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97120" w14:textId="77777777" w:rsidR="00113B84" w:rsidRPr="00E95C89" w:rsidRDefault="00113B84" w:rsidP="00113B84">
      <w:pPr>
        <w:suppressAutoHyphens/>
        <w:jc w:val="center"/>
        <w:rPr>
          <w:rFonts w:eastAsia="Arial Unicode MS" w:cs="Arial"/>
          <w:b/>
          <w:kern w:val="1"/>
          <w:lang w:val="ru-RU" w:eastAsia="ar-SA"/>
        </w:rPr>
      </w:pPr>
      <w:r w:rsidRPr="00485884">
        <w:rPr>
          <w:rFonts w:eastAsia="Arial Unicode MS" w:cs="Arial"/>
          <w:b/>
          <w:kern w:val="1"/>
          <w:lang w:val="ru-RU" w:eastAsia="ar-SA"/>
        </w:rPr>
        <w:t>ЈАВНО ПРЕДУЗЕЋЕ «ЕЛЕКТРОПРИВРЕДА СРБИЈЕ»</w:t>
      </w:r>
      <w:r w:rsidRPr="00E95C89">
        <w:rPr>
          <w:rFonts w:eastAsia="Arial Unicode MS" w:cs="Arial"/>
          <w:b/>
          <w:kern w:val="1"/>
          <w:lang w:val="ru-RU" w:eastAsia="ar-SA"/>
        </w:rPr>
        <w:t xml:space="preserve"> БЕОГРАД</w:t>
      </w:r>
    </w:p>
    <w:p w14:paraId="17E5C3A0" w14:textId="77777777" w:rsidR="00210557" w:rsidRPr="00E95C89" w:rsidRDefault="00AF3AF8" w:rsidP="00210557">
      <w:pPr>
        <w:jc w:val="center"/>
        <w:rPr>
          <w:rFonts w:cs="Arial"/>
          <w:b/>
          <w:lang w:val="ru-RU"/>
        </w:rPr>
      </w:pPr>
      <w:r w:rsidRPr="00E95C89">
        <w:rPr>
          <w:rFonts w:cs="Arial"/>
          <w:b/>
          <w:lang w:val="ru-RU"/>
        </w:rPr>
        <w:t xml:space="preserve">ОГРАНАК </w:t>
      </w:r>
      <w:r w:rsidR="00690F1D" w:rsidRPr="00E95C89">
        <w:rPr>
          <w:rFonts w:cs="Arial"/>
          <w:b/>
          <w:lang w:val="ru-RU"/>
        </w:rPr>
        <w:t>ТЕ-КО КОСТОЛАЦ</w:t>
      </w:r>
    </w:p>
    <w:p w14:paraId="648E9349" w14:textId="77777777" w:rsidR="00210557" w:rsidRPr="00485884" w:rsidRDefault="00210557" w:rsidP="00210557">
      <w:pPr>
        <w:jc w:val="center"/>
        <w:rPr>
          <w:rFonts w:cs="Arial"/>
          <w:lang w:val="sr-Latn-CS"/>
        </w:rPr>
      </w:pPr>
    </w:p>
    <w:p w14:paraId="4CB54045" w14:textId="77777777" w:rsidR="00210557" w:rsidRPr="00485884" w:rsidRDefault="00210557" w:rsidP="00210557">
      <w:pPr>
        <w:jc w:val="center"/>
        <w:rPr>
          <w:rFonts w:cs="Arial"/>
          <w:lang w:val="ru-RU"/>
        </w:rPr>
      </w:pPr>
    </w:p>
    <w:p w14:paraId="606F6E5B" w14:textId="77777777" w:rsidR="00210557" w:rsidRPr="00485884" w:rsidRDefault="00B67C02" w:rsidP="00210557">
      <w:pPr>
        <w:jc w:val="center"/>
        <w:rPr>
          <w:rFonts w:cs="Arial"/>
          <w:lang w:val="sr-Latn-CS"/>
        </w:rPr>
      </w:pPr>
      <w:r w:rsidRPr="00485884">
        <w:rPr>
          <w:rFonts w:cs="Arial"/>
          <w:noProof/>
          <w:lang w:val="sr-Latn-RS" w:eastAsia="sr-Latn-RS"/>
        </w:rPr>
        <w:drawing>
          <wp:inline distT="0" distB="0" distL="0" distR="0" wp14:anchorId="5CE5CCAB" wp14:editId="76E9B5C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2DE98A5A" w14:textId="77777777" w:rsidR="00210557" w:rsidRPr="00485884" w:rsidRDefault="00210557" w:rsidP="00210557">
      <w:pPr>
        <w:jc w:val="center"/>
        <w:rPr>
          <w:rFonts w:cs="Arial"/>
          <w:lang w:val="sr-Latn-CS"/>
        </w:rPr>
      </w:pPr>
    </w:p>
    <w:p w14:paraId="736D6ABF" w14:textId="77777777" w:rsidR="00210557" w:rsidRPr="00485884" w:rsidRDefault="00210557" w:rsidP="00210557">
      <w:pPr>
        <w:jc w:val="center"/>
        <w:rPr>
          <w:rFonts w:cs="Arial"/>
          <w:b/>
          <w:lang w:val="sr-Latn-CS"/>
        </w:rPr>
      </w:pPr>
    </w:p>
    <w:p w14:paraId="47A5093D" w14:textId="77777777" w:rsidR="00210557" w:rsidRPr="00485884" w:rsidRDefault="00210557" w:rsidP="00874F5B">
      <w:pPr>
        <w:jc w:val="center"/>
        <w:rPr>
          <w:rFonts w:cs="Arial"/>
          <w:b/>
          <w:lang w:val="ru-RU"/>
        </w:rPr>
      </w:pPr>
      <w:bookmarkStart w:id="0" w:name="_Toc441215596"/>
      <w:bookmarkStart w:id="1" w:name="_Toc441651535"/>
      <w:bookmarkStart w:id="2" w:name="_Toc442559872"/>
      <w:r w:rsidRPr="00485884">
        <w:rPr>
          <w:rFonts w:cs="Arial"/>
          <w:b/>
          <w:lang w:val="ru-RU"/>
        </w:rPr>
        <w:t>КОНКУРСНА ДОКУМЕНТАЦИЈА</w:t>
      </w:r>
      <w:bookmarkEnd w:id="0"/>
      <w:bookmarkEnd w:id="1"/>
      <w:bookmarkEnd w:id="2"/>
    </w:p>
    <w:p w14:paraId="216039B6" w14:textId="77777777" w:rsidR="00210557" w:rsidRPr="00485884" w:rsidRDefault="00D516F7" w:rsidP="00210557">
      <w:pPr>
        <w:jc w:val="center"/>
        <w:rPr>
          <w:rFonts w:cs="Arial"/>
          <w:lang w:val="sr-Cyrl-CS"/>
        </w:rPr>
      </w:pPr>
      <w:r w:rsidRPr="00485884">
        <w:rPr>
          <w:rFonts w:cs="Arial"/>
          <w:lang w:val="sr-Cyrl-CS"/>
        </w:rPr>
        <w:t xml:space="preserve">за подношење понуда </w:t>
      </w:r>
      <w:r w:rsidR="00210557" w:rsidRPr="00485884">
        <w:rPr>
          <w:rFonts w:cs="Arial"/>
          <w:lang w:val="ru-RU"/>
        </w:rPr>
        <w:t xml:space="preserve">у </w:t>
      </w:r>
      <w:r w:rsidR="00D34466" w:rsidRPr="00485884">
        <w:rPr>
          <w:rFonts w:cs="Arial"/>
        </w:rPr>
        <w:t>o</w:t>
      </w:r>
      <w:r w:rsidR="00D34466" w:rsidRPr="00E95C89">
        <w:rPr>
          <w:rFonts w:cs="Arial"/>
          <w:lang w:val="ru-RU"/>
        </w:rPr>
        <w:t xml:space="preserve">твореном </w:t>
      </w:r>
      <w:r w:rsidR="001C0F2C" w:rsidRPr="00485884">
        <w:rPr>
          <w:rFonts w:cs="Arial"/>
          <w:lang w:val="ru-RU"/>
        </w:rPr>
        <w:t>поступк</w:t>
      </w:r>
      <w:r w:rsidR="001C0F2C" w:rsidRPr="00485884">
        <w:rPr>
          <w:rFonts w:cs="Arial"/>
          <w:lang w:val="sr-Cyrl-CS"/>
        </w:rPr>
        <w:t>у</w:t>
      </w:r>
    </w:p>
    <w:p w14:paraId="0392B8B6" w14:textId="5DF0E21E" w:rsidR="00210557" w:rsidRPr="00E95C89" w:rsidRDefault="00210557" w:rsidP="00874F5B">
      <w:pPr>
        <w:jc w:val="center"/>
        <w:rPr>
          <w:rFonts w:cs="Arial"/>
          <w:lang w:val="ru-RU"/>
        </w:rPr>
      </w:pPr>
      <w:bookmarkStart w:id="3" w:name="_Toc441215597"/>
      <w:bookmarkStart w:id="4" w:name="_Toc441651536"/>
      <w:bookmarkStart w:id="5" w:name="_Toc442559873"/>
      <w:r w:rsidRPr="00485884">
        <w:rPr>
          <w:rFonts w:cs="Arial"/>
          <w:lang w:val="ru-RU"/>
        </w:rPr>
        <w:t>за јавну набавку бр</w:t>
      </w:r>
      <w:bookmarkEnd w:id="3"/>
      <w:bookmarkEnd w:id="4"/>
      <w:bookmarkEnd w:id="5"/>
      <w:r w:rsidR="00113B84" w:rsidRPr="00485884">
        <w:rPr>
          <w:rFonts w:cs="Arial"/>
          <w:lang w:val="ru-RU"/>
        </w:rPr>
        <w:t>.</w:t>
      </w:r>
      <w:r w:rsidR="00FB353D">
        <w:rPr>
          <w:rFonts w:cs="Arial"/>
          <w:lang w:val="sr-Cyrl-RS"/>
        </w:rPr>
        <w:t xml:space="preserve">ЈН </w:t>
      </w:r>
      <w:r w:rsidR="00FB353D">
        <w:rPr>
          <w:rFonts w:cs="Arial"/>
          <w:lang w:val="ru-RU"/>
        </w:rPr>
        <w:t>3100/0685/2019</w:t>
      </w:r>
    </w:p>
    <w:p w14:paraId="2EC4DD6F" w14:textId="77777777" w:rsidR="00210557" w:rsidRPr="00485884" w:rsidRDefault="00210557" w:rsidP="00874F5B">
      <w:pPr>
        <w:rPr>
          <w:rFonts w:cs="Arial"/>
          <w:lang w:val="ru-RU"/>
        </w:rPr>
      </w:pPr>
    </w:p>
    <w:p w14:paraId="516FB175" w14:textId="77777777" w:rsidR="00210557" w:rsidRPr="00485884" w:rsidRDefault="00210557" w:rsidP="00210557">
      <w:pPr>
        <w:jc w:val="center"/>
        <w:rPr>
          <w:rFonts w:cs="Arial"/>
          <w:lang w:val="ru-RU"/>
        </w:rPr>
      </w:pPr>
    </w:p>
    <w:p w14:paraId="44F7AFF1" w14:textId="25676102" w:rsidR="00210557" w:rsidRPr="00485884" w:rsidRDefault="00FB353D" w:rsidP="00210557">
      <w:pPr>
        <w:pStyle w:val="Title"/>
        <w:spacing w:before="0"/>
        <w:rPr>
          <w:rFonts w:cs="Arial"/>
          <w:i/>
          <w:sz w:val="22"/>
          <w:szCs w:val="22"/>
        </w:rPr>
      </w:pPr>
      <w:r>
        <w:rPr>
          <w:rFonts w:cs="Arial"/>
          <w:sz w:val="22"/>
          <w:szCs w:val="22"/>
        </w:rPr>
        <w:t>ИСПОРУКА,ПРИПРЕМА ТЕРЕНА  И УГРАДЊА БЕНТОНИТСКЕ ФОЛИЈЕ ХДПЕ ФОЛИЈЕ ДО КОТЕ 76М ДЕПОНИЈЕ ПК ЋИРИКОВАЦ</w:t>
      </w:r>
    </w:p>
    <w:p w14:paraId="6D25939B" w14:textId="77777777" w:rsidR="00210557" w:rsidRPr="00485884" w:rsidRDefault="00210557" w:rsidP="00210557">
      <w:pPr>
        <w:pStyle w:val="Title"/>
        <w:spacing w:before="0"/>
        <w:rPr>
          <w:rFonts w:cs="Arial"/>
          <w:sz w:val="22"/>
          <w:szCs w:val="22"/>
        </w:rPr>
      </w:pPr>
    </w:p>
    <w:p w14:paraId="559C8018" w14:textId="77777777" w:rsidR="00210557" w:rsidRPr="00485884" w:rsidRDefault="00210557" w:rsidP="00210557">
      <w:pPr>
        <w:pStyle w:val="Title"/>
        <w:spacing w:before="0"/>
        <w:rPr>
          <w:rFonts w:cs="Arial"/>
          <w:b w:val="0"/>
          <w:sz w:val="22"/>
          <w:szCs w:val="22"/>
        </w:rPr>
      </w:pPr>
    </w:p>
    <w:p w14:paraId="6FEAEA03" w14:textId="77777777" w:rsidR="009642F1" w:rsidRPr="00485884" w:rsidRDefault="009642F1" w:rsidP="009642F1">
      <w:pPr>
        <w:rPr>
          <w:rFonts w:eastAsia="Arial Unicode MS" w:cs="Arial"/>
          <w:b/>
          <w:kern w:val="2"/>
          <w:lang w:val="ru-RU"/>
        </w:rPr>
      </w:pPr>
      <w:r w:rsidRPr="00485884">
        <w:rPr>
          <w:rFonts w:eastAsia="Arial Unicode MS" w:cs="Arial"/>
          <w:b/>
          <w:kern w:val="2"/>
          <w:lang w:val="ru-RU"/>
        </w:rPr>
        <w:t xml:space="preserve">                                                                                    К О М И С И Ј А</w:t>
      </w:r>
    </w:p>
    <w:p w14:paraId="2220785E" w14:textId="3A567046" w:rsidR="009642F1" w:rsidRPr="00E95C89" w:rsidRDefault="009642F1" w:rsidP="009642F1">
      <w:pPr>
        <w:rPr>
          <w:rFonts w:eastAsia="Arial Unicode MS" w:cs="Arial"/>
          <w:kern w:val="2"/>
          <w:lang w:val="ru-RU"/>
        </w:rPr>
      </w:pPr>
      <w:r w:rsidRPr="00485884">
        <w:rPr>
          <w:rFonts w:eastAsia="Arial Unicode MS" w:cs="Arial"/>
          <w:kern w:val="2"/>
          <w:lang w:val="ru-RU"/>
        </w:rPr>
        <w:t xml:space="preserve">                                                                      за спровођење ЈН</w:t>
      </w:r>
      <w:r w:rsidR="00690F1D" w:rsidRPr="00E95C89">
        <w:rPr>
          <w:rFonts w:eastAsia="Arial Unicode MS" w:cs="Arial"/>
          <w:kern w:val="2"/>
          <w:lang w:val="ru-RU"/>
        </w:rPr>
        <w:t xml:space="preserve"> </w:t>
      </w:r>
      <w:r w:rsidR="00FB353D">
        <w:rPr>
          <w:rFonts w:eastAsia="Arial Unicode MS" w:cs="Arial"/>
          <w:kern w:val="2"/>
          <w:lang w:val="ru-RU"/>
        </w:rPr>
        <w:t>3100/0685/2019</w:t>
      </w:r>
    </w:p>
    <w:p w14:paraId="52B66A9D" w14:textId="447C38BD" w:rsidR="009642F1" w:rsidRPr="00BD67B3" w:rsidRDefault="009642F1" w:rsidP="009642F1">
      <w:pPr>
        <w:rPr>
          <w:rFonts w:eastAsia="Arial Unicode MS" w:cs="Arial"/>
          <w:kern w:val="2"/>
          <w:lang w:val="sr-Latn-RS"/>
        </w:rPr>
      </w:pPr>
      <w:r w:rsidRPr="00485884">
        <w:rPr>
          <w:rFonts w:eastAsia="Arial Unicode MS" w:cs="Arial"/>
          <w:kern w:val="2"/>
          <w:lang w:val="ru-RU"/>
        </w:rPr>
        <w:t xml:space="preserve">                                                       формирана Решењем бр.</w:t>
      </w:r>
      <w:r w:rsidR="00BD67B3">
        <w:rPr>
          <w:rFonts w:eastAsia="Arial Unicode MS" w:cs="Arial"/>
          <w:kern w:val="2"/>
          <w:lang w:val="sr-Latn-RS"/>
        </w:rPr>
        <w:t>E.05.01. – 356184/3-19</w:t>
      </w:r>
    </w:p>
    <w:p w14:paraId="3B24F947" w14:textId="77777777" w:rsidR="009642F1" w:rsidRPr="00485884" w:rsidRDefault="009642F1" w:rsidP="009642F1">
      <w:pPr>
        <w:pStyle w:val="Title"/>
        <w:spacing w:before="0"/>
        <w:rPr>
          <w:rFonts w:cs="Arial"/>
          <w:b w:val="0"/>
          <w:sz w:val="22"/>
          <w:szCs w:val="22"/>
        </w:rPr>
      </w:pPr>
    </w:p>
    <w:p w14:paraId="147BF662" w14:textId="77777777" w:rsidR="009642F1" w:rsidRPr="00485884" w:rsidRDefault="009642F1" w:rsidP="009642F1">
      <w:pPr>
        <w:pStyle w:val="Title"/>
        <w:tabs>
          <w:tab w:val="left" w:pos="7035"/>
        </w:tabs>
        <w:spacing w:before="0"/>
        <w:jc w:val="left"/>
        <w:rPr>
          <w:rFonts w:cs="Arial"/>
          <w:b w:val="0"/>
          <w:sz w:val="22"/>
          <w:szCs w:val="22"/>
        </w:rPr>
      </w:pPr>
      <w:r w:rsidRPr="00485884">
        <w:rPr>
          <w:rFonts w:cs="Arial"/>
          <w:b w:val="0"/>
          <w:sz w:val="22"/>
          <w:szCs w:val="22"/>
        </w:rPr>
        <w:t xml:space="preserve">                           </w:t>
      </w:r>
      <w:r w:rsidR="00113B84" w:rsidRPr="00485884">
        <w:rPr>
          <w:rFonts w:cs="Arial"/>
          <w:b w:val="0"/>
          <w:sz w:val="22"/>
          <w:szCs w:val="22"/>
        </w:rPr>
        <w:t xml:space="preserve">                                         </w:t>
      </w:r>
      <w:r w:rsidRPr="00485884">
        <w:rPr>
          <w:rFonts w:cs="Arial"/>
          <w:b w:val="0"/>
          <w:sz w:val="22"/>
          <w:szCs w:val="22"/>
        </w:rPr>
        <w:t>____________________________</w:t>
      </w:r>
    </w:p>
    <w:p w14:paraId="72A7BC0E" w14:textId="77777777" w:rsidR="00210557" w:rsidRPr="00485884" w:rsidRDefault="00113B84" w:rsidP="00210557">
      <w:pPr>
        <w:pStyle w:val="Title"/>
        <w:spacing w:before="0"/>
        <w:rPr>
          <w:rFonts w:cs="Arial"/>
          <w:b w:val="0"/>
          <w:sz w:val="22"/>
          <w:szCs w:val="22"/>
        </w:rPr>
      </w:pPr>
      <w:r w:rsidRPr="00485884">
        <w:rPr>
          <w:rFonts w:cs="Arial"/>
          <w:i/>
          <w:sz w:val="22"/>
          <w:szCs w:val="22"/>
        </w:rPr>
        <w:t xml:space="preserve">                                                      (потпис члана Комисије)</w:t>
      </w:r>
    </w:p>
    <w:p w14:paraId="27E6569B" w14:textId="77777777" w:rsidR="00210557" w:rsidRPr="00485884" w:rsidRDefault="00210557" w:rsidP="00210557">
      <w:pPr>
        <w:pStyle w:val="Title"/>
        <w:spacing w:before="0"/>
        <w:rPr>
          <w:rFonts w:cs="Arial"/>
          <w:b w:val="0"/>
          <w:sz w:val="22"/>
          <w:szCs w:val="22"/>
        </w:rPr>
      </w:pPr>
    </w:p>
    <w:p w14:paraId="4A9532FA" w14:textId="77777777" w:rsidR="00150FCE" w:rsidRPr="00485884" w:rsidRDefault="00150FCE" w:rsidP="000C50A0">
      <w:pPr>
        <w:pStyle w:val="BodyText"/>
        <w:spacing w:before="0"/>
        <w:jc w:val="center"/>
        <w:rPr>
          <w:rFonts w:cs="Arial"/>
          <w:sz w:val="22"/>
          <w:szCs w:val="22"/>
          <w:lang w:val="ru-RU"/>
        </w:rPr>
      </w:pPr>
    </w:p>
    <w:p w14:paraId="58D18346" w14:textId="77777777" w:rsidR="00150FCE" w:rsidRPr="00485884" w:rsidRDefault="00150FCE" w:rsidP="000C50A0">
      <w:pPr>
        <w:pStyle w:val="BodyText"/>
        <w:spacing w:before="0"/>
        <w:jc w:val="center"/>
        <w:rPr>
          <w:rFonts w:cs="Arial"/>
          <w:sz w:val="22"/>
          <w:szCs w:val="22"/>
          <w:lang w:val="ru-RU"/>
        </w:rPr>
      </w:pPr>
    </w:p>
    <w:p w14:paraId="78A60831" w14:textId="77777777" w:rsidR="00150FCE" w:rsidRPr="00485884" w:rsidRDefault="00150FCE" w:rsidP="000C50A0">
      <w:pPr>
        <w:pStyle w:val="BodyText"/>
        <w:spacing w:before="0"/>
        <w:jc w:val="center"/>
        <w:rPr>
          <w:rFonts w:cs="Arial"/>
          <w:sz w:val="22"/>
          <w:szCs w:val="22"/>
          <w:lang w:val="ru-RU"/>
        </w:rPr>
      </w:pPr>
    </w:p>
    <w:p w14:paraId="149531FF" w14:textId="3AEFA22F" w:rsidR="00EB2C6E" w:rsidRPr="00485884" w:rsidRDefault="00EB2C6E" w:rsidP="000C50A0">
      <w:pPr>
        <w:spacing w:before="0"/>
        <w:jc w:val="center"/>
        <w:rPr>
          <w:rFonts w:eastAsia="Arial Unicode MS" w:cs="Arial"/>
          <w:kern w:val="2"/>
          <w:lang w:val="ru-RU"/>
        </w:rPr>
      </w:pPr>
      <w:r w:rsidRPr="00485884">
        <w:rPr>
          <w:rFonts w:eastAsia="Arial Unicode MS" w:cs="Arial"/>
          <w:kern w:val="2"/>
          <w:lang w:val="ru-RU"/>
        </w:rPr>
        <w:t>(заведено у ЈП ЕПС број</w:t>
      </w:r>
      <w:r w:rsidR="00221F45">
        <w:rPr>
          <w:rFonts w:eastAsia="Arial Unicode MS" w:cs="Arial"/>
          <w:kern w:val="2"/>
          <w:lang w:val="sr-Latn-RS"/>
        </w:rPr>
        <w:t xml:space="preserve"> E.05.01. -  356184/6-19</w:t>
      </w:r>
      <w:r w:rsidRPr="00485884">
        <w:rPr>
          <w:rFonts w:eastAsia="Arial Unicode MS" w:cs="Arial"/>
          <w:kern w:val="2"/>
          <w:lang w:val="ru-RU"/>
        </w:rPr>
        <w:t xml:space="preserve"> од </w:t>
      </w:r>
      <w:r w:rsidR="00221F45">
        <w:rPr>
          <w:rFonts w:eastAsia="Arial Unicode MS" w:cs="Arial"/>
          <w:kern w:val="2"/>
          <w:lang w:val="ru-RU"/>
        </w:rPr>
        <w:t>21</w:t>
      </w:r>
      <w:r w:rsidR="00413BCE" w:rsidRPr="00485884">
        <w:rPr>
          <w:rFonts w:eastAsia="Arial Unicode MS" w:cs="Arial"/>
          <w:kern w:val="2"/>
          <w:lang w:val="ru-RU"/>
        </w:rPr>
        <w:t>.</w:t>
      </w:r>
      <w:r w:rsidR="00221F45">
        <w:rPr>
          <w:rFonts w:eastAsia="Arial Unicode MS" w:cs="Arial"/>
          <w:kern w:val="2"/>
          <w:lang w:val="sr-Latn-RS"/>
        </w:rPr>
        <w:t>08.2019.</w:t>
      </w:r>
      <w:r w:rsidRPr="00485884">
        <w:rPr>
          <w:rFonts w:eastAsia="Arial Unicode MS" w:cs="Arial"/>
          <w:kern w:val="2"/>
          <w:lang w:val="ru-RU"/>
        </w:rPr>
        <w:t xml:space="preserve"> године)</w:t>
      </w:r>
    </w:p>
    <w:p w14:paraId="3AABB038" w14:textId="77777777" w:rsidR="000C50A0" w:rsidRPr="00485884" w:rsidRDefault="000C50A0" w:rsidP="000C50A0">
      <w:pPr>
        <w:spacing w:before="0"/>
        <w:jc w:val="center"/>
        <w:rPr>
          <w:rFonts w:eastAsia="Arial Unicode MS" w:cs="Arial"/>
          <w:kern w:val="2"/>
          <w:lang w:val="ru-RU"/>
        </w:rPr>
      </w:pPr>
    </w:p>
    <w:p w14:paraId="6794311A" w14:textId="77777777" w:rsidR="00A3774E" w:rsidRPr="00485884" w:rsidRDefault="00A3774E" w:rsidP="000C50A0">
      <w:pPr>
        <w:pStyle w:val="BodyText"/>
        <w:spacing w:before="0"/>
        <w:jc w:val="center"/>
        <w:rPr>
          <w:rFonts w:cs="Arial"/>
          <w:sz w:val="22"/>
          <w:szCs w:val="22"/>
        </w:rPr>
      </w:pPr>
    </w:p>
    <w:p w14:paraId="3B2CADB4" w14:textId="77777777" w:rsidR="00C53AC6" w:rsidRPr="00485884" w:rsidRDefault="00C53AC6" w:rsidP="000C50A0">
      <w:pPr>
        <w:pStyle w:val="BodyText"/>
        <w:spacing w:before="0"/>
        <w:jc w:val="center"/>
        <w:rPr>
          <w:rFonts w:cs="Arial"/>
          <w:sz w:val="22"/>
          <w:szCs w:val="22"/>
        </w:rPr>
      </w:pPr>
    </w:p>
    <w:p w14:paraId="3C10A483" w14:textId="77777777" w:rsidR="00C53AC6" w:rsidRPr="00485884" w:rsidRDefault="00C53AC6" w:rsidP="000C50A0">
      <w:pPr>
        <w:pStyle w:val="BodyText"/>
        <w:spacing w:before="0"/>
        <w:jc w:val="center"/>
        <w:rPr>
          <w:rFonts w:cs="Arial"/>
          <w:sz w:val="22"/>
          <w:szCs w:val="22"/>
        </w:rPr>
      </w:pPr>
    </w:p>
    <w:p w14:paraId="6584126D" w14:textId="77777777" w:rsidR="00C53AC6" w:rsidRPr="00485884" w:rsidRDefault="00C53AC6" w:rsidP="000C50A0">
      <w:pPr>
        <w:pStyle w:val="BodyText"/>
        <w:spacing w:before="0"/>
        <w:jc w:val="center"/>
        <w:rPr>
          <w:rFonts w:cs="Arial"/>
          <w:sz w:val="22"/>
          <w:szCs w:val="22"/>
          <w:lang w:val="ru-RU"/>
        </w:rPr>
      </w:pPr>
    </w:p>
    <w:p w14:paraId="16C3BB76" w14:textId="77777777" w:rsidR="000C50A0" w:rsidRPr="00485884" w:rsidRDefault="000C50A0" w:rsidP="000C50A0">
      <w:pPr>
        <w:pStyle w:val="BodyText"/>
        <w:spacing w:before="0"/>
        <w:jc w:val="center"/>
        <w:rPr>
          <w:rFonts w:cs="Arial"/>
          <w:sz w:val="22"/>
          <w:szCs w:val="22"/>
          <w:lang w:val="ru-RU"/>
        </w:rPr>
      </w:pPr>
    </w:p>
    <w:p w14:paraId="6DFB6BDD" w14:textId="6374C8E7" w:rsidR="00B37917" w:rsidRPr="00485884" w:rsidRDefault="002F05C4" w:rsidP="000C50A0">
      <w:pPr>
        <w:spacing w:before="0"/>
        <w:jc w:val="center"/>
        <w:rPr>
          <w:rFonts w:cs="Arial"/>
          <w:lang w:val="ru-RU"/>
        </w:rPr>
      </w:pPr>
      <w:r w:rsidRPr="00485884">
        <w:rPr>
          <w:rFonts w:cs="Arial"/>
          <w:lang w:val="ru-RU"/>
        </w:rPr>
        <w:t>Костолац</w:t>
      </w:r>
      <w:r w:rsidR="00EB2566" w:rsidRPr="00485884">
        <w:rPr>
          <w:rFonts w:cs="Arial"/>
          <w:lang w:val="ru-RU"/>
        </w:rPr>
        <w:t>,</w:t>
      </w:r>
      <w:r w:rsidRPr="00485884">
        <w:rPr>
          <w:rFonts w:cs="Arial"/>
          <w:lang w:val="ru-RU"/>
        </w:rPr>
        <w:t xml:space="preserve"> </w:t>
      </w:r>
      <w:r w:rsidR="00170087">
        <w:rPr>
          <w:rFonts w:cs="Arial"/>
          <w:lang w:val="sr-Cyrl-RS"/>
        </w:rPr>
        <w:t>август</w:t>
      </w:r>
      <w:r w:rsidR="007A1008">
        <w:rPr>
          <w:rFonts w:cs="Arial"/>
          <w:lang w:val="sr-Cyrl-RS"/>
        </w:rPr>
        <w:t xml:space="preserve"> </w:t>
      </w:r>
      <w:r w:rsidRPr="00485884">
        <w:rPr>
          <w:rFonts w:cs="Arial"/>
          <w:lang w:val="ru-RU"/>
        </w:rPr>
        <w:t xml:space="preserve"> </w:t>
      </w:r>
      <w:r w:rsidR="001F62BF" w:rsidRPr="00485884">
        <w:rPr>
          <w:rFonts w:cs="Arial"/>
          <w:lang w:val="ru-RU"/>
        </w:rPr>
        <w:t>201</w:t>
      </w:r>
      <w:r w:rsidR="007A1008">
        <w:rPr>
          <w:rFonts w:cs="Arial"/>
          <w:lang w:val="ru-RU"/>
        </w:rPr>
        <w:t>9</w:t>
      </w:r>
      <w:r w:rsidR="001F62BF" w:rsidRPr="00485884">
        <w:rPr>
          <w:rFonts w:cs="Arial"/>
          <w:lang w:val="ru-RU"/>
        </w:rPr>
        <w:t xml:space="preserve">. </w:t>
      </w:r>
      <w:r w:rsidR="00210557" w:rsidRPr="00485884">
        <w:rPr>
          <w:rFonts w:cs="Arial"/>
          <w:lang w:val="ru-RU"/>
        </w:rPr>
        <w:t>г</w:t>
      </w:r>
      <w:r w:rsidR="001F62BF" w:rsidRPr="00485884">
        <w:rPr>
          <w:rFonts w:cs="Arial"/>
          <w:lang w:val="ru-RU"/>
        </w:rPr>
        <w:t>одине</w:t>
      </w:r>
    </w:p>
    <w:p w14:paraId="616600DC" w14:textId="77777777" w:rsidR="000C50A0" w:rsidRPr="00485884" w:rsidRDefault="000C50A0" w:rsidP="000C50A0">
      <w:pPr>
        <w:spacing w:before="0"/>
        <w:jc w:val="center"/>
        <w:rPr>
          <w:rFonts w:cs="Arial"/>
          <w:b/>
          <w:lang w:val="ru-RU"/>
        </w:rPr>
      </w:pPr>
    </w:p>
    <w:p w14:paraId="213BD044" w14:textId="50A965DC" w:rsidR="00261778" w:rsidRPr="00485884" w:rsidRDefault="000C50A0" w:rsidP="000C50A0">
      <w:pPr>
        <w:spacing w:before="0"/>
        <w:rPr>
          <w:rFonts w:eastAsia="TimesNewRomanPSMT" w:cs="Arial"/>
          <w:kern w:val="2"/>
          <w:lang w:val="ru-RU"/>
        </w:rPr>
      </w:pPr>
      <w:r w:rsidRPr="00485884">
        <w:rPr>
          <w:rFonts w:eastAsia="TimesNewRomanPSMT" w:cs="Arial"/>
          <w:kern w:val="2"/>
          <w:lang w:val="ru-RU"/>
        </w:rPr>
        <w:br w:type="page"/>
      </w:r>
      <w:r w:rsidR="00261778" w:rsidRPr="00485884">
        <w:rPr>
          <w:rFonts w:eastAsia="TimesNewRomanPSMT" w:cs="Arial"/>
          <w:kern w:val="2"/>
          <w:lang w:val="ru-RU"/>
        </w:rPr>
        <w:lastRenderedPageBreak/>
        <w:t>На основу чл</w:t>
      </w:r>
      <w:r w:rsidR="00472BF8" w:rsidRPr="00485884">
        <w:rPr>
          <w:rFonts w:eastAsia="TimesNewRomanPSMT" w:cs="Arial"/>
          <w:kern w:val="2"/>
          <w:lang w:val="ru-RU"/>
        </w:rPr>
        <w:t>ана</w:t>
      </w:r>
      <w:r w:rsidR="00261778" w:rsidRPr="00485884">
        <w:rPr>
          <w:rFonts w:eastAsia="TimesNewRomanPSMT" w:cs="Arial"/>
          <w:kern w:val="2"/>
          <w:lang w:val="ru-RU"/>
        </w:rPr>
        <w:t xml:space="preserve"> 3</w:t>
      </w:r>
      <w:r w:rsidR="00D34466" w:rsidRPr="00485884">
        <w:rPr>
          <w:rFonts w:eastAsia="TimesNewRomanPSMT" w:cs="Arial"/>
          <w:kern w:val="2"/>
          <w:lang w:val="ru-RU"/>
        </w:rPr>
        <w:t>2</w:t>
      </w:r>
      <w:r w:rsidR="009D3699" w:rsidRPr="00485884">
        <w:rPr>
          <w:rFonts w:eastAsia="TimesNewRomanPSMT" w:cs="Arial"/>
          <w:kern w:val="2"/>
          <w:lang w:val="ru-RU"/>
        </w:rPr>
        <w:t>,</w:t>
      </w:r>
      <w:r w:rsidR="00D34466" w:rsidRPr="00485884">
        <w:rPr>
          <w:rFonts w:eastAsia="TimesNewRomanPSMT" w:cs="Arial"/>
          <w:kern w:val="2"/>
          <w:lang w:val="ru-RU"/>
        </w:rPr>
        <w:t>50</w:t>
      </w:r>
      <w:r w:rsidR="009D3699" w:rsidRPr="00485884">
        <w:rPr>
          <w:rFonts w:eastAsia="TimesNewRomanPSMT" w:cs="Arial"/>
          <w:kern w:val="2"/>
          <w:lang w:val="ru-RU"/>
        </w:rPr>
        <w:t xml:space="preserve"> и </w:t>
      </w:r>
      <w:r w:rsidR="00D34466" w:rsidRPr="00485884">
        <w:rPr>
          <w:rFonts w:eastAsia="TimesNewRomanPSMT" w:cs="Arial"/>
          <w:kern w:val="2"/>
          <w:lang w:val="ru-RU"/>
        </w:rPr>
        <w:t>61</w:t>
      </w:r>
      <w:r w:rsidR="009D3699" w:rsidRPr="00485884">
        <w:rPr>
          <w:rFonts w:eastAsia="TimesNewRomanPSMT" w:cs="Arial"/>
          <w:kern w:val="2"/>
          <w:lang w:val="ru-RU"/>
        </w:rPr>
        <w:t>.</w:t>
      </w:r>
      <w:r w:rsidR="00261778" w:rsidRPr="00485884">
        <w:rPr>
          <w:rFonts w:eastAsia="TimesNewRomanPSMT" w:cs="Arial"/>
          <w:kern w:val="2"/>
          <w:lang w:val="ru-RU"/>
        </w:rPr>
        <w:t xml:space="preserve"> Закона о јавним набавкама („Сл. гласник РС” бр. </w:t>
      </w:r>
      <w:r w:rsidR="00750519" w:rsidRPr="00485884">
        <w:rPr>
          <w:rFonts w:eastAsia="TimesNewRomanPSMT" w:cs="Arial"/>
          <w:kern w:val="2"/>
          <w:lang w:val="ru-RU"/>
        </w:rPr>
        <w:t>124/</w:t>
      </w:r>
      <w:r w:rsidR="009060E7" w:rsidRPr="00485884">
        <w:rPr>
          <w:rFonts w:eastAsia="TimesNewRomanPSMT" w:cs="Arial"/>
          <w:kern w:val="2"/>
          <w:lang w:val="ru-RU"/>
        </w:rPr>
        <w:t>12, 14/15 и 68/15</w:t>
      </w:r>
      <w:r w:rsidR="000F57ED" w:rsidRPr="00485884">
        <w:rPr>
          <w:rFonts w:eastAsia="TimesNewRomanPSMT" w:cs="Arial"/>
          <w:kern w:val="2"/>
          <w:lang w:val="ru-RU"/>
        </w:rPr>
        <w:t>, у даљем тексту</w:t>
      </w:r>
      <w:r w:rsidR="005C7CDE" w:rsidRPr="00485884">
        <w:rPr>
          <w:rFonts w:eastAsia="TimesNewRomanPSMT" w:cs="Arial"/>
          <w:kern w:val="2"/>
          <w:lang w:val="ru-RU"/>
        </w:rPr>
        <w:t xml:space="preserve"> </w:t>
      </w:r>
      <w:r w:rsidR="00BA1E63" w:rsidRPr="00485884">
        <w:rPr>
          <w:rFonts w:eastAsia="Calibri" w:cs="Arial"/>
          <w:bCs/>
          <w:lang w:val="ru-RU"/>
        </w:rPr>
        <w:t>Закон</w:t>
      </w:r>
      <w:r w:rsidR="00261778" w:rsidRPr="00485884">
        <w:rPr>
          <w:rFonts w:eastAsia="TimesNewRomanPSMT" w:cs="Arial"/>
          <w:kern w:val="2"/>
          <w:lang w:val="ru-RU"/>
        </w:rPr>
        <w:t>),чл</w:t>
      </w:r>
      <w:r w:rsidR="00472BF8" w:rsidRPr="00485884">
        <w:rPr>
          <w:rFonts w:eastAsia="TimesNewRomanPSMT" w:cs="Arial"/>
          <w:kern w:val="2"/>
          <w:lang w:val="ru-RU"/>
        </w:rPr>
        <w:t>ана</w:t>
      </w:r>
      <w:r w:rsidR="00EC5BB4" w:rsidRPr="00485884">
        <w:rPr>
          <w:rFonts w:eastAsia="TimesNewRomanPSMT" w:cs="Arial"/>
          <w:kern w:val="2"/>
          <w:lang w:val="ru-RU"/>
        </w:rPr>
        <w:t xml:space="preserve"> </w:t>
      </w:r>
      <w:r w:rsidR="00D34466" w:rsidRPr="00485884">
        <w:rPr>
          <w:rFonts w:eastAsia="TimesNewRomanPSMT" w:cs="Arial"/>
          <w:kern w:val="2"/>
          <w:lang w:val="ru-RU"/>
        </w:rPr>
        <w:t>2</w:t>
      </w:r>
      <w:r w:rsidR="00261778" w:rsidRPr="00485884">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485884">
        <w:rPr>
          <w:rFonts w:eastAsia="TimesNewRomanPSMT" w:cs="Arial"/>
          <w:kern w:val="2"/>
          <w:lang w:val="ru-RU"/>
        </w:rPr>
        <w:t xml:space="preserve">лова („Сл. гласник РС” бр. </w:t>
      </w:r>
      <w:r w:rsidR="00DB369C" w:rsidRPr="00485884">
        <w:rPr>
          <w:rFonts w:eastAsia="TimesNewRomanPSMT" w:cs="Arial"/>
          <w:kern w:val="2"/>
          <w:lang w:val="ru-RU"/>
        </w:rPr>
        <w:t>86/15</w:t>
      </w:r>
      <w:r w:rsidR="00261778" w:rsidRPr="00485884">
        <w:rPr>
          <w:rFonts w:eastAsia="TimesNewRomanPSMT" w:cs="Arial"/>
          <w:kern w:val="2"/>
          <w:lang w:val="ru-RU"/>
        </w:rPr>
        <w:t xml:space="preserve">), </w:t>
      </w:r>
      <w:r w:rsidR="00261778" w:rsidRPr="00485884">
        <w:rPr>
          <w:rFonts w:eastAsia="Arial Unicode MS" w:cs="Arial"/>
          <w:kern w:val="2"/>
          <w:lang w:val="ru-RU"/>
        </w:rPr>
        <w:t xml:space="preserve">Одлуке о покретању поступка јавне набавке број </w:t>
      </w:r>
      <w:r w:rsidR="00BD67B3">
        <w:rPr>
          <w:rFonts w:eastAsia="Arial Unicode MS" w:cs="Arial"/>
          <w:kern w:val="2"/>
          <w:lang w:val="sr-Latn-RS"/>
        </w:rPr>
        <w:t>E.05.01. – 356184/2-19</w:t>
      </w:r>
      <w:r w:rsidR="007A1008">
        <w:rPr>
          <w:rFonts w:eastAsia="Arial Unicode MS" w:cs="Arial"/>
          <w:kern w:val="2"/>
          <w:lang w:val="sr-Cyrl-RS"/>
        </w:rPr>
        <w:t xml:space="preserve"> </w:t>
      </w:r>
      <w:r w:rsidR="00F14109" w:rsidRPr="00485884">
        <w:rPr>
          <w:rFonts w:eastAsia="Arial Unicode MS" w:cs="Arial"/>
          <w:kern w:val="2"/>
        </w:rPr>
        <w:t>o</w:t>
      </w:r>
      <w:r w:rsidR="00F14109" w:rsidRPr="00485884">
        <w:rPr>
          <w:rFonts w:eastAsia="Arial Unicode MS" w:cs="Arial"/>
          <w:kern w:val="2"/>
          <w:lang w:val="ru-RU"/>
        </w:rPr>
        <w:t>д</w:t>
      </w:r>
      <w:r w:rsidR="00BD67B3">
        <w:rPr>
          <w:rFonts w:eastAsia="Arial Unicode MS" w:cs="Arial"/>
          <w:kern w:val="2"/>
          <w:lang w:val="sr-Latn-RS"/>
        </w:rPr>
        <w:t xml:space="preserve"> 14.08.2019.</w:t>
      </w:r>
      <w:r w:rsidR="00261778" w:rsidRPr="00485884">
        <w:rPr>
          <w:rFonts w:eastAsia="Arial Unicode MS" w:cs="Arial"/>
          <w:kern w:val="2"/>
          <w:lang w:val="ru-RU"/>
        </w:rPr>
        <w:t xml:space="preserve"> године и Решења о образовању комисије за јавну набавку број </w:t>
      </w:r>
      <w:r w:rsidR="00BD67B3">
        <w:rPr>
          <w:rFonts w:eastAsia="Arial Unicode MS" w:cs="Arial"/>
          <w:kern w:val="2"/>
          <w:lang w:val="sr-Latn-RS"/>
        </w:rPr>
        <w:t>E.05.01. – 356184/3-19</w:t>
      </w:r>
      <w:r w:rsidR="007A1008">
        <w:rPr>
          <w:rFonts w:eastAsia="Arial Unicode MS" w:cs="Arial"/>
          <w:kern w:val="2"/>
          <w:lang w:val="sr-Cyrl-RS"/>
        </w:rPr>
        <w:t xml:space="preserve"> </w:t>
      </w:r>
      <w:r w:rsidR="007A1008" w:rsidRPr="00485884">
        <w:rPr>
          <w:rFonts w:eastAsia="Arial Unicode MS" w:cs="Arial"/>
          <w:kern w:val="2"/>
        </w:rPr>
        <w:t>o</w:t>
      </w:r>
      <w:r w:rsidR="007A1008" w:rsidRPr="00485884">
        <w:rPr>
          <w:rFonts w:eastAsia="Arial Unicode MS" w:cs="Arial"/>
          <w:kern w:val="2"/>
          <w:lang w:val="ru-RU"/>
        </w:rPr>
        <w:t xml:space="preserve">д </w:t>
      </w:r>
      <w:r w:rsidR="00BD67B3">
        <w:rPr>
          <w:rFonts w:eastAsia="Arial Unicode MS" w:cs="Arial"/>
          <w:kern w:val="2"/>
          <w:lang w:val="sr-Latn-RS"/>
        </w:rPr>
        <w:t>14.08.2019</w:t>
      </w:r>
      <w:r w:rsidR="007A1008">
        <w:rPr>
          <w:rFonts w:eastAsia="Arial Unicode MS" w:cs="Arial"/>
          <w:kern w:val="2"/>
          <w:lang w:val="ru-RU"/>
        </w:rPr>
        <w:t xml:space="preserve"> </w:t>
      </w:r>
      <w:r w:rsidR="00DB6C05">
        <w:rPr>
          <w:rFonts w:eastAsia="Arial Unicode MS" w:cs="Arial"/>
          <w:kern w:val="2"/>
          <w:lang w:val="ru-RU"/>
        </w:rPr>
        <w:t>.</w:t>
      </w:r>
      <w:r w:rsidR="00261778" w:rsidRPr="00485884">
        <w:rPr>
          <w:rFonts w:eastAsia="Arial Unicode MS" w:cs="Arial"/>
          <w:kern w:val="2"/>
          <w:lang w:val="ru-RU"/>
        </w:rPr>
        <w:t>године припремљена је:</w:t>
      </w:r>
    </w:p>
    <w:p w14:paraId="0EB17A1A" w14:textId="77777777" w:rsidR="00261778" w:rsidRPr="00485884" w:rsidRDefault="00261778" w:rsidP="000C50A0">
      <w:pPr>
        <w:pStyle w:val="BodyText"/>
        <w:spacing w:before="0"/>
        <w:rPr>
          <w:rFonts w:cs="Arial"/>
          <w:b/>
          <w:spacing w:val="80"/>
          <w:sz w:val="22"/>
          <w:szCs w:val="22"/>
          <w:lang w:val="ru-RU"/>
        </w:rPr>
      </w:pPr>
    </w:p>
    <w:p w14:paraId="49A5F02A" w14:textId="77777777" w:rsidR="000C50A0" w:rsidRPr="00485884" w:rsidRDefault="000C50A0" w:rsidP="000C50A0">
      <w:pPr>
        <w:pStyle w:val="BodyText"/>
        <w:spacing w:before="0"/>
        <w:rPr>
          <w:rFonts w:cs="Arial"/>
          <w:b/>
          <w:spacing w:val="80"/>
          <w:sz w:val="22"/>
          <w:szCs w:val="22"/>
          <w:lang w:val="ru-RU"/>
        </w:rPr>
      </w:pPr>
    </w:p>
    <w:p w14:paraId="7DFB685A" w14:textId="77777777" w:rsidR="00210557" w:rsidRPr="00485884" w:rsidRDefault="00210557" w:rsidP="00874F5B">
      <w:pPr>
        <w:jc w:val="center"/>
        <w:rPr>
          <w:rFonts w:cs="Arial"/>
          <w:b/>
          <w:lang w:val="ru-RU"/>
        </w:rPr>
      </w:pPr>
      <w:bookmarkStart w:id="6" w:name="_Toc441215598"/>
      <w:bookmarkStart w:id="7" w:name="_Toc441651537"/>
      <w:bookmarkStart w:id="8" w:name="_Toc442559874"/>
      <w:r w:rsidRPr="00485884">
        <w:rPr>
          <w:rFonts w:cs="Arial"/>
          <w:b/>
          <w:lang w:val="ru-RU"/>
        </w:rPr>
        <w:t>КОНКУРСНА ДОКУМЕНТАЦИЈА</w:t>
      </w:r>
      <w:bookmarkEnd w:id="6"/>
      <w:bookmarkEnd w:id="7"/>
      <w:bookmarkEnd w:id="8"/>
    </w:p>
    <w:p w14:paraId="30DF3085" w14:textId="77777777" w:rsidR="00210557" w:rsidRPr="00485884" w:rsidRDefault="00D516F7" w:rsidP="00210557">
      <w:pPr>
        <w:jc w:val="center"/>
        <w:rPr>
          <w:rFonts w:cs="Arial"/>
          <w:lang w:val="ru-RU"/>
        </w:rPr>
      </w:pPr>
      <w:r w:rsidRPr="00485884">
        <w:rPr>
          <w:rFonts w:cs="Arial"/>
          <w:lang w:val="sr-Cyrl-CS"/>
        </w:rPr>
        <w:t xml:space="preserve">за подношење понуда </w:t>
      </w:r>
      <w:r w:rsidR="00210557" w:rsidRPr="00485884">
        <w:rPr>
          <w:rFonts w:cs="Arial"/>
          <w:lang w:val="ru-RU"/>
        </w:rPr>
        <w:t xml:space="preserve">у </w:t>
      </w:r>
      <w:r w:rsidR="00D34466" w:rsidRPr="00E95C89">
        <w:rPr>
          <w:rFonts w:cs="Arial"/>
          <w:lang w:val="ru-RU"/>
        </w:rPr>
        <w:t xml:space="preserve">отвореном </w:t>
      </w:r>
      <w:r w:rsidR="00210557" w:rsidRPr="00485884">
        <w:rPr>
          <w:rFonts w:cs="Arial"/>
          <w:lang w:val="ru-RU"/>
        </w:rPr>
        <w:t>посту</w:t>
      </w:r>
      <w:r w:rsidR="00D34466" w:rsidRPr="00485884">
        <w:rPr>
          <w:rFonts w:cs="Arial"/>
          <w:lang w:val="ru-RU"/>
        </w:rPr>
        <w:t xml:space="preserve">пку </w:t>
      </w:r>
    </w:p>
    <w:p w14:paraId="7D55207A" w14:textId="15BF4E20" w:rsidR="00210557" w:rsidRPr="00E95C89" w:rsidRDefault="00210557" w:rsidP="00874F5B">
      <w:pPr>
        <w:jc w:val="center"/>
        <w:rPr>
          <w:rFonts w:cs="Arial"/>
          <w:b/>
          <w:lang w:val="ru-RU"/>
        </w:rPr>
      </w:pPr>
      <w:bookmarkStart w:id="9" w:name="_Toc441215599"/>
      <w:bookmarkStart w:id="10" w:name="_Toc441651538"/>
      <w:bookmarkStart w:id="11" w:name="_Toc442559875"/>
      <w:r w:rsidRPr="00485884">
        <w:rPr>
          <w:rFonts w:cs="Arial"/>
          <w:b/>
          <w:lang w:val="ru-RU"/>
        </w:rPr>
        <w:t>за јавну набавку бр</w:t>
      </w:r>
      <w:bookmarkEnd w:id="9"/>
      <w:bookmarkEnd w:id="10"/>
      <w:bookmarkEnd w:id="11"/>
      <w:r w:rsidR="00690F1D" w:rsidRPr="00E95C89">
        <w:rPr>
          <w:rFonts w:cs="Arial"/>
          <w:b/>
          <w:lang w:val="ru-RU"/>
        </w:rPr>
        <w:t xml:space="preserve"> </w:t>
      </w:r>
      <w:r w:rsidR="00FB353D">
        <w:rPr>
          <w:rFonts w:cs="Arial"/>
          <w:b/>
          <w:lang w:val="ru-RU"/>
        </w:rPr>
        <w:t>3100/0685/2019</w:t>
      </w:r>
    </w:p>
    <w:p w14:paraId="45CBD112" w14:textId="77777777" w:rsidR="009D3699" w:rsidRPr="00485884" w:rsidRDefault="009D3699" w:rsidP="000C50A0">
      <w:pPr>
        <w:pStyle w:val="BodyText"/>
        <w:spacing w:before="0"/>
        <w:rPr>
          <w:rFonts w:cs="Arial"/>
          <w:i/>
          <w:sz w:val="22"/>
          <w:szCs w:val="22"/>
          <w:lang w:val="sr-Latn-CS"/>
        </w:rPr>
      </w:pPr>
    </w:p>
    <w:p w14:paraId="372076FB" w14:textId="77777777" w:rsidR="009D3699" w:rsidRPr="00485884" w:rsidRDefault="009D3699" w:rsidP="000C50A0">
      <w:pPr>
        <w:pStyle w:val="BodyText"/>
        <w:spacing w:before="0"/>
        <w:rPr>
          <w:rFonts w:cs="Arial"/>
          <w:i/>
          <w:sz w:val="22"/>
          <w:szCs w:val="22"/>
          <w:lang w:val="sr-Latn-CS"/>
        </w:rPr>
      </w:pPr>
    </w:p>
    <w:p w14:paraId="7381540C" w14:textId="77777777" w:rsidR="009D3699" w:rsidRPr="00485884" w:rsidRDefault="009D3699" w:rsidP="000C50A0">
      <w:pPr>
        <w:pStyle w:val="BodyText"/>
        <w:spacing w:before="0"/>
        <w:rPr>
          <w:rFonts w:cs="Arial"/>
          <w:i/>
          <w:sz w:val="22"/>
          <w:szCs w:val="22"/>
          <w:lang w:val="sr-Latn-CS"/>
        </w:rPr>
      </w:pPr>
    </w:p>
    <w:p w14:paraId="43823A88" w14:textId="77777777" w:rsidR="00C62AA7" w:rsidRPr="00485884" w:rsidRDefault="00C62AA7" w:rsidP="00C62AA7">
      <w:pPr>
        <w:pStyle w:val="Title"/>
        <w:rPr>
          <w:rFonts w:cs="Arial"/>
          <w:sz w:val="22"/>
          <w:szCs w:val="22"/>
          <w:lang w:val="de-DE"/>
        </w:rPr>
      </w:pPr>
      <w:r w:rsidRPr="00485884">
        <w:rPr>
          <w:rFonts w:cs="Arial"/>
          <w:sz w:val="22"/>
          <w:szCs w:val="22"/>
          <w:lang w:val="de-DE"/>
        </w:rPr>
        <w:t>Садр</w:t>
      </w:r>
      <w:r w:rsidRPr="00485884">
        <w:rPr>
          <w:rFonts w:cs="Arial"/>
          <w:sz w:val="22"/>
          <w:szCs w:val="22"/>
          <w:lang w:val="ru-RU"/>
        </w:rPr>
        <w:t>ж</w:t>
      </w:r>
      <w:r w:rsidRPr="00485884">
        <w:rPr>
          <w:rFonts w:cs="Arial"/>
          <w:sz w:val="22"/>
          <w:szCs w:val="22"/>
          <w:lang w:val="de-DE"/>
        </w:rPr>
        <w:t>ај</w:t>
      </w:r>
      <w:r w:rsidRPr="00485884">
        <w:rPr>
          <w:rFonts w:cs="Arial"/>
          <w:sz w:val="22"/>
          <w:szCs w:val="22"/>
          <w:lang w:val="ru-RU"/>
        </w:rPr>
        <w:t xml:space="preserve"> к</w:t>
      </w:r>
      <w:r w:rsidRPr="00485884">
        <w:rPr>
          <w:rFonts w:cs="Arial"/>
          <w:sz w:val="22"/>
          <w:szCs w:val="22"/>
          <w:lang w:val="de-DE"/>
        </w:rPr>
        <w:t>онкурсне</w:t>
      </w:r>
      <w:r w:rsidRPr="00485884">
        <w:rPr>
          <w:rFonts w:cs="Arial"/>
          <w:sz w:val="22"/>
          <w:szCs w:val="22"/>
          <w:lang w:val="ru-RU"/>
        </w:rPr>
        <w:t xml:space="preserve"> </w:t>
      </w:r>
      <w:r w:rsidRPr="00485884">
        <w:rPr>
          <w:rFonts w:cs="Arial"/>
          <w:sz w:val="22"/>
          <w:szCs w:val="22"/>
          <w:lang w:val="de-DE"/>
        </w:rPr>
        <w:t>документације:</w:t>
      </w:r>
    </w:p>
    <w:p w14:paraId="760C5C14" w14:textId="77777777" w:rsidR="00C62AA7" w:rsidRPr="00485884" w:rsidRDefault="00C62AA7" w:rsidP="00C62AA7">
      <w:pPr>
        <w:pStyle w:val="Title"/>
        <w:rPr>
          <w:rFonts w:cs="Arial"/>
          <w:b w:val="0"/>
          <w:sz w:val="22"/>
          <w:szCs w:val="22"/>
          <w:lang w:val="ru-RU"/>
        </w:rPr>
      </w:pPr>
      <w:r w:rsidRPr="00485884">
        <w:rPr>
          <w:rFonts w:cs="Arial"/>
          <w:sz w:val="22"/>
          <w:szCs w:val="22"/>
          <w:lang w:val="ru-RU"/>
        </w:rPr>
        <w:tab/>
      </w:r>
      <w:r w:rsidRPr="00485884">
        <w:rPr>
          <w:rFonts w:cs="Arial"/>
          <w:sz w:val="22"/>
          <w:szCs w:val="22"/>
          <w:lang w:val="ru-RU"/>
        </w:rPr>
        <w:tab/>
      </w:r>
      <w:r w:rsidRPr="00485884">
        <w:rPr>
          <w:rFonts w:cs="Arial"/>
          <w:sz w:val="22"/>
          <w:szCs w:val="22"/>
          <w:lang w:val="ru-RU"/>
        </w:rPr>
        <w:tab/>
      </w:r>
      <w:r w:rsidRPr="00485884">
        <w:rPr>
          <w:rFonts w:cs="Arial"/>
          <w:sz w:val="22"/>
          <w:szCs w:val="22"/>
          <w:lang w:val="ru-RU"/>
        </w:rPr>
        <w:tab/>
      </w:r>
      <w:r w:rsidRPr="00485884">
        <w:rPr>
          <w:rFonts w:cs="Arial"/>
          <w:sz w:val="22"/>
          <w:szCs w:val="22"/>
          <w:lang w:val="ru-RU"/>
        </w:rPr>
        <w:tab/>
      </w:r>
      <w:r w:rsidRPr="00485884">
        <w:rPr>
          <w:rFonts w:cs="Arial"/>
          <w:sz w:val="22"/>
          <w:szCs w:val="22"/>
          <w:lang w:val="ru-RU"/>
        </w:rPr>
        <w:tab/>
      </w:r>
      <w:r w:rsidRPr="00485884">
        <w:rPr>
          <w:rFonts w:cs="Arial"/>
          <w:sz w:val="22"/>
          <w:szCs w:val="22"/>
          <w:lang w:val="ru-RU"/>
        </w:rPr>
        <w:tab/>
      </w:r>
      <w:r w:rsidRPr="00485884">
        <w:rPr>
          <w:rFonts w:cs="Arial"/>
          <w:sz w:val="22"/>
          <w:szCs w:val="22"/>
          <w:lang w:val="ru-RU"/>
        </w:rPr>
        <w:tab/>
      </w:r>
      <w:r w:rsidRPr="00485884">
        <w:rPr>
          <w:rFonts w:cs="Arial"/>
          <w:sz w:val="22"/>
          <w:szCs w:val="22"/>
          <w:lang w:val="ru-RU"/>
        </w:rPr>
        <w:tab/>
      </w:r>
      <w:r w:rsidRPr="00485884">
        <w:rPr>
          <w:rFonts w:cs="Arial"/>
          <w:sz w:val="22"/>
          <w:szCs w:val="22"/>
          <w:lang w:val="ru-RU"/>
        </w:rPr>
        <w:tab/>
      </w:r>
      <w:r w:rsidRPr="00485884">
        <w:rPr>
          <w:rFonts w:cs="Arial"/>
          <w:sz w:val="22"/>
          <w:szCs w:val="22"/>
          <w:lang w:val="ru-RU"/>
        </w:rPr>
        <w:tab/>
        <w:t xml:space="preserve">    </w:t>
      </w:r>
      <w:r w:rsidRPr="00485884">
        <w:rPr>
          <w:rFonts w:cs="Arial"/>
          <w:b w:val="0"/>
          <w:sz w:val="22"/>
          <w:szCs w:val="22"/>
          <w:lang w:val="ru-RU"/>
        </w:rPr>
        <w:t>страна</w:t>
      </w:r>
      <w:r w:rsidRPr="00485884">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485884" w:rsidRPr="00485884" w14:paraId="433A4B31" w14:textId="77777777" w:rsidTr="00C62AA7">
        <w:tc>
          <w:tcPr>
            <w:tcW w:w="564" w:type="dxa"/>
          </w:tcPr>
          <w:p w14:paraId="533561F4" w14:textId="77777777" w:rsidR="00C62AA7" w:rsidRPr="00485884" w:rsidRDefault="00C62AA7" w:rsidP="004C3B38">
            <w:pPr>
              <w:tabs>
                <w:tab w:val="left" w:pos="360"/>
                <w:tab w:val="left" w:pos="567"/>
                <w:tab w:val="right" w:leader="dot" w:pos="9639"/>
              </w:tabs>
              <w:jc w:val="center"/>
              <w:rPr>
                <w:rFonts w:cs="Arial"/>
              </w:rPr>
            </w:pPr>
            <w:r w:rsidRPr="00485884">
              <w:rPr>
                <w:rFonts w:cs="Arial"/>
              </w:rPr>
              <w:t>1.</w:t>
            </w:r>
          </w:p>
        </w:tc>
        <w:tc>
          <w:tcPr>
            <w:tcW w:w="7574" w:type="dxa"/>
          </w:tcPr>
          <w:p w14:paraId="41FB9CB1" w14:textId="77777777" w:rsidR="00C62AA7" w:rsidRPr="00E95C89" w:rsidRDefault="00C62AA7" w:rsidP="004C3B38">
            <w:pPr>
              <w:tabs>
                <w:tab w:val="left" w:pos="360"/>
                <w:tab w:val="left" w:pos="567"/>
                <w:tab w:val="right" w:leader="dot" w:pos="9639"/>
              </w:tabs>
              <w:rPr>
                <w:rFonts w:cs="Arial"/>
                <w:lang w:val="ru-RU"/>
              </w:rPr>
            </w:pPr>
            <w:r w:rsidRPr="00E95C89">
              <w:rPr>
                <w:rFonts w:cs="Arial"/>
                <w:lang w:val="ru-RU"/>
              </w:rPr>
              <w:t>Општи подаци о јавној набавци</w:t>
            </w:r>
          </w:p>
        </w:tc>
        <w:tc>
          <w:tcPr>
            <w:tcW w:w="810" w:type="dxa"/>
          </w:tcPr>
          <w:p w14:paraId="6CB6FDFA" w14:textId="77777777" w:rsidR="00C62AA7" w:rsidRPr="00485884" w:rsidRDefault="009078DF" w:rsidP="004C3B38">
            <w:pPr>
              <w:tabs>
                <w:tab w:val="left" w:pos="360"/>
                <w:tab w:val="left" w:pos="567"/>
                <w:tab w:val="right" w:leader="dot" w:pos="9639"/>
              </w:tabs>
              <w:jc w:val="center"/>
              <w:rPr>
                <w:rFonts w:cs="Arial"/>
              </w:rPr>
            </w:pPr>
            <w:r w:rsidRPr="00485884">
              <w:rPr>
                <w:rFonts w:cs="Arial"/>
              </w:rPr>
              <w:t>3.</w:t>
            </w:r>
          </w:p>
        </w:tc>
      </w:tr>
      <w:tr w:rsidR="00485884" w:rsidRPr="00485884" w14:paraId="64018D37" w14:textId="77777777" w:rsidTr="00C62AA7">
        <w:tc>
          <w:tcPr>
            <w:tcW w:w="564" w:type="dxa"/>
          </w:tcPr>
          <w:p w14:paraId="2E637BE1" w14:textId="77777777" w:rsidR="00C62AA7" w:rsidRPr="00485884" w:rsidRDefault="00C62AA7" w:rsidP="004C3B38">
            <w:pPr>
              <w:tabs>
                <w:tab w:val="left" w:pos="360"/>
                <w:tab w:val="left" w:pos="567"/>
                <w:tab w:val="right" w:leader="dot" w:pos="9639"/>
              </w:tabs>
              <w:jc w:val="center"/>
              <w:rPr>
                <w:rFonts w:cs="Arial"/>
              </w:rPr>
            </w:pPr>
            <w:r w:rsidRPr="00485884">
              <w:rPr>
                <w:rFonts w:cs="Arial"/>
              </w:rPr>
              <w:t>2.</w:t>
            </w:r>
          </w:p>
        </w:tc>
        <w:tc>
          <w:tcPr>
            <w:tcW w:w="7574" w:type="dxa"/>
          </w:tcPr>
          <w:p w14:paraId="399441DA" w14:textId="77777777" w:rsidR="00C62AA7" w:rsidRPr="00485884" w:rsidRDefault="00C62AA7" w:rsidP="004C3B38">
            <w:pPr>
              <w:tabs>
                <w:tab w:val="left" w:pos="317"/>
                <w:tab w:val="left" w:pos="360"/>
                <w:tab w:val="right" w:leader="dot" w:pos="9639"/>
              </w:tabs>
              <w:rPr>
                <w:rFonts w:cs="Arial"/>
              </w:rPr>
            </w:pPr>
            <w:r w:rsidRPr="00485884">
              <w:rPr>
                <w:rFonts w:cs="Arial"/>
              </w:rPr>
              <w:t>Подаци о предмету набавке</w:t>
            </w:r>
          </w:p>
        </w:tc>
        <w:tc>
          <w:tcPr>
            <w:tcW w:w="810" w:type="dxa"/>
          </w:tcPr>
          <w:p w14:paraId="07AF1D3E" w14:textId="77777777" w:rsidR="00C62AA7" w:rsidRPr="00485884" w:rsidRDefault="009078DF" w:rsidP="004C3B38">
            <w:pPr>
              <w:tabs>
                <w:tab w:val="left" w:pos="360"/>
                <w:tab w:val="left" w:pos="567"/>
                <w:tab w:val="right" w:leader="dot" w:pos="9639"/>
              </w:tabs>
              <w:jc w:val="center"/>
              <w:rPr>
                <w:rFonts w:cs="Arial"/>
              </w:rPr>
            </w:pPr>
            <w:r w:rsidRPr="00485884">
              <w:rPr>
                <w:rFonts w:cs="Arial"/>
              </w:rPr>
              <w:t>3.</w:t>
            </w:r>
          </w:p>
        </w:tc>
      </w:tr>
      <w:tr w:rsidR="00485884" w:rsidRPr="00485884" w14:paraId="690A5966" w14:textId="77777777" w:rsidTr="00C62AA7">
        <w:tc>
          <w:tcPr>
            <w:tcW w:w="564" w:type="dxa"/>
          </w:tcPr>
          <w:p w14:paraId="2A9371F0" w14:textId="77777777" w:rsidR="00C62AA7" w:rsidRPr="00485884" w:rsidRDefault="00C62AA7" w:rsidP="004C3B38">
            <w:pPr>
              <w:tabs>
                <w:tab w:val="left" w:pos="360"/>
                <w:tab w:val="left" w:pos="567"/>
                <w:tab w:val="right" w:leader="dot" w:pos="9639"/>
              </w:tabs>
              <w:jc w:val="center"/>
              <w:rPr>
                <w:rFonts w:cs="Arial"/>
              </w:rPr>
            </w:pPr>
            <w:r w:rsidRPr="00485884">
              <w:rPr>
                <w:rFonts w:cs="Arial"/>
              </w:rPr>
              <w:t>3.</w:t>
            </w:r>
          </w:p>
        </w:tc>
        <w:tc>
          <w:tcPr>
            <w:tcW w:w="7574" w:type="dxa"/>
          </w:tcPr>
          <w:p w14:paraId="7586E0CC" w14:textId="77777777" w:rsidR="00C62AA7" w:rsidRPr="00E95C89" w:rsidRDefault="00C62AA7" w:rsidP="004C3B38">
            <w:pPr>
              <w:tabs>
                <w:tab w:val="left" w:pos="317"/>
                <w:tab w:val="left" w:pos="360"/>
                <w:tab w:val="right" w:leader="dot" w:pos="9639"/>
              </w:tabs>
              <w:rPr>
                <w:rFonts w:cs="Arial"/>
                <w:lang w:val="ru-RU"/>
              </w:rPr>
            </w:pPr>
            <w:r w:rsidRPr="00E95C89">
              <w:rPr>
                <w:rFonts w:cs="Arial"/>
                <w:lang w:val="ru-RU"/>
              </w:rPr>
              <w:t>Техничка спецификација (врста, техничке карактеристике, квалитет, количина и опис добара...)</w:t>
            </w:r>
          </w:p>
        </w:tc>
        <w:tc>
          <w:tcPr>
            <w:tcW w:w="810" w:type="dxa"/>
          </w:tcPr>
          <w:p w14:paraId="526ADF6E" w14:textId="77777777" w:rsidR="00C62AA7" w:rsidRPr="00485884" w:rsidRDefault="009078DF" w:rsidP="004C3B38">
            <w:pPr>
              <w:tabs>
                <w:tab w:val="left" w:pos="360"/>
                <w:tab w:val="left" w:pos="567"/>
                <w:tab w:val="right" w:leader="dot" w:pos="9639"/>
              </w:tabs>
              <w:jc w:val="center"/>
              <w:rPr>
                <w:rFonts w:cs="Arial"/>
              </w:rPr>
            </w:pPr>
            <w:r w:rsidRPr="00485884">
              <w:rPr>
                <w:rFonts w:cs="Arial"/>
              </w:rPr>
              <w:t>4.</w:t>
            </w:r>
          </w:p>
        </w:tc>
      </w:tr>
      <w:tr w:rsidR="00485884" w:rsidRPr="00485884" w14:paraId="78A80403" w14:textId="77777777" w:rsidTr="00C62AA7">
        <w:tc>
          <w:tcPr>
            <w:tcW w:w="564" w:type="dxa"/>
          </w:tcPr>
          <w:p w14:paraId="4D14811C" w14:textId="77777777" w:rsidR="00C62AA7" w:rsidRPr="00485884" w:rsidRDefault="00C62AA7" w:rsidP="004C3B38">
            <w:pPr>
              <w:tabs>
                <w:tab w:val="left" w:pos="360"/>
                <w:tab w:val="left" w:pos="567"/>
                <w:tab w:val="right" w:leader="dot" w:pos="9639"/>
              </w:tabs>
              <w:jc w:val="center"/>
              <w:rPr>
                <w:rFonts w:cs="Arial"/>
              </w:rPr>
            </w:pPr>
            <w:r w:rsidRPr="00485884">
              <w:rPr>
                <w:rFonts w:cs="Arial"/>
              </w:rPr>
              <w:t>4.</w:t>
            </w:r>
          </w:p>
        </w:tc>
        <w:tc>
          <w:tcPr>
            <w:tcW w:w="7574" w:type="dxa"/>
          </w:tcPr>
          <w:p w14:paraId="26A9EDF5" w14:textId="77777777" w:rsidR="00C62AA7" w:rsidRPr="00485884" w:rsidRDefault="00C62AA7" w:rsidP="004C3B38">
            <w:pPr>
              <w:tabs>
                <w:tab w:val="left" w:pos="317"/>
                <w:tab w:val="left" w:pos="360"/>
                <w:tab w:val="right" w:leader="dot" w:pos="9639"/>
              </w:tabs>
              <w:rPr>
                <w:rFonts w:cs="Arial"/>
                <w:lang w:val="ru-RU"/>
              </w:rPr>
            </w:pPr>
            <w:r w:rsidRPr="00E95C89">
              <w:rPr>
                <w:rFonts w:cs="Arial"/>
                <w:lang w:val="ru-RU"/>
              </w:rPr>
              <w:t>Услови за учешће у поступку ЈН и упутство како се доказује испуњеност услова</w:t>
            </w:r>
          </w:p>
        </w:tc>
        <w:tc>
          <w:tcPr>
            <w:tcW w:w="810" w:type="dxa"/>
          </w:tcPr>
          <w:p w14:paraId="601AA139" w14:textId="77777777" w:rsidR="00C62AA7" w:rsidRPr="00485884" w:rsidRDefault="00582807" w:rsidP="004C3B38">
            <w:pPr>
              <w:tabs>
                <w:tab w:val="left" w:pos="360"/>
                <w:tab w:val="left" w:pos="567"/>
                <w:tab w:val="right" w:leader="dot" w:pos="9639"/>
              </w:tabs>
              <w:jc w:val="center"/>
              <w:rPr>
                <w:rFonts w:cs="Arial"/>
              </w:rPr>
            </w:pPr>
            <w:r>
              <w:rPr>
                <w:rFonts w:cs="Arial"/>
                <w:lang w:val="sr-Cyrl-CS"/>
              </w:rPr>
              <w:t>10</w:t>
            </w:r>
            <w:r w:rsidR="009078DF" w:rsidRPr="00485884">
              <w:rPr>
                <w:rFonts w:cs="Arial"/>
              </w:rPr>
              <w:t>.</w:t>
            </w:r>
          </w:p>
        </w:tc>
      </w:tr>
      <w:tr w:rsidR="00485884" w:rsidRPr="00485884" w14:paraId="0A329785" w14:textId="77777777" w:rsidTr="00C62AA7">
        <w:tc>
          <w:tcPr>
            <w:tcW w:w="564" w:type="dxa"/>
          </w:tcPr>
          <w:p w14:paraId="60AECE0A" w14:textId="77777777" w:rsidR="00C62AA7" w:rsidRPr="00485884" w:rsidRDefault="00C62AA7" w:rsidP="004C3B38">
            <w:pPr>
              <w:tabs>
                <w:tab w:val="left" w:pos="360"/>
                <w:tab w:val="left" w:pos="567"/>
                <w:tab w:val="right" w:leader="dot" w:pos="9639"/>
              </w:tabs>
              <w:jc w:val="center"/>
              <w:rPr>
                <w:rFonts w:cs="Arial"/>
              </w:rPr>
            </w:pPr>
            <w:r w:rsidRPr="00485884">
              <w:rPr>
                <w:rFonts w:cs="Arial"/>
              </w:rPr>
              <w:t>5.</w:t>
            </w:r>
          </w:p>
        </w:tc>
        <w:tc>
          <w:tcPr>
            <w:tcW w:w="7574" w:type="dxa"/>
          </w:tcPr>
          <w:p w14:paraId="2D2345A7" w14:textId="77777777" w:rsidR="00C62AA7" w:rsidRPr="00485884" w:rsidRDefault="00C62AA7" w:rsidP="004C3B38">
            <w:pPr>
              <w:tabs>
                <w:tab w:val="left" w:pos="317"/>
                <w:tab w:val="left" w:pos="360"/>
                <w:tab w:val="right" w:leader="dot" w:pos="9639"/>
              </w:tabs>
              <w:rPr>
                <w:rFonts w:cs="Arial"/>
              </w:rPr>
            </w:pPr>
            <w:r w:rsidRPr="00485884">
              <w:rPr>
                <w:rFonts w:cs="Arial"/>
              </w:rPr>
              <w:t>Критеријум за доделу уговора</w:t>
            </w:r>
          </w:p>
        </w:tc>
        <w:tc>
          <w:tcPr>
            <w:tcW w:w="810" w:type="dxa"/>
          </w:tcPr>
          <w:p w14:paraId="3D33E059" w14:textId="77777777" w:rsidR="00C62AA7" w:rsidRPr="00485884" w:rsidRDefault="007A110B" w:rsidP="005A6C34">
            <w:pPr>
              <w:tabs>
                <w:tab w:val="left" w:pos="360"/>
                <w:tab w:val="left" w:pos="567"/>
                <w:tab w:val="right" w:leader="dot" w:pos="9639"/>
              </w:tabs>
              <w:jc w:val="center"/>
              <w:rPr>
                <w:rFonts w:cs="Arial"/>
                <w:lang w:val="sr-Cyrl-CS"/>
              </w:rPr>
            </w:pPr>
            <w:r w:rsidRPr="00485884">
              <w:rPr>
                <w:rFonts w:cs="Arial"/>
              </w:rPr>
              <w:t>1</w:t>
            </w:r>
            <w:r w:rsidR="00582807">
              <w:rPr>
                <w:rFonts w:cs="Arial"/>
              </w:rPr>
              <w:t>5</w:t>
            </w:r>
            <w:r w:rsidR="009C41F3" w:rsidRPr="00485884">
              <w:rPr>
                <w:rFonts w:cs="Arial"/>
              </w:rPr>
              <w:t>.</w:t>
            </w:r>
          </w:p>
        </w:tc>
      </w:tr>
      <w:tr w:rsidR="00485884" w:rsidRPr="00485884" w14:paraId="10B028C9" w14:textId="77777777" w:rsidTr="00C62AA7">
        <w:tc>
          <w:tcPr>
            <w:tcW w:w="564" w:type="dxa"/>
          </w:tcPr>
          <w:p w14:paraId="51EB6CFB" w14:textId="77777777" w:rsidR="00C62AA7" w:rsidRPr="00485884" w:rsidRDefault="00C62AA7" w:rsidP="004C3B38">
            <w:pPr>
              <w:tabs>
                <w:tab w:val="left" w:pos="360"/>
                <w:tab w:val="left" w:pos="567"/>
                <w:tab w:val="right" w:leader="dot" w:pos="9639"/>
              </w:tabs>
              <w:jc w:val="center"/>
              <w:rPr>
                <w:rFonts w:cs="Arial"/>
              </w:rPr>
            </w:pPr>
            <w:r w:rsidRPr="00485884">
              <w:rPr>
                <w:rFonts w:cs="Arial"/>
              </w:rPr>
              <w:t>6.</w:t>
            </w:r>
          </w:p>
        </w:tc>
        <w:tc>
          <w:tcPr>
            <w:tcW w:w="7574" w:type="dxa"/>
          </w:tcPr>
          <w:p w14:paraId="4FC0C4B4" w14:textId="77777777" w:rsidR="00C62AA7" w:rsidRPr="00E95C89" w:rsidRDefault="00C62AA7" w:rsidP="004C3B38">
            <w:pPr>
              <w:tabs>
                <w:tab w:val="left" w:pos="360"/>
                <w:tab w:val="left" w:pos="567"/>
                <w:tab w:val="right" w:leader="dot" w:pos="9639"/>
              </w:tabs>
              <w:rPr>
                <w:rFonts w:cs="Arial"/>
                <w:lang w:val="ru-RU"/>
              </w:rPr>
            </w:pPr>
            <w:r w:rsidRPr="00E95C89">
              <w:rPr>
                <w:rFonts w:cs="Arial"/>
                <w:lang w:val="ru-RU"/>
              </w:rPr>
              <w:t>Упутство понуђачима како да сачине понуду</w:t>
            </w:r>
          </w:p>
        </w:tc>
        <w:tc>
          <w:tcPr>
            <w:tcW w:w="810" w:type="dxa"/>
          </w:tcPr>
          <w:p w14:paraId="31472055" w14:textId="77777777" w:rsidR="00C62AA7" w:rsidRPr="00485884" w:rsidRDefault="00582807" w:rsidP="004C3B38">
            <w:pPr>
              <w:tabs>
                <w:tab w:val="left" w:pos="360"/>
                <w:tab w:val="left" w:pos="567"/>
                <w:tab w:val="right" w:leader="dot" w:pos="9639"/>
              </w:tabs>
              <w:jc w:val="center"/>
              <w:rPr>
                <w:rFonts w:cs="Arial"/>
              </w:rPr>
            </w:pPr>
            <w:r>
              <w:rPr>
                <w:rFonts w:cs="Arial"/>
                <w:lang w:val="sr-Cyrl-CS"/>
              </w:rPr>
              <w:t>16</w:t>
            </w:r>
            <w:r w:rsidR="00C62AA7" w:rsidRPr="00485884">
              <w:rPr>
                <w:rFonts w:cs="Arial"/>
              </w:rPr>
              <w:t>.</w:t>
            </w:r>
          </w:p>
        </w:tc>
      </w:tr>
      <w:tr w:rsidR="00485884" w:rsidRPr="00485884" w14:paraId="48588848" w14:textId="77777777" w:rsidTr="00C62AA7">
        <w:tc>
          <w:tcPr>
            <w:tcW w:w="564" w:type="dxa"/>
          </w:tcPr>
          <w:p w14:paraId="51195A92" w14:textId="77777777" w:rsidR="00C62AA7" w:rsidRPr="00485884" w:rsidRDefault="00C62AA7" w:rsidP="004C3B38">
            <w:pPr>
              <w:tabs>
                <w:tab w:val="left" w:pos="360"/>
                <w:tab w:val="left" w:pos="567"/>
                <w:tab w:val="right" w:leader="dot" w:pos="9639"/>
              </w:tabs>
              <w:jc w:val="center"/>
              <w:rPr>
                <w:rFonts w:cs="Arial"/>
              </w:rPr>
            </w:pPr>
            <w:r w:rsidRPr="00485884">
              <w:rPr>
                <w:rFonts w:cs="Arial"/>
              </w:rPr>
              <w:t>7.</w:t>
            </w:r>
          </w:p>
        </w:tc>
        <w:tc>
          <w:tcPr>
            <w:tcW w:w="7574" w:type="dxa"/>
          </w:tcPr>
          <w:p w14:paraId="54B46BAE" w14:textId="77777777" w:rsidR="00C62AA7" w:rsidRPr="00485884" w:rsidRDefault="009078DF" w:rsidP="00582807">
            <w:pPr>
              <w:tabs>
                <w:tab w:val="left" w:pos="360"/>
                <w:tab w:val="left" w:pos="567"/>
                <w:tab w:val="right" w:leader="dot" w:pos="9639"/>
              </w:tabs>
              <w:rPr>
                <w:rFonts w:cs="Arial"/>
              </w:rPr>
            </w:pPr>
            <w:r w:rsidRPr="00485884">
              <w:rPr>
                <w:rFonts w:cs="Arial"/>
              </w:rPr>
              <w:t xml:space="preserve">Обрасци </w:t>
            </w:r>
          </w:p>
        </w:tc>
        <w:tc>
          <w:tcPr>
            <w:tcW w:w="810" w:type="dxa"/>
          </w:tcPr>
          <w:p w14:paraId="2893C77B" w14:textId="77777777" w:rsidR="00C62AA7" w:rsidRPr="00485884" w:rsidRDefault="00582807" w:rsidP="00214367">
            <w:pPr>
              <w:tabs>
                <w:tab w:val="left" w:pos="360"/>
                <w:tab w:val="left" w:pos="567"/>
                <w:tab w:val="right" w:leader="dot" w:pos="9639"/>
              </w:tabs>
              <w:jc w:val="center"/>
              <w:rPr>
                <w:rFonts w:cs="Arial"/>
                <w:lang w:val="sr-Cyrl-CS"/>
              </w:rPr>
            </w:pPr>
            <w:r>
              <w:rPr>
                <w:rFonts w:cs="Arial"/>
                <w:lang w:val="sr-Cyrl-CS"/>
              </w:rPr>
              <w:t>32</w:t>
            </w:r>
            <w:r w:rsidR="009078DF" w:rsidRPr="00485884">
              <w:rPr>
                <w:rFonts w:cs="Arial"/>
              </w:rPr>
              <w:t>.</w:t>
            </w:r>
          </w:p>
        </w:tc>
      </w:tr>
      <w:tr w:rsidR="00485884" w:rsidRPr="00485884" w14:paraId="358177BF" w14:textId="77777777" w:rsidTr="00C62AA7">
        <w:tc>
          <w:tcPr>
            <w:tcW w:w="564" w:type="dxa"/>
          </w:tcPr>
          <w:p w14:paraId="077120C1" w14:textId="77777777" w:rsidR="00C62AA7" w:rsidRPr="00485884" w:rsidRDefault="00C62AA7" w:rsidP="004C3B38">
            <w:pPr>
              <w:tabs>
                <w:tab w:val="left" w:pos="360"/>
                <w:tab w:val="left" w:pos="567"/>
                <w:tab w:val="right" w:leader="dot" w:pos="9639"/>
              </w:tabs>
              <w:jc w:val="center"/>
              <w:rPr>
                <w:rFonts w:cs="Arial"/>
              </w:rPr>
            </w:pPr>
            <w:r w:rsidRPr="00485884">
              <w:rPr>
                <w:rFonts w:cs="Arial"/>
              </w:rPr>
              <w:t>8.</w:t>
            </w:r>
          </w:p>
        </w:tc>
        <w:tc>
          <w:tcPr>
            <w:tcW w:w="7574" w:type="dxa"/>
          </w:tcPr>
          <w:p w14:paraId="1A02437D" w14:textId="77777777" w:rsidR="00C62AA7" w:rsidRPr="00485884" w:rsidRDefault="00C62AA7" w:rsidP="004C3B38">
            <w:pPr>
              <w:tabs>
                <w:tab w:val="left" w:pos="360"/>
                <w:tab w:val="left" w:pos="567"/>
                <w:tab w:val="right" w:leader="dot" w:pos="9639"/>
              </w:tabs>
              <w:rPr>
                <w:rFonts w:cs="Arial"/>
              </w:rPr>
            </w:pPr>
            <w:r w:rsidRPr="00485884">
              <w:rPr>
                <w:rFonts w:cs="Arial"/>
              </w:rPr>
              <w:t>Модел уговора</w:t>
            </w:r>
          </w:p>
        </w:tc>
        <w:tc>
          <w:tcPr>
            <w:tcW w:w="810" w:type="dxa"/>
          </w:tcPr>
          <w:p w14:paraId="63E3CECD" w14:textId="77777777" w:rsidR="00C62AA7" w:rsidRPr="00485884" w:rsidRDefault="007A110B" w:rsidP="00ED0FEF">
            <w:pPr>
              <w:tabs>
                <w:tab w:val="left" w:pos="360"/>
                <w:tab w:val="left" w:pos="567"/>
                <w:tab w:val="right" w:leader="dot" w:pos="9639"/>
              </w:tabs>
              <w:jc w:val="center"/>
              <w:rPr>
                <w:rFonts w:cs="Arial"/>
              </w:rPr>
            </w:pPr>
            <w:r w:rsidRPr="00485884">
              <w:rPr>
                <w:rFonts w:cs="Arial"/>
                <w:lang w:val="sr-Cyrl-CS"/>
              </w:rPr>
              <w:t>5</w:t>
            </w:r>
            <w:r w:rsidR="00582807">
              <w:rPr>
                <w:rFonts w:cs="Arial"/>
                <w:lang w:val="sr-Cyrl-CS"/>
              </w:rPr>
              <w:t>3</w:t>
            </w:r>
            <w:r w:rsidR="009078DF" w:rsidRPr="00485884">
              <w:rPr>
                <w:rFonts w:cs="Arial"/>
              </w:rPr>
              <w:t>.</w:t>
            </w:r>
          </w:p>
        </w:tc>
      </w:tr>
    </w:tbl>
    <w:p w14:paraId="42DBBC18" w14:textId="77777777" w:rsidR="009D3699" w:rsidRPr="00485884" w:rsidRDefault="009D3699" w:rsidP="000C50A0">
      <w:pPr>
        <w:pStyle w:val="BodyText"/>
        <w:spacing w:before="0"/>
        <w:rPr>
          <w:rFonts w:cs="Arial"/>
          <w:b/>
          <w:spacing w:val="80"/>
          <w:sz w:val="22"/>
          <w:szCs w:val="22"/>
        </w:rPr>
      </w:pPr>
    </w:p>
    <w:p w14:paraId="02CBB92B" w14:textId="77777777" w:rsidR="00F5264D" w:rsidRPr="00485884" w:rsidRDefault="00C53AC6" w:rsidP="00C53AC6">
      <w:pPr>
        <w:jc w:val="right"/>
        <w:rPr>
          <w:rFonts w:cs="Arial"/>
          <w:lang w:val="sr-Latn-RS"/>
        </w:rPr>
      </w:pPr>
      <w:r w:rsidRPr="00485884">
        <w:rPr>
          <w:rFonts w:cs="Arial"/>
          <w:bCs/>
          <w:noProof/>
          <w:lang w:val="sr-Cyrl-CS"/>
        </w:rPr>
        <w:t>Укупан број страна документације:</w:t>
      </w:r>
      <w:r w:rsidR="009C41F3" w:rsidRPr="00485884">
        <w:rPr>
          <w:rFonts w:cs="Arial"/>
          <w:bCs/>
          <w:noProof/>
          <w:lang w:val="sr-Cyrl-CS"/>
        </w:rPr>
        <w:t xml:space="preserve"> </w:t>
      </w:r>
      <w:r w:rsidR="00ED0FEF">
        <w:rPr>
          <w:rFonts w:cs="Arial"/>
          <w:bCs/>
          <w:noProof/>
          <w:lang w:val="sr-Latn-RS"/>
        </w:rPr>
        <w:t>65</w:t>
      </w:r>
    </w:p>
    <w:p w14:paraId="5C8B4EEE" w14:textId="77777777" w:rsidR="001853E1" w:rsidRPr="00485884" w:rsidRDefault="001853E1" w:rsidP="000C50A0">
      <w:pPr>
        <w:pStyle w:val="BodyText"/>
        <w:spacing w:before="0"/>
        <w:rPr>
          <w:rFonts w:cs="Arial"/>
          <w:sz w:val="22"/>
          <w:szCs w:val="22"/>
        </w:rPr>
      </w:pPr>
    </w:p>
    <w:p w14:paraId="675FF606" w14:textId="77777777" w:rsidR="00FA0E61" w:rsidRPr="00485884" w:rsidRDefault="00473AD5" w:rsidP="000C119F">
      <w:pPr>
        <w:pStyle w:val="Heading10"/>
        <w:numPr>
          <w:ilvl w:val="0"/>
          <w:numId w:val="14"/>
        </w:numPr>
        <w:rPr>
          <w:rFonts w:cs="Arial"/>
          <w:lang w:val="en-US"/>
        </w:rPr>
      </w:pPr>
      <w:r w:rsidRPr="00485884">
        <w:rPr>
          <w:rFonts w:cs="Arial"/>
          <w:lang w:val="ru-RU"/>
        </w:rPr>
        <w:br w:type="page"/>
      </w:r>
      <w:bookmarkStart w:id="12" w:name="_Toc430335136"/>
      <w:bookmarkStart w:id="13" w:name="_Toc442559876"/>
      <w:bookmarkStart w:id="14" w:name="_Toc427817447"/>
      <w:r w:rsidR="00FA0E61" w:rsidRPr="00485884">
        <w:rPr>
          <w:rFonts w:cs="Arial"/>
        </w:rPr>
        <w:lastRenderedPageBreak/>
        <w:t>ОПШТИ ПОДАЦИ О ЈАВНОЈ НАБАВЦИ</w:t>
      </w:r>
      <w:bookmarkEnd w:id="12"/>
      <w:bookmarkEnd w:id="13"/>
    </w:p>
    <w:p w14:paraId="676E34CB" w14:textId="77777777" w:rsidR="004276AD" w:rsidRPr="00485884"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6061"/>
      </w:tblGrid>
      <w:tr w:rsidR="00485884" w:rsidRPr="00485884" w14:paraId="393A940A" w14:textId="77777777" w:rsidTr="002E12CC">
        <w:tc>
          <w:tcPr>
            <w:tcW w:w="3032" w:type="dxa"/>
            <w:shd w:val="clear" w:color="auto" w:fill="auto"/>
          </w:tcPr>
          <w:p w14:paraId="09EC502D" w14:textId="77777777" w:rsidR="002E12CC" w:rsidRPr="00485884" w:rsidRDefault="002E12CC" w:rsidP="004276AD">
            <w:pPr>
              <w:autoSpaceDE w:val="0"/>
              <w:autoSpaceDN w:val="0"/>
              <w:adjustRightInd w:val="0"/>
              <w:jc w:val="center"/>
              <w:rPr>
                <w:rFonts w:eastAsia="TimesNewRomanPSMT" w:cs="Arial"/>
                <w:bCs/>
              </w:rPr>
            </w:pPr>
          </w:p>
          <w:p w14:paraId="49CC8E90" w14:textId="77777777" w:rsidR="002E12CC" w:rsidRPr="00485884" w:rsidRDefault="002E12CC" w:rsidP="004276AD">
            <w:pPr>
              <w:autoSpaceDE w:val="0"/>
              <w:autoSpaceDN w:val="0"/>
              <w:adjustRightInd w:val="0"/>
              <w:jc w:val="center"/>
              <w:rPr>
                <w:rFonts w:eastAsia="TimesNewRomanPSMT" w:cs="Arial"/>
                <w:bCs/>
              </w:rPr>
            </w:pPr>
          </w:p>
          <w:p w14:paraId="4785F757" w14:textId="77777777" w:rsidR="004276AD" w:rsidRPr="00485884" w:rsidRDefault="004276AD" w:rsidP="004276AD">
            <w:pPr>
              <w:autoSpaceDE w:val="0"/>
              <w:autoSpaceDN w:val="0"/>
              <w:adjustRightInd w:val="0"/>
              <w:jc w:val="center"/>
              <w:rPr>
                <w:rFonts w:eastAsia="TimesNewRomanPSMT" w:cs="Arial"/>
                <w:bCs/>
              </w:rPr>
            </w:pPr>
            <w:r w:rsidRPr="00485884">
              <w:rPr>
                <w:rFonts w:eastAsia="TimesNewRomanPSMT" w:cs="Arial"/>
                <w:bCs/>
              </w:rPr>
              <w:t>Назив и адреса Наручиоца</w:t>
            </w:r>
          </w:p>
        </w:tc>
        <w:tc>
          <w:tcPr>
            <w:tcW w:w="6213" w:type="dxa"/>
            <w:shd w:val="clear" w:color="auto" w:fill="auto"/>
          </w:tcPr>
          <w:p w14:paraId="796E93F4" w14:textId="77777777" w:rsidR="004276AD" w:rsidRPr="00485884" w:rsidRDefault="004276AD" w:rsidP="004276AD">
            <w:pPr>
              <w:suppressAutoHyphens/>
              <w:spacing w:line="100" w:lineRule="atLeast"/>
              <w:jc w:val="center"/>
              <w:rPr>
                <w:rFonts w:cs="Arial"/>
                <w:lang w:val="ru-RU"/>
              </w:rPr>
            </w:pPr>
            <w:r w:rsidRPr="00485884">
              <w:rPr>
                <w:rFonts w:cs="Arial"/>
                <w:lang w:val="ru-RU"/>
              </w:rPr>
              <w:t>Јавно предузеће „Електропривреда Србије“ Београд,</w:t>
            </w:r>
          </w:p>
          <w:p w14:paraId="222EDF32" w14:textId="77777777" w:rsidR="004276AD" w:rsidRPr="00485884" w:rsidRDefault="004276AD" w:rsidP="004276AD">
            <w:pPr>
              <w:suppressAutoHyphens/>
              <w:spacing w:line="100" w:lineRule="atLeast"/>
              <w:jc w:val="center"/>
              <w:rPr>
                <w:rFonts w:cs="Arial"/>
                <w:lang w:val="ru-RU"/>
              </w:rPr>
            </w:pPr>
            <w:r w:rsidRPr="00485884">
              <w:rPr>
                <w:rFonts w:cs="Arial"/>
                <w:lang w:val="ru-RU"/>
              </w:rPr>
              <w:t xml:space="preserve">Улица </w:t>
            </w:r>
            <w:r w:rsidR="00DB6C05">
              <w:rPr>
                <w:rFonts w:cs="Arial"/>
                <w:lang w:val="ru-RU"/>
              </w:rPr>
              <w:t>Балканска</w:t>
            </w:r>
            <w:r w:rsidRPr="00485884">
              <w:rPr>
                <w:rFonts w:cs="Arial"/>
                <w:lang w:val="ru-RU"/>
              </w:rPr>
              <w:t xml:space="preserve"> бр.</w:t>
            </w:r>
            <w:r w:rsidR="00DB6C05">
              <w:rPr>
                <w:rFonts w:cs="Arial"/>
                <w:lang w:val="ru-RU"/>
              </w:rPr>
              <w:t>13</w:t>
            </w:r>
            <w:r w:rsidRPr="00485884">
              <w:rPr>
                <w:rFonts w:cs="Arial"/>
                <w:lang w:val="ru-RU"/>
              </w:rPr>
              <w:t>, 11000 Београд</w:t>
            </w:r>
          </w:p>
          <w:p w14:paraId="7B3535D6" w14:textId="77777777" w:rsidR="00AF3AF8" w:rsidRPr="00485884" w:rsidRDefault="002E12CC" w:rsidP="004276AD">
            <w:pPr>
              <w:suppressAutoHyphens/>
              <w:spacing w:line="100" w:lineRule="atLeast"/>
              <w:jc w:val="center"/>
              <w:rPr>
                <w:rFonts w:cs="Arial"/>
              </w:rPr>
            </w:pPr>
            <w:r w:rsidRPr="00E95C89">
              <w:rPr>
                <w:rFonts w:cs="Arial"/>
                <w:lang w:val="ru-RU"/>
              </w:rPr>
              <w:t xml:space="preserve">Огранак </w:t>
            </w:r>
            <w:r w:rsidR="00690F1D" w:rsidRPr="00E95C89">
              <w:rPr>
                <w:rFonts w:cs="Arial"/>
                <w:lang w:val="ru-RU"/>
              </w:rPr>
              <w:t>ТЕ-КО КОСТОЛАЦ</w:t>
            </w:r>
            <w:r w:rsidRPr="00E95C89">
              <w:rPr>
                <w:rFonts w:cs="Arial"/>
                <w:lang w:val="ru-RU"/>
              </w:rPr>
              <w:t xml:space="preserve">, </w:t>
            </w:r>
            <w:r w:rsidR="00690F1D" w:rsidRPr="00E95C89">
              <w:rPr>
                <w:rFonts w:cs="Arial"/>
                <w:lang w:val="ru-RU"/>
              </w:rPr>
              <w:t xml:space="preserve">12208 Костолац, ул. </w:t>
            </w:r>
            <w:r w:rsidR="00690F1D" w:rsidRPr="00485884">
              <w:rPr>
                <w:rFonts w:cs="Arial"/>
              </w:rPr>
              <w:t>Николе Тесле 5-7</w:t>
            </w:r>
          </w:p>
          <w:p w14:paraId="435F472E" w14:textId="77777777" w:rsidR="002E12CC" w:rsidRPr="00485884" w:rsidRDefault="002E12CC" w:rsidP="002E12CC">
            <w:pPr>
              <w:suppressAutoHyphens/>
              <w:spacing w:line="100" w:lineRule="atLeast"/>
              <w:jc w:val="center"/>
              <w:rPr>
                <w:rFonts w:cs="Arial"/>
              </w:rPr>
            </w:pPr>
          </w:p>
        </w:tc>
      </w:tr>
      <w:tr w:rsidR="00485884" w:rsidRPr="00485884" w14:paraId="368C1D79" w14:textId="77777777" w:rsidTr="002E12CC">
        <w:tc>
          <w:tcPr>
            <w:tcW w:w="3032" w:type="dxa"/>
            <w:shd w:val="clear" w:color="auto" w:fill="auto"/>
          </w:tcPr>
          <w:p w14:paraId="174E25CB" w14:textId="77777777" w:rsidR="004276AD" w:rsidRPr="00485884" w:rsidRDefault="004276AD" w:rsidP="004276AD">
            <w:pPr>
              <w:autoSpaceDE w:val="0"/>
              <w:autoSpaceDN w:val="0"/>
              <w:adjustRightInd w:val="0"/>
              <w:jc w:val="center"/>
              <w:rPr>
                <w:rFonts w:eastAsia="TimesNewRomanPSMT" w:cs="Arial"/>
                <w:bCs/>
              </w:rPr>
            </w:pPr>
            <w:r w:rsidRPr="00485884">
              <w:rPr>
                <w:rFonts w:eastAsia="TimesNewRomanPSMT" w:cs="Arial"/>
                <w:bCs/>
              </w:rPr>
              <w:t>Интернет страница Наручиоца</w:t>
            </w:r>
          </w:p>
        </w:tc>
        <w:tc>
          <w:tcPr>
            <w:tcW w:w="6213" w:type="dxa"/>
            <w:shd w:val="clear" w:color="auto" w:fill="auto"/>
          </w:tcPr>
          <w:p w14:paraId="2C0C8E46" w14:textId="77777777" w:rsidR="004276AD" w:rsidRPr="00485884" w:rsidRDefault="00D707B3" w:rsidP="004276AD">
            <w:pPr>
              <w:autoSpaceDE w:val="0"/>
              <w:autoSpaceDN w:val="0"/>
              <w:adjustRightInd w:val="0"/>
              <w:jc w:val="center"/>
              <w:rPr>
                <w:rStyle w:val="Hyperlink"/>
                <w:rFonts w:eastAsia="Arial Unicode MS" w:cs="Arial"/>
                <w:color w:val="auto"/>
                <w:kern w:val="1"/>
                <w:lang w:eastAsia="ar-SA"/>
              </w:rPr>
            </w:pPr>
            <w:hyperlink r:id="rId165" w:history="1">
              <w:r w:rsidR="004276AD" w:rsidRPr="00485884">
                <w:rPr>
                  <w:rStyle w:val="Hyperlink"/>
                  <w:rFonts w:eastAsia="Arial Unicode MS" w:cs="Arial"/>
                  <w:color w:val="auto"/>
                  <w:kern w:val="1"/>
                  <w:lang w:eastAsia="ar-SA"/>
                </w:rPr>
                <w:t>www.eps.rs</w:t>
              </w:r>
            </w:hyperlink>
          </w:p>
          <w:p w14:paraId="78BAEFBD" w14:textId="77777777" w:rsidR="002E12CC" w:rsidRPr="00485884" w:rsidRDefault="00D707B3" w:rsidP="00690F1D">
            <w:pPr>
              <w:autoSpaceDE w:val="0"/>
              <w:autoSpaceDN w:val="0"/>
              <w:adjustRightInd w:val="0"/>
              <w:jc w:val="center"/>
              <w:rPr>
                <w:rFonts w:eastAsia="TimesNewRomanPSMT" w:cs="Arial"/>
                <w:bCs/>
              </w:rPr>
            </w:pPr>
            <w:hyperlink r:id="rId166" w:history="1">
              <w:r w:rsidR="002E12CC" w:rsidRPr="00485884">
                <w:rPr>
                  <w:rStyle w:val="Hyperlink"/>
                  <w:rFonts w:eastAsia="Arial Unicode MS" w:cs="Arial"/>
                  <w:color w:val="auto"/>
                  <w:kern w:val="1"/>
                  <w:lang w:eastAsia="ar-SA"/>
                </w:rPr>
                <w:t>www.</w:t>
              </w:r>
            </w:hyperlink>
            <w:r w:rsidR="00690F1D" w:rsidRPr="00485884">
              <w:rPr>
                <w:rStyle w:val="Hyperlink"/>
                <w:rFonts w:eastAsia="Arial Unicode MS" w:cs="Arial"/>
                <w:color w:val="auto"/>
                <w:kern w:val="1"/>
                <w:lang w:eastAsia="ar-SA"/>
              </w:rPr>
              <w:t>те-ко.rs</w:t>
            </w:r>
          </w:p>
        </w:tc>
      </w:tr>
      <w:tr w:rsidR="00485884" w:rsidRPr="00485884" w14:paraId="7288F418" w14:textId="77777777" w:rsidTr="002E12CC">
        <w:tc>
          <w:tcPr>
            <w:tcW w:w="3032" w:type="dxa"/>
            <w:shd w:val="clear" w:color="auto" w:fill="auto"/>
          </w:tcPr>
          <w:p w14:paraId="38536F84" w14:textId="77777777" w:rsidR="004276AD" w:rsidRPr="00485884" w:rsidRDefault="004276AD" w:rsidP="004276AD">
            <w:pPr>
              <w:autoSpaceDE w:val="0"/>
              <w:autoSpaceDN w:val="0"/>
              <w:adjustRightInd w:val="0"/>
              <w:jc w:val="center"/>
              <w:rPr>
                <w:rFonts w:eastAsia="TimesNewRomanPSMT" w:cs="Arial"/>
                <w:bCs/>
              </w:rPr>
            </w:pPr>
            <w:r w:rsidRPr="00485884">
              <w:rPr>
                <w:rFonts w:eastAsia="TimesNewRomanPSMT" w:cs="Arial"/>
                <w:bCs/>
              </w:rPr>
              <w:t>Врста поступка</w:t>
            </w:r>
          </w:p>
        </w:tc>
        <w:tc>
          <w:tcPr>
            <w:tcW w:w="6213" w:type="dxa"/>
            <w:shd w:val="clear" w:color="auto" w:fill="auto"/>
            <w:vAlign w:val="center"/>
          </w:tcPr>
          <w:p w14:paraId="73E9FC82" w14:textId="77777777" w:rsidR="004276AD" w:rsidRPr="00485884" w:rsidRDefault="004276AD" w:rsidP="00D34466">
            <w:pPr>
              <w:autoSpaceDE w:val="0"/>
              <w:autoSpaceDN w:val="0"/>
              <w:adjustRightInd w:val="0"/>
              <w:jc w:val="center"/>
              <w:rPr>
                <w:rFonts w:eastAsia="TimesNewRomanPSMT" w:cs="Arial"/>
                <w:bCs/>
              </w:rPr>
            </w:pPr>
            <w:r w:rsidRPr="00485884">
              <w:rPr>
                <w:rFonts w:eastAsia="TimesNewRomanPSMT" w:cs="Arial"/>
                <w:bCs/>
              </w:rPr>
              <w:t xml:space="preserve">   </w:t>
            </w:r>
            <w:r w:rsidR="00D34466" w:rsidRPr="00485884">
              <w:rPr>
                <w:rFonts w:eastAsia="TimesNewRomanPSMT" w:cs="Arial"/>
                <w:bCs/>
              </w:rPr>
              <w:t>Отворени поступак</w:t>
            </w:r>
          </w:p>
        </w:tc>
      </w:tr>
      <w:tr w:rsidR="00485884" w:rsidRPr="00221F45" w14:paraId="154E578E" w14:textId="77777777" w:rsidTr="002E12CC">
        <w:trPr>
          <w:trHeight w:val="575"/>
        </w:trPr>
        <w:tc>
          <w:tcPr>
            <w:tcW w:w="3032" w:type="dxa"/>
            <w:shd w:val="clear" w:color="auto" w:fill="auto"/>
          </w:tcPr>
          <w:p w14:paraId="0B093A14" w14:textId="77777777" w:rsidR="004276AD" w:rsidRPr="00485884" w:rsidRDefault="004276AD" w:rsidP="004276AD">
            <w:pPr>
              <w:autoSpaceDE w:val="0"/>
              <w:autoSpaceDN w:val="0"/>
              <w:adjustRightInd w:val="0"/>
              <w:jc w:val="center"/>
              <w:rPr>
                <w:rFonts w:eastAsia="TimesNewRomanPSMT" w:cs="Arial"/>
                <w:bCs/>
              </w:rPr>
            </w:pPr>
            <w:r w:rsidRPr="00485884">
              <w:rPr>
                <w:rFonts w:eastAsia="TimesNewRomanPSMT" w:cs="Arial"/>
                <w:bCs/>
              </w:rPr>
              <w:t>Предмет јавне набавке</w:t>
            </w:r>
          </w:p>
        </w:tc>
        <w:tc>
          <w:tcPr>
            <w:tcW w:w="6213" w:type="dxa"/>
            <w:shd w:val="clear" w:color="auto" w:fill="auto"/>
          </w:tcPr>
          <w:p w14:paraId="7C05C064" w14:textId="77777777" w:rsidR="00690F1D" w:rsidRPr="00485884" w:rsidRDefault="00690F1D" w:rsidP="00690F1D">
            <w:pPr>
              <w:pStyle w:val="Title"/>
              <w:spacing w:before="0"/>
              <w:rPr>
                <w:rFonts w:cs="Arial"/>
                <w:b w:val="0"/>
                <w:sz w:val="22"/>
                <w:szCs w:val="22"/>
              </w:rPr>
            </w:pPr>
            <w:bookmarkStart w:id="15" w:name="_Toc442559877"/>
          </w:p>
          <w:p w14:paraId="03B2C633" w14:textId="70A9369D" w:rsidR="004276AD" w:rsidRPr="00485884" w:rsidRDefault="004276AD" w:rsidP="00690F1D">
            <w:pPr>
              <w:pStyle w:val="Title"/>
              <w:spacing w:before="0"/>
              <w:rPr>
                <w:rFonts w:cs="Arial"/>
                <w:i/>
                <w:sz w:val="22"/>
                <w:szCs w:val="22"/>
              </w:rPr>
            </w:pPr>
            <w:r w:rsidRPr="00485884">
              <w:rPr>
                <w:rFonts w:cs="Arial"/>
                <w:b w:val="0"/>
                <w:sz w:val="22"/>
                <w:szCs w:val="22"/>
              </w:rPr>
              <w:t xml:space="preserve">Набавка добара: </w:t>
            </w:r>
            <w:bookmarkEnd w:id="15"/>
            <w:r w:rsidR="00FB353D">
              <w:rPr>
                <w:rFonts w:cs="Arial"/>
                <w:sz w:val="22"/>
                <w:szCs w:val="22"/>
              </w:rPr>
              <w:t>ИСПОРУКА,ПРИПРЕМА ТЕРЕНА  И УГРАДЊА БЕНТОНИТСКЕ ФОЛИЈЕ ХДПЕ ФОЛИЈЕ ДО КОТЕ 76М ДЕПОНИЈЕ ПК ЋИРИКОВАЦ</w:t>
            </w:r>
          </w:p>
          <w:p w14:paraId="7C6A4E64" w14:textId="77777777" w:rsidR="004276AD" w:rsidRPr="00485884" w:rsidRDefault="004276AD" w:rsidP="004276AD">
            <w:pPr>
              <w:rPr>
                <w:rFonts w:cs="Arial"/>
                <w:lang w:val="ru-RU"/>
              </w:rPr>
            </w:pPr>
          </w:p>
        </w:tc>
      </w:tr>
      <w:tr w:rsidR="00485884" w:rsidRPr="00221F45" w14:paraId="604971FC" w14:textId="77777777" w:rsidTr="002E12CC">
        <w:trPr>
          <w:trHeight w:val="995"/>
        </w:trPr>
        <w:tc>
          <w:tcPr>
            <w:tcW w:w="3032" w:type="dxa"/>
            <w:shd w:val="clear" w:color="auto" w:fill="auto"/>
          </w:tcPr>
          <w:p w14:paraId="7981948F" w14:textId="77777777" w:rsidR="002E12CC" w:rsidRPr="00485884" w:rsidRDefault="002E12CC" w:rsidP="002E12CC">
            <w:pPr>
              <w:autoSpaceDE w:val="0"/>
              <w:autoSpaceDN w:val="0"/>
              <w:adjustRightInd w:val="0"/>
              <w:jc w:val="center"/>
              <w:rPr>
                <w:rFonts w:eastAsia="TimesNewRomanPSMT" w:cs="Arial"/>
                <w:bCs/>
                <w:lang w:val="ru-RU"/>
              </w:rPr>
            </w:pPr>
          </w:p>
          <w:p w14:paraId="7B2D3811" w14:textId="77777777" w:rsidR="002E12CC" w:rsidRPr="00485884" w:rsidRDefault="002E12CC" w:rsidP="002E12CC">
            <w:pPr>
              <w:autoSpaceDE w:val="0"/>
              <w:autoSpaceDN w:val="0"/>
              <w:adjustRightInd w:val="0"/>
              <w:jc w:val="center"/>
              <w:rPr>
                <w:rFonts w:eastAsia="TimesNewRomanPSMT" w:cs="Arial"/>
                <w:bCs/>
              </w:rPr>
            </w:pPr>
            <w:r w:rsidRPr="00485884">
              <w:rPr>
                <w:rFonts w:cs="Arial"/>
              </w:rPr>
              <w:t>Опис сваке партије</w:t>
            </w:r>
          </w:p>
        </w:tc>
        <w:tc>
          <w:tcPr>
            <w:tcW w:w="6213" w:type="dxa"/>
            <w:shd w:val="clear" w:color="auto" w:fill="auto"/>
            <w:vAlign w:val="center"/>
          </w:tcPr>
          <w:p w14:paraId="10CCE9C7" w14:textId="77777777" w:rsidR="00690F1D" w:rsidRPr="00485884" w:rsidRDefault="00690F1D" w:rsidP="002E12CC">
            <w:pPr>
              <w:pStyle w:val="ListParagraph"/>
              <w:widowControl w:val="0"/>
              <w:ind w:left="0"/>
              <w:jc w:val="center"/>
              <w:rPr>
                <w:rFonts w:ascii="Arial" w:hAnsi="Arial" w:cs="Arial"/>
                <w:lang w:val="ru-RU"/>
              </w:rPr>
            </w:pPr>
          </w:p>
          <w:p w14:paraId="203125AD" w14:textId="77777777" w:rsidR="002E12CC" w:rsidRPr="00485884" w:rsidRDefault="002E12CC" w:rsidP="002E12CC">
            <w:pPr>
              <w:pStyle w:val="ListParagraph"/>
              <w:widowControl w:val="0"/>
              <w:ind w:left="0"/>
              <w:jc w:val="center"/>
              <w:rPr>
                <w:rFonts w:ascii="Arial" w:hAnsi="Arial" w:cs="Arial"/>
                <w:lang w:val="ru-RU"/>
              </w:rPr>
            </w:pPr>
            <w:r w:rsidRPr="00485884">
              <w:rPr>
                <w:rFonts w:ascii="Arial" w:hAnsi="Arial" w:cs="Arial"/>
              </w:rPr>
              <w:t>J</w:t>
            </w:r>
            <w:r w:rsidRPr="00485884">
              <w:rPr>
                <w:rFonts w:ascii="Arial" w:hAnsi="Arial" w:cs="Arial"/>
                <w:lang w:val="ru-RU"/>
              </w:rPr>
              <w:t>авна набавка није обликована по партијама</w:t>
            </w:r>
          </w:p>
          <w:p w14:paraId="187F2209" w14:textId="77777777" w:rsidR="002E12CC" w:rsidRPr="00485884" w:rsidRDefault="002E12CC" w:rsidP="002E12CC">
            <w:pPr>
              <w:autoSpaceDE w:val="0"/>
              <w:autoSpaceDN w:val="0"/>
              <w:adjustRightInd w:val="0"/>
              <w:ind w:left="252"/>
              <w:jc w:val="center"/>
              <w:rPr>
                <w:rFonts w:eastAsia="TimesNewRomanPSMT" w:cs="Arial"/>
                <w:b/>
                <w:bCs/>
                <w:lang w:val="ru-RU"/>
              </w:rPr>
            </w:pPr>
          </w:p>
        </w:tc>
      </w:tr>
      <w:tr w:rsidR="00485884" w:rsidRPr="00485884" w14:paraId="46391ADA" w14:textId="77777777" w:rsidTr="002E12CC">
        <w:trPr>
          <w:trHeight w:val="594"/>
        </w:trPr>
        <w:tc>
          <w:tcPr>
            <w:tcW w:w="3032" w:type="dxa"/>
            <w:shd w:val="clear" w:color="auto" w:fill="auto"/>
          </w:tcPr>
          <w:p w14:paraId="7CA6ABA8" w14:textId="77777777" w:rsidR="004276AD" w:rsidRPr="00485884" w:rsidRDefault="004276AD" w:rsidP="004276AD">
            <w:pPr>
              <w:autoSpaceDE w:val="0"/>
              <w:autoSpaceDN w:val="0"/>
              <w:adjustRightInd w:val="0"/>
              <w:jc w:val="center"/>
              <w:rPr>
                <w:rFonts w:eastAsia="TimesNewRomanPSMT" w:cs="Arial"/>
                <w:bCs/>
              </w:rPr>
            </w:pPr>
            <w:r w:rsidRPr="00485884">
              <w:rPr>
                <w:rFonts w:eastAsia="TimesNewRomanPSMT" w:cs="Arial"/>
                <w:bCs/>
              </w:rPr>
              <w:t>Циљ поступка</w:t>
            </w:r>
          </w:p>
        </w:tc>
        <w:tc>
          <w:tcPr>
            <w:tcW w:w="6213" w:type="dxa"/>
            <w:shd w:val="clear" w:color="auto" w:fill="auto"/>
          </w:tcPr>
          <w:p w14:paraId="21144771" w14:textId="77777777" w:rsidR="004276AD" w:rsidRPr="00485884" w:rsidRDefault="004276AD" w:rsidP="004276AD">
            <w:pPr>
              <w:autoSpaceDE w:val="0"/>
              <w:autoSpaceDN w:val="0"/>
              <w:adjustRightInd w:val="0"/>
              <w:jc w:val="center"/>
              <w:rPr>
                <w:rFonts w:eastAsia="TimesNewRomanPSMT" w:cs="Arial"/>
                <w:bCs/>
              </w:rPr>
            </w:pPr>
            <w:r w:rsidRPr="00485884">
              <w:rPr>
                <w:rFonts w:eastAsia="TimesNewRomanPSMT" w:cs="Arial"/>
                <w:bCs/>
              </w:rPr>
              <w:t xml:space="preserve"> Закључење Уговора о јавној набавци </w:t>
            </w:r>
          </w:p>
          <w:p w14:paraId="220573D3" w14:textId="77777777" w:rsidR="002E12CC" w:rsidRPr="00485884" w:rsidRDefault="002E12CC" w:rsidP="002E12CC">
            <w:pPr>
              <w:autoSpaceDE w:val="0"/>
              <w:autoSpaceDN w:val="0"/>
              <w:adjustRightInd w:val="0"/>
              <w:rPr>
                <w:rFonts w:eastAsia="TimesNewRomanPSMT" w:cs="Arial"/>
                <w:b/>
                <w:bCs/>
              </w:rPr>
            </w:pPr>
          </w:p>
        </w:tc>
      </w:tr>
      <w:tr w:rsidR="00CD7A2C" w:rsidRPr="00221F45" w14:paraId="4319F9E9" w14:textId="77777777" w:rsidTr="002E12CC">
        <w:trPr>
          <w:trHeight w:val="1057"/>
        </w:trPr>
        <w:tc>
          <w:tcPr>
            <w:tcW w:w="3032" w:type="dxa"/>
            <w:shd w:val="clear" w:color="auto" w:fill="auto"/>
          </w:tcPr>
          <w:p w14:paraId="17C7F5B0" w14:textId="77777777" w:rsidR="004276AD" w:rsidRPr="00485884" w:rsidRDefault="004276AD" w:rsidP="004276AD">
            <w:pPr>
              <w:autoSpaceDE w:val="0"/>
              <w:autoSpaceDN w:val="0"/>
              <w:adjustRightInd w:val="0"/>
              <w:jc w:val="center"/>
              <w:rPr>
                <w:rFonts w:eastAsia="TimesNewRomanPSMT" w:cs="Arial"/>
                <w:bCs/>
              </w:rPr>
            </w:pPr>
          </w:p>
          <w:p w14:paraId="6D292844" w14:textId="77777777" w:rsidR="004276AD" w:rsidRPr="00485884" w:rsidRDefault="004276AD" w:rsidP="004276AD">
            <w:pPr>
              <w:autoSpaceDE w:val="0"/>
              <w:autoSpaceDN w:val="0"/>
              <w:adjustRightInd w:val="0"/>
              <w:jc w:val="center"/>
              <w:rPr>
                <w:rFonts w:eastAsia="TimesNewRomanPSMT" w:cs="Arial"/>
                <w:bCs/>
              </w:rPr>
            </w:pPr>
            <w:r w:rsidRPr="00485884">
              <w:rPr>
                <w:rFonts w:eastAsia="TimesNewRomanPSMT" w:cs="Arial"/>
                <w:bCs/>
              </w:rPr>
              <w:t>Контакт</w:t>
            </w:r>
          </w:p>
        </w:tc>
        <w:tc>
          <w:tcPr>
            <w:tcW w:w="6213" w:type="dxa"/>
            <w:shd w:val="clear" w:color="auto" w:fill="auto"/>
            <w:vAlign w:val="center"/>
          </w:tcPr>
          <w:p w14:paraId="5EFAB5E8" w14:textId="77777777" w:rsidR="004276AD" w:rsidRPr="007A1008" w:rsidRDefault="007A1008" w:rsidP="004276AD">
            <w:pPr>
              <w:jc w:val="center"/>
              <w:rPr>
                <w:rFonts w:cs="Arial"/>
                <w:lang w:val="sr-Latn-RS"/>
              </w:rPr>
            </w:pPr>
            <w:r>
              <w:rPr>
                <w:rFonts w:cs="Arial"/>
                <w:lang w:val="sr-Cyrl-RS"/>
              </w:rPr>
              <w:t>Марина Волић</w:t>
            </w:r>
          </w:p>
          <w:p w14:paraId="53217333" w14:textId="77777777" w:rsidR="004276AD" w:rsidRPr="00E95C89" w:rsidRDefault="00D707B3" w:rsidP="004276AD">
            <w:pPr>
              <w:jc w:val="center"/>
              <w:rPr>
                <w:rFonts w:cs="Arial"/>
                <w:lang w:val="ru-RU"/>
              </w:rPr>
            </w:pPr>
            <w:hyperlink r:id="rId167" w:history="1">
              <w:r w:rsidR="007A1008" w:rsidRPr="00F43830">
                <w:rPr>
                  <w:rStyle w:val="Hyperlink"/>
                  <w:rFonts w:cs="Arial"/>
                </w:rPr>
                <w:t>marina</w:t>
              </w:r>
              <w:r w:rsidR="007A1008" w:rsidRPr="00F43830">
                <w:rPr>
                  <w:rStyle w:val="Hyperlink"/>
                  <w:rFonts w:cs="Arial"/>
                  <w:lang w:val="ru-RU"/>
                </w:rPr>
                <w:t>.</w:t>
              </w:r>
              <w:r w:rsidR="007A1008" w:rsidRPr="00F43830">
                <w:rPr>
                  <w:rStyle w:val="Hyperlink"/>
                  <w:rFonts w:cs="Arial"/>
                  <w:lang w:val="sr-Latn-RS"/>
                </w:rPr>
                <w:t>volic</w:t>
              </w:r>
              <w:r w:rsidR="007A1008" w:rsidRPr="00F43830">
                <w:rPr>
                  <w:rStyle w:val="Hyperlink"/>
                  <w:rFonts w:cs="Arial"/>
                  <w:lang w:val="sr-Latn-CS"/>
                </w:rPr>
                <w:t>@</w:t>
              </w:r>
            </w:hyperlink>
            <w:r w:rsidR="002B29EF" w:rsidRPr="00485884">
              <w:t>te</w:t>
            </w:r>
            <w:r w:rsidR="002B29EF" w:rsidRPr="00485884">
              <w:rPr>
                <w:lang w:val="sr-Latn-CS"/>
              </w:rPr>
              <w:t>-</w:t>
            </w:r>
            <w:r w:rsidR="002B29EF" w:rsidRPr="00485884">
              <w:t>ko</w:t>
            </w:r>
            <w:r w:rsidR="002B29EF" w:rsidRPr="00485884">
              <w:rPr>
                <w:rFonts w:cs="Arial"/>
                <w:lang w:val="sr-Latn-CS"/>
              </w:rPr>
              <w:t>.</w:t>
            </w:r>
            <w:r w:rsidR="002B29EF" w:rsidRPr="00485884">
              <w:rPr>
                <w:rFonts w:cs="Arial"/>
              </w:rPr>
              <w:t>rs</w:t>
            </w:r>
          </w:p>
          <w:p w14:paraId="454D5746" w14:textId="77777777" w:rsidR="004276AD" w:rsidRPr="00485884" w:rsidRDefault="004276AD" w:rsidP="004276AD">
            <w:pPr>
              <w:jc w:val="center"/>
              <w:rPr>
                <w:rFonts w:cs="Arial"/>
                <w:lang w:val="sr-Latn-CS"/>
              </w:rPr>
            </w:pPr>
          </w:p>
        </w:tc>
      </w:tr>
    </w:tbl>
    <w:p w14:paraId="5695458C" w14:textId="77777777" w:rsidR="00FA0E61" w:rsidRPr="00485884" w:rsidRDefault="00FA0E61" w:rsidP="000C50A0">
      <w:pPr>
        <w:spacing w:before="0"/>
        <w:rPr>
          <w:rFonts w:cs="Arial"/>
          <w:lang w:val="sr-Latn-CS"/>
        </w:rPr>
      </w:pPr>
    </w:p>
    <w:p w14:paraId="3799E6E6" w14:textId="77777777" w:rsidR="002E12CC" w:rsidRPr="00485884" w:rsidRDefault="002E12CC" w:rsidP="000C50A0">
      <w:pPr>
        <w:spacing w:before="0"/>
        <w:rPr>
          <w:rFonts w:cs="Arial"/>
          <w:lang w:val="sr-Latn-CS"/>
        </w:rPr>
      </w:pPr>
    </w:p>
    <w:p w14:paraId="263BD3A2" w14:textId="77777777" w:rsidR="002E12CC" w:rsidRPr="00485884" w:rsidRDefault="002E12CC" w:rsidP="000C119F">
      <w:pPr>
        <w:pStyle w:val="Heading10"/>
        <w:numPr>
          <w:ilvl w:val="0"/>
          <w:numId w:val="14"/>
        </w:numPr>
        <w:jc w:val="both"/>
        <w:rPr>
          <w:rFonts w:cs="Arial"/>
        </w:rPr>
      </w:pPr>
      <w:bookmarkStart w:id="16" w:name="_Toc442559878"/>
      <w:bookmarkStart w:id="17" w:name="_Toc427817448"/>
      <w:r w:rsidRPr="00485884">
        <w:rPr>
          <w:rFonts w:cs="Arial"/>
        </w:rPr>
        <w:t>ПОДАЦИ О ПРЕДМЕТУ ЈАВНЕ НАБАВКЕ</w:t>
      </w:r>
    </w:p>
    <w:p w14:paraId="6032ABAA" w14:textId="77777777" w:rsidR="002E12CC" w:rsidRPr="00485884" w:rsidRDefault="002E12CC" w:rsidP="0032186E">
      <w:pPr>
        <w:pStyle w:val="Heading10"/>
        <w:ind w:left="0" w:firstLine="0"/>
        <w:jc w:val="both"/>
        <w:rPr>
          <w:rFonts w:cs="Arial"/>
        </w:rPr>
      </w:pPr>
      <w:r w:rsidRPr="00485884">
        <w:rPr>
          <w:rFonts w:cs="Arial"/>
        </w:rPr>
        <w:t xml:space="preserve">2.1 Опис предмета јавне набавке, назив и ознака из општег речника </w:t>
      </w:r>
      <w:r w:rsidR="0032186E" w:rsidRPr="00485884">
        <w:rPr>
          <w:rFonts w:cs="Arial"/>
        </w:rPr>
        <w:t xml:space="preserve"> </w:t>
      </w:r>
      <w:r w:rsidRPr="00485884">
        <w:rPr>
          <w:rFonts w:cs="Arial"/>
        </w:rPr>
        <w:t>набавке</w:t>
      </w:r>
    </w:p>
    <w:p w14:paraId="12F09358" w14:textId="77777777" w:rsidR="0032186E" w:rsidRPr="00E95C89" w:rsidRDefault="0032186E" w:rsidP="0032186E">
      <w:pPr>
        <w:rPr>
          <w:rFonts w:cs="Arial"/>
          <w:lang w:val="ru-RU" w:eastAsia="ar-SA"/>
        </w:rPr>
      </w:pPr>
    </w:p>
    <w:p w14:paraId="325150BD" w14:textId="0F15C739" w:rsidR="002E12CC" w:rsidRPr="00E95C89" w:rsidRDefault="002E12CC" w:rsidP="0032186E">
      <w:pPr>
        <w:spacing w:before="0"/>
        <w:rPr>
          <w:rFonts w:cs="Arial"/>
          <w:lang w:val="ru-RU"/>
        </w:rPr>
      </w:pPr>
      <w:r w:rsidRPr="00485884">
        <w:rPr>
          <w:rFonts w:cs="Arial"/>
          <w:lang w:val="ru-RU" w:eastAsia="zh-CN"/>
        </w:rPr>
        <w:t xml:space="preserve">Опис предмета јавне набавке: </w:t>
      </w:r>
      <w:r w:rsidR="00FB353D">
        <w:rPr>
          <w:rFonts w:cs="Arial"/>
          <w:lang w:val="ru-RU"/>
        </w:rPr>
        <w:t>ИСПОРУКА,ПРИПРЕМА ТЕРЕНА  И УГРАДЊА БЕНТОНИТСКЕ ФОЛИЈЕ ХДПЕ ФОЛИЈЕ ДО КОТЕ 76М ДЕПОНИЈЕ ПК ЋИРИКОВАЦ</w:t>
      </w:r>
    </w:p>
    <w:p w14:paraId="74933E38" w14:textId="77777777" w:rsidR="00274582" w:rsidRPr="00E95C89" w:rsidRDefault="00274582" w:rsidP="0032186E">
      <w:pPr>
        <w:spacing w:before="0"/>
        <w:rPr>
          <w:rFonts w:cs="Arial"/>
          <w:lang w:val="ru-RU" w:eastAsia="zh-CN"/>
        </w:rPr>
      </w:pPr>
    </w:p>
    <w:p w14:paraId="4FC6E932" w14:textId="3DDE41EF" w:rsidR="00C475CE" w:rsidRPr="00485884" w:rsidRDefault="00340663" w:rsidP="00C475CE">
      <w:pPr>
        <w:ind w:right="-14"/>
        <w:rPr>
          <w:rFonts w:cs="Arial"/>
          <w:lang w:val="ru-RU"/>
        </w:rPr>
      </w:pPr>
      <w:r w:rsidRPr="00485884">
        <w:rPr>
          <w:rFonts w:cs="Arial"/>
          <w:lang w:val="ru-RU" w:eastAsia="zh-CN"/>
        </w:rPr>
        <w:t>Назив из општег речника набавке:</w:t>
      </w:r>
      <w:r w:rsidRPr="00485884">
        <w:rPr>
          <w:rFonts w:cs="Arial"/>
          <w:lang w:val="sr-Cyrl-RS" w:eastAsia="zh-CN"/>
        </w:rPr>
        <w:t xml:space="preserve"> </w:t>
      </w:r>
      <w:r w:rsidR="00FB353D" w:rsidRPr="00297440">
        <w:rPr>
          <w:rFonts w:eastAsia="Arial" w:cs="Arial"/>
          <w:color w:val="000000"/>
          <w:lang w:val="ru-RU"/>
        </w:rPr>
        <w:t xml:space="preserve">Радови на изградњи </w:t>
      </w:r>
      <w:r w:rsidR="00FB353D">
        <w:rPr>
          <w:rFonts w:eastAsia="Arial" w:cs="Arial"/>
          <w:color w:val="000000"/>
          <w:lang w:val="ru-RU"/>
        </w:rPr>
        <w:t>одлагалишта за отпад</w:t>
      </w:r>
    </w:p>
    <w:p w14:paraId="1CED10F0" w14:textId="77777777" w:rsidR="00340663" w:rsidRPr="00485884" w:rsidRDefault="00340663" w:rsidP="00340663">
      <w:pPr>
        <w:spacing w:before="0"/>
        <w:rPr>
          <w:rFonts w:cs="Arial"/>
          <w:lang w:val="ru-RU" w:eastAsia="zh-CN"/>
        </w:rPr>
      </w:pPr>
    </w:p>
    <w:p w14:paraId="4DAF7EA2" w14:textId="790FC861" w:rsidR="00340663" w:rsidRPr="00485884" w:rsidRDefault="00340663" w:rsidP="00340663">
      <w:pPr>
        <w:spacing w:before="0"/>
        <w:rPr>
          <w:rFonts w:cs="Arial"/>
          <w:lang w:val="sr-Latn-RS" w:eastAsia="zh-CN"/>
        </w:rPr>
      </w:pPr>
      <w:r w:rsidRPr="00485884">
        <w:rPr>
          <w:rFonts w:cs="Arial"/>
          <w:lang w:val="ru-RU" w:eastAsia="zh-CN"/>
        </w:rPr>
        <w:t xml:space="preserve">Ознака из општег речника набавке: </w:t>
      </w:r>
      <w:r w:rsidR="00FB353D">
        <w:rPr>
          <w:rFonts w:cs="Arial"/>
          <w:lang w:val="sr-Cyrl-RS" w:eastAsia="zh-CN"/>
        </w:rPr>
        <w:t xml:space="preserve">45222110 </w:t>
      </w:r>
    </w:p>
    <w:p w14:paraId="6099F693" w14:textId="77777777" w:rsidR="0032186E" w:rsidRPr="00E95C89" w:rsidRDefault="0032186E" w:rsidP="0032186E">
      <w:pPr>
        <w:spacing w:before="0"/>
        <w:rPr>
          <w:rFonts w:cs="Arial"/>
          <w:lang w:val="ru-RU" w:eastAsia="zh-CN"/>
        </w:rPr>
      </w:pPr>
    </w:p>
    <w:p w14:paraId="0D954A8F" w14:textId="77777777" w:rsidR="00CD7A2C" w:rsidRPr="008A1846" w:rsidRDefault="008A1846" w:rsidP="00324D8D">
      <w:pPr>
        <w:spacing w:before="0"/>
        <w:rPr>
          <w:rFonts w:cs="Arial"/>
          <w:lang w:val="ru-RU" w:eastAsia="zh-CN"/>
        </w:rPr>
      </w:pPr>
      <w:r>
        <w:rPr>
          <w:rFonts w:cs="Arial"/>
          <w:lang w:val="ru-RU" w:eastAsia="zh-CN"/>
        </w:rPr>
        <w:t>Детаљ</w:t>
      </w:r>
      <w:r w:rsidR="002E12CC" w:rsidRPr="00485884">
        <w:rPr>
          <w:rFonts w:cs="Arial"/>
          <w:lang w:val="ru-RU" w:eastAsia="zh-CN"/>
        </w:rPr>
        <w:t xml:space="preserve">ни подаци о предмету набавке наведени су у техничкој спецификацији (поглавље 3. </w:t>
      </w:r>
      <w:r w:rsidR="002E12CC" w:rsidRPr="008A1846">
        <w:rPr>
          <w:rFonts w:cs="Arial"/>
          <w:lang w:val="ru-RU" w:eastAsia="zh-CN"/>
        </w:rPr>
        <w:t>Конкурсне документације)</w:t>
      </w:r>
    </w:p>
    <w:p w14:paraId="335A0BAB" w14:textId="77777777" w:rsidR="00324D8D" w:rsidRPr="008A1846" w:rsidRDefault="00324D8D" w:rsidP="00324D8D">
      <w:pPr>
        <w:spacing w:before="0"/>
        <w:rPr>
          <w:rFonts w:cs="Arial"/>
          <w:lang w:val="ru-RU" w:eastAsia="zh-CN"/>
        </w:rPr>
      </w:pPr>
    </w:p>
    <w:p w14:paraId="207E700C" w14:textId="77777777" w:rsidR="00D708D6" w:rsidRPr="008A1846" w:rsidRDefault="00D708D6" w:rsidP="00324D8D">
      <w:pPr>
        <w:spacing w:before="0"/>
        <w:rPr>
          <w:rFonts w:cs="Arial"/>
          <w:lang w:val="ru-RU" w:eastAsia="zh-CN"/>
        </w:rPr>
      </w:pPr>
    </w:p>
    <w:p w14:paraId="2D9D366E" w14:textId="77777777" w:rsidR="00D708D6" w:rsidRPr="008A1846" w:rsidRDefault="00D708D6" w:rsidP="00324D8D">
      <w:pPr>
        <w:spacing w:before="0"/>
        <w:rPr>
          <w:rFonts w:cs="Arial"/>
          <w:lang w:val="ru-RU" w:eastAsia="zh-CN"/>
        </w:rPr>
      </w:pPr>
    </w:p>
    <w:p w14:paraId="033DEB0A" w14:textId="77777777" w:rsidR="00D708D6" w:rsidRPr="008A1846" w:rsidRDefault="00D708D6" w:rsidP="00324D8D">
      <w:pPr>
        <w:spacing w:before="0"/>
        <w:rPr>
          <w:rFonts w:cs="Arial"/>
          <w:lang w:val="ru-RU" w:eastAsia="zh-CN"/>
        </w:rPr>
      </w:pPr>
    </w:p>
    <w:p w14:paraId="796E8046" w14:textId="77777777" w:rsidR="00324D8D" w:rsidRPr="008A1846" w:rsidRDefault="00324D8D" w:rsidP="00324D8D">
      <w:pPr>
        <w:spacing w:before="0"/>
        <w:rPr>
          <w:rFonts w:cs="Arial"/>
          <w:lang w:val="ru-RU" w:eastAsia="zh-CN"/>
        </w:rPr>
      </w:pPr>
    </w:p>
    <w:p w14:paraId="1F3BECA1" w14:textId="77777777" w:rsidR="00DB3E1A" w:rsidRPr="008A1846" w:rsidRDefault="00DB3E1A" w:rsidP="00324D8D">
      <w:pPr>
        <w:spacing w:before="0"/>
        <w:rPr>
          <w:rFonts w:cs="Arial"/>
          <w:lang w:val="ru-RU" w:eastAsia="zh-CN"/>
        </w:rPr>
      </w:pPr>
    </w:p>
    <w:p w14:paraId="58F195F5" w14:textId="77777777" w:rsidR="00DB3E1A" w:rsidRPr="008A1846" w:rsidRDefault="00DB3E1A" w:rsidP="00324D8D">
      <w:pPr>
        <w:spacing w:before="0"/>
        <w:rPr>
          <w:rFonts w:cs="Arial"/>
          <w:lang w:val="ru-RU" w:eastAsia="zh-CN"/>
        </w:rPr>
      </w:pPr>
    </w:p>
    <w:p w14:paraId="4712BE0E" w14:textId="77777777" w:rsidR="0032186E" w:rsidRPr="00485884" w:rsidRDefault="00DB369C" w:rsidP="000C119F">
      <w:pPr>
        <w:pStyle w:val="Heading10"/>
        <w:numPr>
          <w:ilvl w:val="0"/>
          <w:numId w:val="14"/>
        </w:numPr>
        <w:jc w:val="both"/>
        <w:rPr>
          <w:rFonts w:cs="Arial"/>
        </w:rPr>
      </w:pPr>
      <w:r w:rsidRPr="00485884">
        <w:rPr>
          <w:rFonts w:cs="Arial"/>
        </w:rPr>
        <w:lastRenderedPageBreak/>
        <w:t>ТЕХНИЧК</w:t>
      </w:r>
      <w:r w:rsidR="0032186E" w:rsidRPr="00485884">
        <w:rPr>
          <w:rFonts w:cs="Arial"/>
        </w:rPr>
        <w:t>А</w:t>
      </w:r>
      <w:r w:rsidRPr="00485884">
        <w:rPr>
          <w:rFonts w:cs="Arial"/>
        </w:rPr>
        <w:t xml:space="preserve"> </w:t>
      </w:r>
      <w:r w:rsidR="0032186E" w:rsidRPr="00485884">
        <w:rPr>
          <w:rFonts w:cs="Arial"/>
        </w:rPr>
        <w:t>СПЕЦИФИКАЦИЈА</w:t>
      </w:r>
      <w:r w:rsidRPr="00485884">
        <w:rPr>
          <w:rFonts w:cs="Arial"/>
        </w:rPr>
        <w:t xml:space="preserve"> </w:t>
      </w:r>
    </w:p>
    <w:p w14:paraId="35120810" w14:textId="77777777" w:rsidR="00DB369C" w:rsidRPr="00E95C89" w:rsidRDefault="0032186E" w:rsidP="00874F5B">
      <w:pPr>
        <w:rPr>
          <w:rFonts w:cs="Arial"/>
          <w:b/>
          <w:lang w:val="ru-RU"/>
        </w:rPr>
      </w:pPr>
      <w:r w:rsidRPr="00E95C89">
        <w:rPr>
          <w:rFonts w:cs="Arial"/>
          <w:lang w:val="ru-RU"/>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E95C89">
        <w:rPr>
          <w:rFonts w:cs="Arial"/>
          <w:lang w:val="ru-RU"/>
        </w:rPr>
        <w:t>.</w:t>
      </w:r>
      <w:bookmarkEnd w:id="16"/>
      <w:r w:rsidRPr="00E95C89">
        <w:rPr>
          <w:rFonts w:cs="Arial"/>
          <w:lang w:val="ru-RU"/>
        </w:rPr>
        <w:t>)</w:t>
      </w:r>
    </w:p>
    <w:p w14:paraId="0FCC13A6" w14:textId="77777777" w:rsidR="00E73619" w:rsidRPr="00E95C89" w:rsidRDefault="00E73619" w:rsidP="00E73619">
      <w:pPr>
        <w:tabs>
          <w:tab w:val="left" w:pos="720"/>
        </w:tabs>
        <w:spacing w:before="0"/>
        <w:rPr>
          <w:rFonts w:cs="Arial"/>
          <w:b/>
          <w:lang w:val="ru-RU"/>
        </w:rPr>
      </w:pPr>
    </w:p>
    <w:p w14:paraId="231A85DF" w14:textId="77777777" w:rsidR="007A1008" w:rsidRDefault="007A1008" w:rsidP="007A1008">
      <w:pPr>
        <w:spacing w:after="120"/>
        <w:jc w:val="center"/>
        <w:rPr>
          <w:b/>
          <w:sz w:val="28"/>
          <w:szCs w:val="28"/>
          <w:u w:val="single"/>
        </w:rPr>
      </w:pPr>
      <w:r>
        <w:rPr>
          <w:b/>
          <w:sz w:val="28"/>
          <w:szCs w:val="28"/>
          <w:u w:val="single"/>
        </w:rPr>
        <w:t xml:space="preserve">S P E C I F I K A C I J A </w:t>
      </w:r>
      <w:r w:rsidRPr="000C278E">
        <w:rPr>
          <w:b/>
          <w:sz w:val="28"/>
          <w:szCs w:val="28"/>
          <w:u w:val="single"/>
        </w:rPr>
        <w:t xml:space="preserve">   R A D O V A</w:t>
      </w:r>
    </w:p>
    <w:p w14:paraId="1D67DF04" w14:textId="77777777" w:rsidR="00512630" w:rsidRDefault="00512630" w:rsidP="007A1008">
      <w:pPr>
        <w:spacing w:after="120"/>
        <w:jc w:val="center"/>
        <w:rPr>
          <w:b/>
          <w:sz w:val="28"/>
          <w:szCs w:val="28"/>
          <w:u w:val="single"/>
        </w:rPr>
      </w:pPr>
    </w:p>
    <w:p w14:paraId="14060AF4" w14:textId="77777777" w:rsidR="00512630" w:rsidRDefault="00512630" w:rsidP="00512630"/>
    <w:p w14:paraId="46DEEBA0" w14:textId="77777777" w:rsidR="00512630" w:rsidRPr="00AF6961" w:rsidRDefault="00512630" w:rsidP="00512630"/>
    <w:tbl>
      <w:tblPr>
        <w:tblW w:w="5056" w:type="pct"/>
        <w:tblInd w:w="-51" w:type="dxa"/>
        <w:tblCellMar>
          <w:left w:w="57" w:type="dxa"/>
          <w:right w:w="57" w:type="dxa"/>
        </w:tblCellMar>
        <w:tblLook w:val="04A0" w:firstRow="1" w:lastRow="0" w:firstColumn="1" w:lastColumn="0" w:noHBand="0" w:noVBand="1"/>
      </w:tblPr>
      <w:tblGrid>
        <w:gridCol w:w="1123"/>
        <w:gridCol w:w="5596"/>
        <w:gridCol w:w="1440"/>
        <w:gridCol w:w="899"/>
        <w:gridCol w:w="44"/>
      </w:tblGrid>
      <w:tr w:rsidR="00512630" w:rsidRPr="00024763" w14:paraId="155EC7F4" w14:textId="77777777" w:rsidTr="00B633B6">
        <w:trPr>
          <w:trHeight w:val="640"/>
        </w:trPr>
        <w:tc>
          <w:tcPr>
            <w:tcW w:w="617" w:type="pct"/>
            <w:tcBorders>
              <w:top w:val="double" w:sz="6" w:space="0" w:color="auto"/>
              <w:left w:val="double" w:sz="6" w:space="0" w:color="auto"/>
              <w:bottom w:val="nil"/>
              <w:right w:val="single" w:sz="4" w:space="0" w:color="auto"/>
            </w:tcBorders>
            <w:shd w:val="clear" w:color="auto" w:fill="auto"/>
            <w:noWrap/>
            <w:vAlign w:val="center"/>
            <w:hideMark/>
          </w:tcPr>
          <w:p w14:paraId="71022510" w14:textId="77777777" w:rsidR="00512630" w:rsidRPr="00024763" w:rsidRDefault="00512630" w:rsidP="00B633B6">
            <w:pPr>
              <w:spacing w:before="60" w:after="60"/>
              <w:jc w:val="center"/>
            </w:pPr>
            <w:r w:rsidRPr="00024763">
              <w:t>No</w:t>
            </w:r>
          </w:p>
        </w:tc>
        <w:tc>
          <w:tcPr>
            <w:tcW w:w="3074" w:type="pct"/>
            <w:tcBorders>
              <w:top w:val="double" w:sz="6" w:space="0" w:color="auto"/>
              <w:left w:val="nil"/>
              <w:bottom w:val="nil"/>
              <w:right w:val="single" w:sz="4" w:space="0" w:color="auto"/>
            </w:tcBorders>
            <w:shd w:val="clear" w:color="auto" w:fill="auto"/>
            <w:noWrap/>
            <w:vAlign w:val="center"/>
            <w:hideMark/>
          </w:tcPr>
          <w:p w14:paraId="7A54C75A" w14:textId="77777777" w:rsidR="00512630" w:rsidRPr="00024763" w:rsidRDefault="00512630" w:rsidP="00B633B6">
            <w:pPr>
              <w:spacing w:before="60" w:after="60"/>
            </w:pPr>
            <w:r w:rsidRPr="00024763">
              <w:t>Opis radova</w:t>
            </w:r>
          </w:p>
        </w:tc>
        <w:tc>
          <w:tcPr>
            <w:tcW w:w="791" w:type="pct"/>
            <w:tcBorders>
              <w:top w:val="double" w:sz="6" w:space="0" w:color="auto"/>
              <w:left w:val="nil"/>
              <w:bottom w:val="nil"/>
              <w:right w:val="single" w:sz="4" w:space="0" w:color="auto"/>
            </w:tcBorders>
            <w:shd w:val="clear" w:color="auto" w:fill="auto"/>
            <w:noWrap/>
            <w:vAlign w:val="center"/>
            <w:hideMark/>
          </w:tcPr>
          <w:p w14:paraId="2170C14E" w14:textId="77777777" w:rsidR="00512630" w:rsidRPr="00024763" w:rsidRDefault="00512630" w:rsidP="00B633B6">
            <w:pPr>
              <w:spacing w:before="60" w:after="60"/>
            </w:pPr>
            <w:r w:rsidRPr="00024763">
              <w:t>količina</w:t>
            </w:r>
          </w:p>
        </w:tc>
        <w:tc>
          <w:tcPr>
            <w:tcW w:w="518" w:type="pct"/>
            <w:gridSpan w:val="2"/>
            <w:tcBorders>
              <w:top w:val="double" w:sz="6" w:space="0" w:color="auto"/>
              <w:left w:val="nil"/>
              <w:bottom w:val="nil"/>
              <w:right w:val="single" w:sz="4" w:space="0" w:color="auto"/>
            </w:tcBorders>
            <w:shd w:val="clear" w:color="auto" w:fill="auto"/>
            <w:vAlign w:val="center"/>
            <w:hideMark/>
          </w:tcPr>
          <w:p w14:paraId="7DB49FAE" w14:textId="77777777" w:rsidR="00512630" w:rsidRPr="00024763" w:rsidRDefault="00512630" w:rsidP="00B633B6">
            <w:pPr>
              <w:spacing w:before="60" w:after="60"/>
            </w:pPr>
            <w:proofErr w:type="gramStart"/>
            <w:r w:rsidRPr="00024763">
              <w:t>jed</w:t>
            </w:r>
            <w:proofErr w:type="gramEnd"/>
            <w:r w:rsidRPr="00024763">
              <w:t>. mere</w:t>
            </w:r>
          </w:p>
        </w:tc>
      </w:tr>
      <w:tr w:rsidR="00512630" w:rsidRPr="00AF6961" w14:paraId="69EC9877" w14:textId="77777777" w:rsidTr="00B633B6">
        <w:trPr>
          <w:gridAfter w:val="1"/>
          <w:wAfter w:w="24" w:type="pct"/>
          <w:trHeight w:val="360"/>
        </w:trPr>
        <w:tc>
          <w:tcPr>
            <w:tcW w:w="617" w:type="pct"/>
            <w:tcBorders>
              <w:top w:val="double" w:sz="6" w:space="0" w:color="auto"/>
              <w:left w:val="double" w:sz="6" w:space="0" w:color="auto"/>
              <w:bottom w:val="double" w:sz="6" w:space="0" w:color="auto"/>
              <w:right w:val="single" w:sz="4" w:space="0" w:color="auto"/>
            </w:tcBorders>
            <w:shd w:val="clear" w:color="auto" w:fill="auto"/>
            <w:noWrap/>
            <w:vAlign w:val="center"/>
          </w:tcPr>
          <w:p w14:paraId="7029AB49" w14:textId="77777777" w:rsidR="00512630" w:rsidRPr="00E7364F" w:rsidRDefault="00512630" w:rsidP="00B633B6">
            <w:pPr>
              <w:spacing w:before="60" w:after="60"/>
              <w:jc w:val="center"/>
              <w:rPr>
                <w:b/>
              </w:rPr>
            </w:pPr>
          </w:p>
        </w:tc>
        <w:tc>
          <w:tcPr>
            <w:tcW w:w="4359" w:type="pct"/>
            <w:gridSpan w:val="3"/>
            <w:tcBorders>
              <w:top w:val="double" w:sz="6" w:space="0" w:color="auto"/>
              <w:left w:val="single" w:sz="4" w:space="0" w:color="auto"/>
              <w:bottom w:val="double" w:sz="6" w:space="0" w:color="auto"/>
              <w:right w:val="single" w:sz="4" w:space="0" w:color="auto"/>
            </w:tcBorders>
            <w:shd w:val="clear" w:color="auto" w:fill="auto"/>
            <w:vAlign w:val="center"/>
          </w:tcPr>
          <w:p w14:paraId="099D12F3" w14:textId="77777777" w:rsidR="00512630" w:rsidRPr="00E7364F" w:rsidRDefault="00512630" w:rsidP="00B633B6">
            <w:pPr>
              <w:spacing w:before="60" w:after="60"/>
              <w:rPr>
                <w:b/>
              </w:rPr>
            </w:pPr>
            <w:r>
              <w:rPr>
                <w:b/>
              </w:rPr>
              <w:t>NADGRADANJA KASETE 1 NA DEPONIJI PEPELA ĆIRIKOVAC</w:t>
            </w:r>
          </w:p>
        </w:tc>
      </w:tr>
      <w:tr w:rsidR="00512630" w:rsidRPr="00AF6961" w14:paraId="7A1E6101" w14:textId="77777777" w:rsidTr="00B633B6">
        <w:trPr>
          <w:gridAfter w:val="1"/>
          <w:wAfter w:w="24" w:type="pct"/>
          <w:trHeight w:val="360"/>
        </w:trPr>
        <w:tc>
          <w:tcPr>
            <w:tcW w:w="617" w:type="pct"/>
            <w:tcBorders>
              <w:top w:val="double" w:sz="6" w:space="0" w:color="auto"/>
              <w:left w:val="double" w:sz="6" w:space="0" w:color="auto"/>
              <w:bottom w:val="double" w:sz="6" w:space="0" w:color="auto"/>
              <w:right w:val="single" w:sz="4" w:space="0" w:color="auto"/>
            </w:tcBorders>
            <w:shd w:val="clear" w:color="auto" w:fill="auto"/>
            <w:noWrap/>
            <w:vAlign w:val="center"/>
            <w:hideMark/>
          </w:tcPr>
          <w:p w14:paraId="34A2032B" w14:textId="77777777" w:rsidR="00512630" w:rsidRPr="009949CA" w:rsidRDefault="00512630" w:rsidP="00B633B6">
            <w:pPr>
              <w:spacing w:before="60" w:after="60"/>
              <w:jc w:val="center"/>
              <w:rPr>
                <w:b/>
              </w:rPr>
            </w:pPr>
            <w:r w:rsidRPr="009949CA">
              <w:rPr>
                <w:b/>
              </w:rPr>
              <w:t>I</w:t>
            </w:r>
          </w:p>
        </w:tc>
        <w:tc>
          <w:tcPr>
            <w:tcW w:w="4359" w:type="pct"/>
            <w:gridSpan w:val="3"/>
            <w:tcBorders>
              <w:top w:val="double" w:sz="6" w:space="0" w:color="auto"/>
              <w:left w:val="single" w:sz="4" w:space="0" w:color="auto"/>
              <w:bottom w:val="double" w:sz="6" w:space="0" w:color="auto"/>
              <w:right w:val="single" w:sz="4" w:space="0" w:color="auto"/>
            </w:tcBorders>
            <w:shd w:val="clear" w:color="auto" w:fill="auto"/>
            <w:vAlign w:val="center"/>
          </w:tcPr>
          <w:p w14:paraId="46605EB7" w14:textId="77777777" w:rsidR="00512630" w:rsidRPr="009949CA" w:rsidRDefault="00512630" w:rsidP="00B633B6">
            <w:pPr>
              <w:spacing w:before="60" w:after="60"/>
              <w:rPr>
                <w:b/>
              </w:rPr>
            </w:pPr>
            <w:r w:rsidRPr="009949CA">
              <w:rPr>
                <w:b/>
              </w:rPr>
              <w:t>PRIPREMNI RADOVI</w:t>
            </w:r>
          </w:p>
        </w:tc>
      </w:tr>
      <w:tr w:rsidR="00512630" w:rsidRPr="00AF6961" w14:paraId="60180C93" w14:textId="77777777" w:rsidTr="00B633B6">
        <w:trPr>
          <w:trHeight w:val="2269"/>
        </w:trPr>
        <w:tc>
          <w:tcPr>
            <w:tcW w:w="617" w:type="pct"/>
            <w:tcBorders>
              <w:top w:val="single" w:sz="4" w:space="0" w:color="auto"/>
              <w:left w:val="double" w:sz="6" w:space="0" w:color="auto"/>
              <w:right w:val="single" w:sz="4" w:space="0" w:color="auto"/>
            </w:tcBorders>
            <w:shd w:val="clear" w:color="auto" w:fill="auto"/>
            <w:noWrap/>
            <w:vAlign w:val="center"/>
            <w:hideMark/>
          </w:tcPr>
          <w:p w14:paraId="7A7C4AFC" w14:textId="77777777" w:rsidR="00512630" w:rsidRPr="00AF6961" w:rsidRDefault="00512630" w:rsidP="00B633B6">
            <w:pPr>
              <w:spacing w:before="60" w:after="60"/>
              <w:jc w:val="center"/>
            </w:pPr>
            <w:r w:rsidRPr="00AF6961">
              <w:t>1.1</w:t>
            </w:r>
          </w:p>
        </w:tc>
        <w:tc>
          <w:tcPr>
            <w:tcW w:w="3074" w:type="pct"/>
            <w:tcBorders>
              <w:top w:val="single" w:sz="4" w:space="0" w:color="auto"/>
              <w:left w:val="nil"/>
              <w:right w:val="single" w:sz="4" w:space="0" w:color="auto"/>
            </w:tcBorders>
            <w:shd w:val="clear" w:color="auto" w:fill="auto"/>
            <w:hideMark/>
          </w:tcPr>
          <w:p w14:paraId="03812E78" w14:textId="77777777" w:rsidR="009949CA" w:rsidRDefault="009949CA" w:rsidP="009949CA">
            <w:pPr>
              <w:spacing w:before="60" w:after="60"/>
            </w:pPr>
            <w:r>
              <w:t xml:space="preserve">Priprema terena za postavljanje vodonepropusne barijere. Teren je potrebno delimično popraviti planiranjem i razastiranjem buldozerom a zatim u celosti povaljati glatkim valjkom sa 2 – prelaza sa preklapanjem. </w:t>
            </w:r>
          </w:p>
          <w:p w14:paraId="2AFAFA88" w14:textId="0DE05BA2" w:rsidR="00512630" w:rsidRPr="00AF6961" w:rsidRDefault="009949CA" w:rsidP="009949CA">
            <w:pPr>
              <w:spacing w:before="60" w:after="60"/>
            </w:pPr>
            <w:r>
              <w:t>Obračun po m</w:t>
            </w:r>
            <w:r>
              <w:rPr>
                <w:vertAlign w:val="superscript"/>
              </w:rPr>
              <w:t>2</w:t>
            </w:r>
          </w:p>
        </w:tc>
        <w:tc>
          <w:tcPr>
            <w:tcW w:w="791" w:type="pct"/>
            <w:tcBorders>
              <w:top w:val="single" w:sz="4" w:space="0" w:color="auto"/>
              <w:left w:val="nil"/>
              <w:right w:val="single" w:sz="4" w:space="0" w:color="auto"/>
            </w:tcBorders>
            <w:shd w:val="clear" w:color="auto" w:fill="auto"/>
            <w:noWrap/>
            <w:vAlign w:val="bottom"/>
            <w:hideMark/>
          </w:tcPr>
          <w:p w14:paraId="7969FCAF" w14:textId="77777777" w:rsidR="00512630" w:rsidRPr="00AF6961" w:rsidRDefault="00512630" w:rsidP="00B633B6">
            <w:pPr>
              <w:spacing w:before="60" w:after="60"/>
              <w:jc w:val="center"/>
            </w:pPr>
            <w:r>
              <w:t>120 000</w:t>
            </w:r>
          </w:p>
        </w:tc>
        <w:tc>
          <w:tcPr>
            <w:tcW w:w="518" w:type="pct"/>
            <w:gridSpan w:val="2"/>
            <w:tcBorders>
              <w:top w:val="single" w:sz="4" w:space="0" w:color="auto"/>
              <w:left w:val="nil"/>
              <w:right w:val="single" w:sz="4" w:space="0" w:color="auto"/>
            </w:tcBorders>
            <w:shd w:val="clear" w:color="auto" w:fill="auto"/>
            <w:noWrap/>
            <w:vAlign w:val="bottom"/>
            <w:hideMark/>
          </w:tcPr>
          <w:p w14:paraId="720FB823" w14:textId="77777777" w:rsidR="00512630" w:rsidRPr="00834797" w:rsidRDefault="00512630" w:rsidP="00B633B6">
            <w:pPr>
              <w:spacing w:before="60" w:after="60"/>
              <w:jc w:val="center"/>
              <w:rPr>
                <w:vertAlign w:val="superscript"/>
              </w:rPr>
            </w:pPr>
            <w:r>
              <w:t>m</w:t>
            </w:r>
            <w:r>
              <w:rPr>
                <w:vertAlign w:val="superscript"/>
              </w:rPr>
              <w:t>2</w:t>
            </w:r>
          </w:p>
        </w:tc>
      </w:tr>
      <w:tr w:rsidR="00512630" w:rsidRPr="00AF6961" w14:paraId="42B886D8" w14:textId="77777777" w:rsidTr="009949CA">
        <w:trPr>
          <w:trHeight w:val="1493"/>
        </w:trPr>
        <w:tc>
          <w:tcPr>
            <w:tcW w:w="617" w:type="pct"/>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15A758F8" w14:textId="77777777" w:rsidR="00512630" w:rsidRPr="00AF6961" w:rsidRDefault="00512630" w:rsidP="00B633B6">
            <w:pPr>
              <w:spacing w:before="60" w:after="60"/>
              <w:jc w:val="center"/>
            </w:pPr>
            <w:r w:rsidRPr="00AF6961">
              <w:t>1.2</w:t>
            </w:r>
          </w:p>
        </w:tc>
        <w:tc>
          <w:tcPr>
            <w:tcW w:w="3074" w:type="pct"/>
            <w:tcBorders>
              <w:top w:val="single" w:sz="4" w:space="0" w:color="auto"/>
              <w:left w:val="nil"/>
              <w:right w:val="single" w:sz="4" w:space="0" w:color="auto"/>
            </w:tcBorders>
            <w:shd w:val="clear" w:color="auto" w:fill="auto"/>
            <w:hideMark/>
          </w:tcPr>
          <w:p w14:paraId="500CD558" w14:textId="54BDE02B" w:rsidR="00512630" w:rsidRPr="00175811" w:rsidRDefault="00512630" w:rsidP="00B633B6">
            <w:pPr>
              <w:spacing w:before="60" w:after="60"/>
            </w:pPr>
            <w:r w:rsidRPr="00175811">
              <w:t xml:space="preserve"> </w:t>
            </w:r>
            <w:r w:rsidR="009949CA" w:rsidRPr="00175811">
              <w:t xml:space="preserve">GCL folija u svemu prema karakterstikama iz tehničke specifikacije. Cena f-co gradilište sa istovarom </w:t>
            </w:r>
            <w:proofErr w:type="gramStart"/>
            <w:r w:rsidR="009949CA" w:rsidRPr="00175811">
              <w:t>a</w:t>
            </w:r>
            <w:proofErr w:type="gramEnd"/>
            <w:r w:rsidR="009949CA" w:rsidRPr="00175811">
              <w:t xml:space="preserve"> obračun po m</w:t>
            </w:r>
            <w:r w:rsidR="009949CA" w:rsidRPr="00175811">
              <w:rPr>
                <w:vertAlign w:val="superscript"/>
              </w:rPr>
              <w:t>2</w:t>
            </w:r>
            <w:r w:rsidR="009949CA" w:rsidRPr="00175811">
              <w:t xml:space="preserve"> isporučene folije.</w:t>
            </w:r>
          </w:p>
        </w:tc>
        <w:tc>
          <w:tcPr>
            <w:tcW w:w="791" w:type="pct"/>
            <w:tcBorders>
              <w:top w:val="single" w:sz="4" w:space="0" w:color="auto"/>
              <w:left w:val="nil"/>
              <w:right w:val="single" w:sz="4" w:space="0" w:color="auto"/>
            </w:tcBorders>
            <w:shd w:val="clear" w:color="auto" w:fill="auto"/>
            <w:noWrap/>
            <w:vAlign w:val="bottom"/>
            <w:hideMark/>
          </w:tcPr>
          <w:p w14:paraId="1761741A" w14:textId="77777777" w:rsidR="00512630" w:rsidRPr="00AF6961" w:rsidRDefault="00512630" w:rsidP="00B633B6">
            <w:pPr>
              <w:spacing w:before="60" w:after="60"/>
              <w:jc w:val="center"/>
            </w:pPr>
            <w:r>
              <w:t>20 000</w:t>
            </w:r>
          </w:p>
        </w:tc>
        <w:tc>
          <w:tcPr>
            <w:tcW w:w="518" w:type="pct"/>
            <w:gridSpan w:val="2"/>
            <w:tcBorders>
              <w:top w:val="single" w:sz="4" w:space="0" w:color="auto"/>
              <w:left w:val="nil"/>
              <w:bottom w:val="single" w:sz="4" w:space="0" w:color="auto"/>
              <w:right w:val="single" w:sz="4" w:space="0" w:color="auto"/>
            </w:tcBorders>
            <w:shd w:val="clear" w:color="auto" w:fill="auto"/>
            <w:noWrap/>
            <w:vAlign w:val="bottom"/>
            <w:hideMark/>
          </w:tcPr>
          <w:p w14:paraId="10AFC8D6" w14:textId="77777777" w:rsidR="00512630" w:rsidRPr="00B26ED9" w:rsidRDefault="00512630" w:rsidP="00B633B6">
            <w:pPr>
              <w:spacing w:before="60" w:after="60"/>
              <w:jc w:val="center"/>
              <w:rPr>
                <w:vertAlign w:val="superscript"/>
              </w:rPr>
            </w:pPr>
            <w:r>
              <w:t>m</w:t>
            </w:r>
            <w:r>
              <w:rPr>
                <w:vertAlign w:val="superscript"/>
              </w:rPr>
              <w:t>2</w:t>
            </w:r>
          </w:p>
        </w:tc>
      </w:tr>
      <w:tr w:rsidR="00512630" w:rsidRPr="00AF6961" w14:paraId="3EFB93DA" w14:textId="77777777" w:rsidTr="009949CA">
        <w:trPr>
          <w:trHeight w:val="1493"/>
        </w:trPr>
        <w:tc>
          <w:tcPr>
            <w:tcW w:w="617" w:type="pct"/>
            <w:tcBorders>
              <w:top w:val="single" w:sz="4" w:space="0" w:color="auto"/>
              <w:left w:val="double" w:sz="6" w:space="0" w:color="auto"/>
              <w:bottom w:val="single" w:sz="4" w:space="0" w:color="auto"/>
              <w:right w:val="single" w:sz="4" w:space="0" w:color="auto"/>
            </w:tcBorders>
            <w:shd w:val="clear" w:color="auto" w:fill="auto"/>
            <w:noWrap/>
            <w:vAlign w:val="center"/>
          </w:tcPr>
          <w:p w14:paraId="3C19E2C9" w14:textId="77777777" w:rsidR="00512630" w:rsidRPr="00AF6961" w:rsidRDefault="00512630" w:rsidP="00B633B6">
            <w:pPr>
              <w:spacing w:before="60" w:after="60"/>
              <w:jc w:val="center"/>
            </w:pPr>
            <w:r>
              <w:t>1.3.</w:t>
            </w:r>
          </w:p>
        </w:tc>
        <w:tc>
          <w:tcPr>
            <w:tcW w:w="3074" w:type="pct"/>
            <w:tcBorders>
              <w:top w:val="single" w:sz="4" w:space="0" w:color="auto"/>
              <w:left w:val="nil"/>
              <w:right w:val="single" w:sz="4" w:space="0" w:color="auto"/>
            </w:tcBorders>
            <w:shd w:val="clear" w:color="auto" w:fill="auto"/>
          </w:tcPr>
          <w:p w14:paraId="481E1C73" w14:textId="2DB1110E" w:rsidR="00512630" w:rsidRPr="00175811" w:rsidRDefault="009949CA" w:rsidP="00B633B6">
            <w:pPr>
              <w:spacing w:before="60" w:after="60"/>
            </w:pPr>
            <w:r w:rsidRPr="00175811">
              <w:t xml:space="preserve">HDPE folija u svemu prema karakteristikama iz tehničke specifikacije. </w:t>
            </w:r>
            <w:proofErr w:type="gramStart"/>
            <w:r w:rsidRPr="00175811">
              <w:t>cena</w:t>
            </w:r>
            <w:proofErr w:type="gramEnd"/>
            <w:r w:rsidRPr="00175811">
              <w:t xml:space="preserve"> f-co gradilište sa istovarom a obračun po m</w:t>
            </w:r>
            <w:r w:rsidRPr="00175811">
              <w:rPr>
                <w:vertAlign w:val="superscript"/>
              </w:rPr>
              <w:t>2</w:t>
            </w:r>
            <w:r w:rsidRPr="00175811">
              <w:t xml:space="preserve"> isporučene folije.</w:t>
            </w:r>
          </w:p>
        </w:tc>
        <w:tc>
          <w:tcPr>
            <w:tcW w:w="791" w:type="pct"/>
            <w:tcBorders>
              <w:top w:val="single" w:sz="4" w:space="0" w:color="auto"/>
              <w:left w:val="nil"/>
              <w:right w:val="single" w:sz="4" w:space="0" w:color="auto"/>
            </w:tcBorders>
            <w:shd w:val="clear" w:color="auto" w:fill="auto"/>
            <w:noWrap/>
            <w:vAlign w:val="bottom"/>
          </w:tcPr>
          <w:p w14:paraId="4636430A" w14:textId="77777777" w:rsidR="00512630" w:rsidRDefault="00512630" w:rsidP="00B633B6">
            <w:pPr>
              <w:spacing w:before="60" w:after="60"/>
              <w:jc w:val="center"/>
            </w:pPr>
            <w:r>
              <w:t>75 000</w:t>
            </w:r>
          </w:p>
        </w:tc>
        <w:tc>
          <w:tcPr>
            <w:tcW w:w="518" w:type="pct"/>
            <w:gridSpan w:val="2"/>
            <w:tcBorders>
              <w:top w:val="single" w:sz="4" w:space="0" w:color="auto"/>
              <w:left w:val="nil"/>
              <w:bottom w:val="single" w:sz="4" w:space="0" w:color="auto"/>
              <w:right w:val="single" w:sz="4" w:space="0" w:color="auto"/>
            </w:tcBorders>
            <w:shd w:val="clear" w:color="auto" w:fill="auto"/>
            <w:noWrap/>
            <w:vAlign w:val="bottom"/>
          </w:tcPr>
          <w:p w14:paraId="2AB6B99D" w14:textId="77777777" w:rsidR="00512630" w:rsidRPr="00B405EC" w:rsidRDefault="00512630" w:rsidP="00B633B6">
            <w:pPr>
              <w:spacing w:before="60" w:after="60"/>
              <w:jc w:val="center"/>
            </w:pPr>
            <w:r>
              <w:t>m</w:t>
            </w:r>
            <w:r>
              <w:rPr>
                <w:vertAlign w:val="superscript"/>
              </w:rPr>
              <w:t>2</w:t>
            </w:r>
          </w:p>
        </w:tc>
      </w:tr>
      <w:tr w:rsidR="009949CA" w:rsidRPr="00AF6961" w14:paraId="1EEF794B" w14:textId="77777777" w:rsidTr="009949CA">
        <w:tc>
          <w:tcPr>
            <w:tcW w:w="617" w:type="pct"/>
            <w:tcBorders>
              <w:top w:val="single" w:sz="4" w:space="0" w:color="auto"/>
              <w:left w:val="double" w:sz="6" w:space="0" w:color="auto"/>
              <w:bottom w:val="single" w:sz="4" w:space="0" w:color="auto"/>
              <w:right w:val="single" w:sz="4" w:space="0" w:color="auto"/>
            </w:tcBorders>
            <w:shd w:val="clear" w:color="auto" w:fill="auto"/>
            <w:noWrap/>
            <w:vAlign w:val="center"/>
          </w:tcPr>
          <w:p w14:paraId="76DB1A4D" w14:textId="7FFFE02E" w:rsidR="009949CA" w:rsidRDefault="009949CA" w:rsidP="009949CA">
            <w:pPr>
              <w:spacing w:before="60" w:after="60"/>
              <w:jc w:val="center"/>
            </w:pPr>
            <w:r>
              <w:t>1.4.</w:t>
            </w:r>
          </w:p>
        </w:tc>
        <w:tc>
          <w:tcPr>
            <w:tcW w:w="3074" w:type="pct"/>
            <w:tcBorders>
              <w:top w:val="single" w:sz="4" w:space="0" w:color="auto"/>
              <w:left w:val="nil"/>
              <w:bottom w:val="single" w:sz="4" w:space="0" w:color="auto"/>
              <w:right w:val="single" w:sz="4" w:space="0" w:color="auto"/>
            </w:tcBorders>
            <w:shd w:val="clear" w:color="auto" w:fill="auto"/>
          </w:tcPr>
          <w:p w14:paraId="4E8CF235" w14:textId="6A555BAF" w:rsidR="009949CA" w:rsidRDefault="009949CA" w:rsidP="009949CA">
            <w:pPr>
              <w:spacing w:before="60" w:after="60"/>
            </w:pPr>
            <w:r>
              <w:t>Utovar, transport do 9 km i istovar postojećih HDPE rolni sa deponije gipsa u Drmnu na deponiju pepela u Ćirikovcu.Obračun po m2.</w:t>
            </w:r>
          </w:p>
        </w:tc>
        <w:tc>
          <w:tcPr>
            <w:tcW w:w="791" w:type="pct"/>
            <w:tcBorders>
              <w:top w:val="single" w:sz="4" w:space="0" w:color="auto"/>
              <w:left w:val="nil"/>
              <w:bottom w:val="single" w:sz="4" w:space="0" w:color="auto"/>
              <w:right w:val="single" w:sz="4" w:space="0" w:color="auto"/>
            </w:tcBorders>
            <w:shd w:val="clear" w:color="auto" w:fill="auto"/>
            <w:noWrap/>
            <w:vAlign w:val="bottom"/>
          </w:tcPr>
          <w:p w14:paraId="1034CD5F" w14:textId="30E2EE2A" w:rsidR="009949CA" w:rsidRDefault="009949CA" w:rsidP="009949CA">
            <w:pPr>
              <w:spacing w:before="60" w:after="60"/>
              <w:jc w:val="center"/>
            </w:pPr>
            <w:r>
              <w:t>40 500</w:t>
            </w:r>
          </w:p>
        </w:tc>
        <w:tc>
          <w:tcPr>
            <w:tcW w:w="518" w:type="pct"/>
            <w:gridSpan w:val="2"/>
            <w:tcBorders>
              <w:top w:val="single" w:sz="4" w:space="0" w:color="auto"/>
              <w:left w:val="nil"/>
              <w:bottom w:val="single" w:sz="4" w:space="0" w:color="auto"/>
              <w:right w:val="single" w:sz="4" w:space="0" w:color="auto"/>
            </w:tcBorders>
            <w:shd w:val="clear" w:color="auto" w:fill="auto"/>
            <w:noWrap/>
            <w:vAlign w:val="bottom"/>
          </w:tcPr>
          <w:p w14:paraId="54B7817D" w14:textId="4554CC0A" w:rsidR="009949CA" w:rsidRDefault="009949CA" w:rsidP="009949CA">
            <w:pPr>
              <w:spacing w:before="60" w:after="60"/>
              <w:jc w:val="center"/>
            </w:pPr>
            <w:r>
              <w:t>m</w:t>
            </w:r>
            <w:r>
              <w:rPr>
                <w:vertAlign w:val="superscript"/>
              </w:rPr>
              <w:t>2</w:t>
            </w:r>
          </w:p>
        </w:tc>
      </w:tr>
      <w:tr w:rsidR="009949CA" w:rsidRPr="00AF6961" w14:paraId="7BAD009E" w14:textId="77777777" w:rsidTr="009949CA">
        <w:tblPrEx>
          <w:tblCellMar>
            <w:left w:w="108" w:type="dxa"/>
            <w:right w:w="108" w:type="dxa"/>
          </w:tblCellMar>
        </w:tblPrEx>
        <w:trPr>
          <w:trHeight w:val="360"/>
        </w:trPr>
        <w:tc>
          <w:tcPr>
            <w:tcW w:w="617" w:type="pct"/>
            <w:tcBorders>
              <w:top w:val="double" w:sz="6" w:space="0" w:color="auto"/>
              <w:left w:val="double" w:sz="6" w:space="0" w:color="auto"/>
              <w:bottom w:val="double" w:sz="4" w:space="0" w:color="auto"/>
              <w:right w:val="single" w:sz="4" w:space="0" w:color="auto"/>
            </w:tcBorders>
            <w:shd w:val="clear" w:color="auto" w:fill="auto"/>
            <w:noWrap/>
            <w:vAlign w:val="center"/>
            <w:hideMark/>
          </w:tcPr>
          <w:p w14:paraId="1E5A66F4" w14:textId="77777777" w:rsidR="009949CA" w:rsidRPr="009949CA" w:rsidRDefault="009949CA" w:rsidP="00B633B6">
            <w:pPr>
              <w:spacing w:before="60" w:after="60"/>
              <w:jc w:val="center"/>
              <w:rPr>
                <w:b/>
              </w:rPr>
            </w:pPr>
            <w:r w:rsidRPr="009949CA">
              <w:rPr>
                <w:b/>
              </w:rPr>
              <w:t>II</w:t>
            </w:r>
          </w:p>
        </w:tc>
        <w:tc>
          <w:tcPr>
            <w:tcW w:w="4383" w:type="pct"/>
            <w:gridSpan w:val="4"/>
            <w:tcBorders>
              <w:top w:val="single" w:sz="4" w:space="0" w:color="auto"/>
              <w:left w:val="single" w:sz="4" w:space="0" w:color="auto"/>
              <w:bottom w:val="double" w:sz="4" w:space="0" w:color="auto"/>
              <w:right w:val="single" w:sz="4" w:space="0" w:color="auto"/>
            </w:tcBorders>
            <w:shd w:val="clear" w:color="auto" w:fill="auto"/>
            <w:vAlign w:val="center"/>
          </w:tcPr>
          <w:p w14:paraId="4064F237" w14:textId="65601107" w:rsidR="009949CA" w:rsidRPr="00AF6961" w:rsidRDefault="009949CA" w:rsidP="00B633B6">
            <w:pPr>
              <w:spacing w:before="60" w:after="60"/>
            </w:pPr>
            <w:r w:rsidRPr="009949CA">
              <w:rPr>
                <w:b/>
              </w:rPr>
              <w:t>GRAĐEVINSKI RADOVI</w:t>
            </w:r>
          </w:p>
        </w:tc>
      </w:tr>
      <w:tr w:rsidR="00512630" w:rsidRPr="00AF6961" w14:paraId="2FC21CFC" w14:textId="77777777" w:rsidTr="00B633B6">
        <w:tblPrEx>
          <w:tblCellMar>
            <w:left w:w="108" w:type="dxa"/>
            <w:right w:w="108" w:type="dxa"/>
          </w:tblCellMar>
        </w:tblPrEx>
        <w:trPr>
          <w:trHeight w:val="1055"/>
        </w:trPr>
        <w:tc>
          <w:tcPr>
            <w:tcW w:w="617" w:type="pct"/>
            <w:tcBorders>
              <w:top w:val="double" w:sz="4" w:space="0" w:color="auto"/>
              <w:left w:val="double" w:sz="6" w:space="0" w:color="auto"/>
              <w:bottom w:val="single" w:sz="4" w:space="0" w:color="auto"/>
              <w:right w:val="single" w:sz="4" w:space="0" w:color="auto"/>
            </w:tcBorders>
            <w:shd w:val="clear" w:color="auto" w:fill="auto"/>
            <w:noWrap/>
            <w:vAlign w:val="center"/>
            <w:hideMark/>
          </w:tcPr>
          <w:p w14:paraId="36FDA908" w14:textId="77777777" w:rsidR="00512630" w:rsidRPr="00AF6961" w:rsidRDefault="00512630" w:rsidP="00B633B6">
            <w:pPr>
              <w:spacing w:before="60" w:after="60"/>
              <w:jc w:val="center"/>
            </w:pPr>
            <w:r w:rsidRPr="00AF6961">
              <w:t>2.1</w:t>
            </w:r>
          </w:p>
        </w:tc>
        <w:tc>
          <w:tcPr>
            <w:tcW w:w="3074" w:type="pct"/>
            <w:tcBorders>
              <w:top w:val="double" w:sz="4" w:space="0" w:color="auto"/>
              <w:left w:val="nil"/>
              <w:bottom w:val="single" w:sz="4" w:space="0" w:color="auto"/>
              <w:right w:val="single" w:sz="4" w:space="0" w:color="auto"/>
            </w:tcBorders>
            <w:shd w:val="clear" w:color="auto" w:fill="auto"/>
          </w:tcPr>
          <w:p w14:paraId="70C4E7EA" w14:textId="77777777" w:rsidR="009949CA" w:rsidRDefault="009949CA" w:rsidP="009949CA">
            <w:pPr>
              <w:spacing w:before="60" w:after="60"/>
            </w:pPr>
            <w:r>
              <w:t xml:space="preserve">Utovar i lokalni transport po gradilištu </w:t>
            </w:r>
            <w:proofErr w:type="gramStart"/>
            <w:r w:rsidRPr="0064404F">
              <w:t xml:space="preserve">2.5 </w:t>
            </w:r>
            <w:r w:rsidRPr="002A698E">
              <w:t xml:space="preserve"> </w:t>
            </w:r>
            <w:r>
              <w:t>km</w:t>
            </w:r>
            <w:proofErr w:type="gramEnd"/>
            <w:r>
              <w:t xml:space="preserve"> kao i razastiranje i ugradnja rolni vodonepropusne barijere koja se sastoji iz dva sloja. Na prethodno pripremljenom terenu, prvo se postavlja GCL folija koje se nastavlja preklapanjem a zatim se preko nje postavlja HDPE folija kod koje se nastavljanje i monolitizacija vrši termo-fuzionim zavarivanjem. U razvijenu površinu ugrađene folije se priznaje i površina ugrađene folije zahvaćena ispod anker rova.</w:t>
            </w:r>
          </w:p>
          <w:p w14:paraId="0D511134" w14:textId="4D01F82A" w:rsidR="00512630" w:rsidRPr="003C01F1" w:rsidRDefault="009949CA" w:rsidP="009949CA">
            <w:pPr>
              <w:spacing w:before="60" w:after="60"/>
            </w:pPr>
            <w:r>
              <w:lastRenderedPageBreak/>
              <w:t>Obračun po m</w:t>
            </w:r>
            <w:r>
              <w:rPr>
                <w:vertAlign w:val="superscript"/>
              </w:rPr>
              <w:t>2</w:t>
            </w:r>
            <w:r>
              <w:t>.</w:t>
            </w:r>
          </w:p>
        </w:tc>
        <w:tc>
          <w:tcPr>
            <w:tcW w:w="791" w:type="pct"/>
            <w:tcBorders>
              <w:top w:val="double" w:sz="4" w:space="0" w:color="auto"/>
              <w:left w:val="nil"/>
              <w:bottom w:val="single" w:sz="4" w:space="0" w:color="auto"/>
              <w:right w:val="single" w:sz="4" w:space="0" w:color="auto"/>
            </w:tcBorders>
            <w:shd w:val="clear" w:color="auto" w:fill="auto"/>
            <w:noWrap/>
            <w:vAlign w:val="bottom"/>
            <w:hideMark/>
          </w:tcPr>
          <w:p w14:paraId="7A0DA704" w14:textId="77777777" w:rsidR="00512630" w:rsidRDefault="00512630" w:rsidP="00B633B6">
            <w:pPr>
              <w:spacing w:before="60" w:after="60"/>
              <w:jc w:val="center"/>
            </w:pPr>
          </w:p>
          <w:p w14:paraId="78CD4E51" w14:textId="77777777" w:rsidR="00512630" w:rsidRDefault="00512630" w:rsidP="00B633B6">
            <w:pPr>
              <w:spacing w:before="60" w:after="60"/>
              <w:jc w:val="center"/>
            </w:pPr>
          </w:p>
          <w:p w14:paraId="77428204" w14:textId="77777777" w:rsidR="00512630" w:rsidRPr="00AF6961" w:rsidRDefault="00512630" w:rsidP="00B633B6">
            <w:pPr>
              <w:spacing w:before="60" w:after="60"/>
              <w:jc w:val="center"/>
            </w:pPr>
            <w:r>
              <w:t>120 000</w:t>
            </w:r>
          </w:p>
        </w:tc>
        <w:tc>
          <w:tcPr>
            <w:tcW w:w="518" w:type="pct"/>
            <w:gridSpan w:val="2"/>
            <w:tcBorders>
              <w:top w:val="double" w:sz="4" w:space="0" w:color="auto"/>
              <w:left w:val="nil"/>
              <w:bottom w:val="single" w:sz="4" w:space="0" w:color="auto"/>
              <w:right w:val="single" w:sz="4" w:space="0" w:color="auto"/>
            </w:tcBorders>
            <w:shd w:val="clear" w:color="auto" w:fill="auto"/>
            <w:noWrap/>
            <w:vAlign w:val="bottom"/>
            <w:hideMark/>
          </w:tcPr>
          <w:p w14:paraId="4D82D8C0" w14:textId="77777777" w:rsidR="00512630" w:rsidRPr="008B4853" w:rsidRDefault="00512630" w:rsidP="00B633B6">
            <w:pPr>
              <w:spacing w:before="60" w:after="60"/>
              <w:jc w:val="center"/>
              <w:rPr>
                <w:vertAlign w:val="superscript"/>
              </w:rPr>
            </w:pPr>
            <w:r>
              <w:t>m</w:t>
            </w:r>
            <w:r>
              <w:rPr>
                <w:vertAlign w:val="superscript"/>
              </w:rPr>
              <w:t>2</w:t>
            </w:r>
          </w:p>
        </w:tc>
      </w:tr>
      <w:tr w:rsidR="00512630" w:rsidRPr="00AF6961" w14:paraId="3C3B1143" w14:textId="77777777" w:rsidTr="00B633B6">
        <w:tblPrEx>
          <w:tblCellMar>
            <w:left w:w="108" w:type="dxa"/>
            <w:right w:w="108" w:type="dxa"/>
          </w:tblCellMar>
        </w:tblPrEx>
        <w:trPr>
          <w:trHeight w:val="1813"/>
        </w:trPr>
        <w:tc>
          <w:tcPr>
            <w:tcW w:w="617" w:type="pct"/>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44DEC437" w14:textId="77777777" w:rsidR="00512630" w:rsidRPr="00AF6961" w:rsidRDefault="00512630" w:rsidP="00B633B6">
            <w:pPr>
              <w:spacing w:before="60" w:after="60"/>
              <w:jc w:val="center"/>
            </w:pPr>
            <w:r w:rsidRPr="00AF6961">
              <w:lastRenderedPageBreak/>
              <w:t>2.2</w:t>
            </w:r>
          </w:p>
        </w:tc>
        <w:tc>
          <w:tcPr>
            <w:tcW w:w="3074" w:type="pct"/>
            <w:tcBorders>
              <w:top w:val="single" w:sz="4" w:space="0" w:color="auto"/>
              <w:left w:val="nil"/>
              <w:bottom w:val="single" w:sz="4" w:space="0" w:color="auto"/>
              <w:right w:val="single" w:sz="4" w:space="0" w:color="auto"/>
            </w:tcBorders>
            <w:shd w:val="clear" w:color="auto" w:fill="auto"/>
          </w:tcPr>
          <w:p w14:paraId="012CD56C" w14:textId="77777777" w:rsidR="009949CA" w:rsidRDefault="009949CA" w:rsidP="009949CA">
            <w:pPr>
              <w:spacing w:before="60" w:after="60"/>
            </w:pPr>
            <w:r>
              <w:t>Mašinski iskop zemlje II i III kategorije za anker-rov dimenzija 80/80 cm sa odbacivanjem materijala u stranu, razastiranjem i valjanjem iskopanog materijela.</w:t>
            </w:r>
          </w:p>
          <w:p w14:paraId="5A513826" w14:textId="30044416" w:rsidR="00512630" w:rsidRPr="008B4853" w:rsidRDefault="009949CA" w:rsidP="009949CA">
            <w:pPr>
              <w:spacing w:before="60" w:after="60"/>
            </w:pPr>
            <w:r>
              <w:t>Obračun po m</w:t>
            </w:r>
            <w:r>
              <w:rPr>
                <w:vertAlign w:val="superscript"/>
              </w:rPr>
              <w:t>3</w:t>
            </w:r>
            <w:r>
              <w:t>.</w:t>
            </w:r>
          </w:p>
        </w:tc>
        <w:tc>
          <w:tcPr>
            <w:tcW w:w="791" w:type="pct"/>
            <w:tcBorders>
              <w:top w:val="single" w:sz="4" w:space="0" w:color="auto"/>
              <w:left w:val="nil"/>
              <w:bottom w:val="single" w:sz="4" w:space="0" w:color="auto"/>
              <w:right w:val="single" w:sz="4" w:space="0" w:color="auto"/>
            </w:tcBorders>
            <w:shd w:val="clear" w:color="auto" w:fill="auto"/>
            <w:noWrap/>
            <w:vAlign w:val="bottom"/>
            <w:hideMark/>
          </w:tcPr>
          <w:p w14:paraId="78E3E48A" w14:textId="77777777" w:rsidR="00512630" w:rsidRPr="00AF6961" w:rsidRDefault="00512630" w:rsidP="00B633B6">
            <w:pPr>
              <w:spacing w:before="60" w:after="60"/>
              <w:jc w:val="center"/>
            </w:pPr>
            <w:r>
              <w:t>1 345</w:t>
            </w:r>
          </w:p>
        </w:tc>
        <w:tc>
          <w:tcPr>
            <w:tcW w:w="518" w:type="pct"/>
            <w:gridSpan w:val="2"/>
            <w:tcBorders>
              <w:top w:val="single" w:sz="4" w:space="0" w:color="auto"/>
              <w:left w:val="nil"/>
              <w:bottom w:val="single" w:sz="4" w:space="0" w:color="auto"/>
              <w:right w:val="single" w:sz="4" w:space="0" w:color="auto"/>
            </w:tcBorders>
            <w:shd w:val="clear" w:color="auto" w:fill="auto"/>
            <w:noWrap/>
            <w:vAlign w:val="bottom"/>
            <w:hideMark/>
          </w:tcPr>
          <w:p w14:paraId="59C3810F" w14:textId="77777777" w:rsidR="00512630" w:rsidRPr="008B4853" w:rsidRDefault="00512630" w:rsidP="00B633B6">
            <w:pPr>
              <w:spacing w:before="60" w:after="60"/>
              <w:jc w:val="center"/>
            </w:pPr>
            <w:r>
              <w:t>m</w:t>
            </w:r>
            <w:r>
              <w:rPr>
                <w:vertAlign w:val="superscript"/>
              </w:rPr>
              <w:t>3</w:t>
            </w:r>
          </w:p>
        </w:tc>
      </w:tr>
    </w:tbl>
    <w:p w14:paraId="411217FF" w14:textId="77777777" w:rsidR="00512630" w:rsidRDefault="00512630" w:rsidP="00512630"/>
    <w:tbl>
      <w:tblPr>
        <w:tblW w:w="5000" w:type="pct"/>
        <w:tblLook w:val="04A0" w:firstRow="1" w:lastRow="0" w:firstColumn="1" w:lastColumn="0" w:noHBand="0" w:noVBand="1"/>
      </w:tblPr>
      <w:tblGrid>
        <w:gridCol w:w="1125"/>
        <w:gridCol w:w="5626"/>
        <w:gridCol w:w="1314"/>
        <w:gridCol w:w="936"/>
      </w:tblGrid>
      <w:tr w:rsidR="00512630" w:rsidRPr="00AF6961" w14:paraId="77516D13" w14:textId="77777777" w:rsidTr="00B633B6">
        <w:trPr>
          <w:trHeight w:val="1665"/>
        </w:trPr>
        <w:tc>
          <w:tcPr>
            <w:tcW w:w="625" w:type="pct"/>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E2F779D" w14:textId="77777777" w:rsidR="00512630" w:rsidRPr="00AF6961" w:rsidRDefault="00512630" w:rsidP="00B633B6">
            <w:pPr>
              <w:spacing w:before="60" w:after="60"/>
              <w:jc w:val="center"/>
            </w:pPr>
            <w:r>
              <w:t>2.3</w:t>
            </w:r>
          </w:p>
        </w:tc>
        <w:tc>
          <w:tcPr>
            <w:tcW w:w="3125" w:type="pct"/>
            <w:tcBorders>
              <w:top w:val="single" w:sz="4" w:space="0" w:color="auto"/>
              <w:left w:val="nil"/>
              <w:bottom w:val="single" w:sz="4" w:space="0" w:color="auto"/>
              <w:right w:val="single" w:sz="4" w:space="0" w:color="auto"/>
            </w:tcBorders>
            <w:shd w:val="clear" w:color="auto" w:fill="auto"/>
            <w:hideMark/>
          </w:tcPr>
          <w:p w14:paraId="2E0CA40B" w14:textId="2D2A8362" w:rsidR="00512630" w:rsidRPr="002031D0" w:rsidRDefault="009949CA" w:rsidP="00B633B6">
            <w:pPr>
              <w:spacing w:before="60" w:after="60"/>
            </w:pPr>
            <w:r>
              <w:t>Zapunjavanje anker-rov prirodnom mešavinom rečnog šljunka. U cenu uračunati nabavku, transport do gradilišta, istovar na gradilišnu deponiju a zatim utovar i lokalni transport do rova i ugradnju u rov. Obračun po m</w:t>
            </w:r>
            <w:r>
              <w:rPr>
                <w:vertAlign w:val="superscript"/>
              </w:rPr>
              <w:t>3</w:t>
            </w:r>
            <w:r>
              <w:t>.</w:t>
            </w:r>
          </w:p>
        </w:tc>
        <w:tc>
          <w:tcPr>
            <w:tcW w:w="730" w:type="pct"/>
            <w:tcBorders>
              <w:top w:val="single" w:sz="4" w:space="0" w:color="auto"/>
              <w:left w:val="nil"/>
              <w:bottom w:val="single" w:sz="4" w:space="0" w:color="auto"/>
              <w:right w:val="single" w:sz="4" w:space="0" w:color="auto"/>
            </w:tcBorders>
            <w:shd w:val="clear" w:color="auto" w:fill="auto"/>
            <w:noWrap/>
            <w:vAlign w:val="bottom"/>
            <w:hideMark/>
          </w:tcPr>
          <w:p w14:paraId="35FE03F4" w14:textId="77777777" w:rsidR="00512630" w:rsidRPr="00AF6961" w:rsidRDefault="00512630" w:rsidP="00B633B6">
            <w:pPr>
              <w:spacing w:before="60" w:after="60"/>
              <w:jc w:val="center"/>
            </w:pPr>
            <w:r>
              <w:t>1 345</w:t>
            </w:r>
          </w:p>
        </w:tc>
        <w:tc>
          <w:tcPr>
            <w:tcW w:w="520" w:type="pct"/>
            <w:tcBorders>
              <w:top w:val="single" w:sz="4" w:space="0" w:color="auto"/>
              <w:left w:val="nil"/>
              <w:bottom w:val="single" w:sz="4" w:space="0" w:color="auto"/>
              <w:right w:val="single" w:sz="4" w:space="0" w:color="auto"/>
            </w:tcBorders>
            <w:shd w:val="clear" w:color="auto" w:fill="auto"/>
            <w:noWrap/>
            <w:vAlign w:val="bottom"/>
            <w:hideMark/>
          </w:tcPr>
          <w:p w14:paraId="6CEA65D4" w14:textId="77777777" w:rsidR="00512630" w:rsidRPr="00AF6961" w:rsidRDefault="00512630" w:rsidP="00B633B6">
            <w:pPr>
              <w:spacing w:before="60" w:after="60"/>
              <w:jc w:val="center"/>
            </w:pPr>
            <w:r>
              <w:t>m</w:t>
            </w:r>
            <w:r w:rsidRPr="00164FED">
              <w:rPr>
                <w:vertAlign w:val="superscript"/>
              </w:rPr>
              <w:t>3</w:t>
            </w:r>
          </w:p>
        </w:tc>
      </w:tr>
      <w:tr w:rsidR="00512630" w:rsidRPr="00AF6961" w14:paraId="35109B26" w14:textId="77777777" w:rsidTr="00B633B6">
        <w:trPr>
          <w:trHeight w:val="1475"/>
        </w:trPr>
        <w:tc>
          <w:tcPr>
            <w:tcW w:w="625" w:type="pct"/>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09D263DF" w14:textId="77777777" w:rsidR="00512630" w:rsidRPr="00AF6961" w:rsidRDefault="00512630" w:rsidP="00B633B6">
            <w:pPr>
              <w:spacing w:before="60" w:after="60"/>
              <w:jc w:val="center"/>
            </w:pPr>
            <w:r>
              <w:t>2.4</w:t>
            </w:r>
          </w:p>
        </w:tc>
        <w:tc>
          <w:tcPr>
            <w:tcW w:w="3125" w:type="pct"/>
            <w:tcBorders>
              <w:top w:val="single" w:sz="4" w:space="0" w:color="auto"/>
              <w:left w:val="nil"/>
              <w:bottom w:val="single" w:sz="4" w:space="0" w:color="auto"/>
              <w:right w:val="single" w:sz="4" w:space="0" w:color="auto"/>
            </w:tcBorders>
            <w:shd w:val="clear" w:color="auto" w:fill="auto"/>
            <w:hideMark/>
          </w:tcPr>
          <w:p w14:paraId="791DC411" w14:textId="77777777" w:rsidR="009949CA" w:rsidRPr="00AF6961" w:rsidRDefault="009949CA" w:rsidP="009949CA">
            <w:pPr>
              <w:spacing w:before="60" w:after="60"/>
            </w:pPr>
            <w:r>
              <w:t>Izrada nasipa na koti 73.00 između rudarski profila 5 / 6. Nožica nasipa se postavlja istočno od izvedene postojeće horizontalne drenaž</w:t>
            </w:r>
            <w:r>
              <w:rPr>
                <w:lang w:val="sr-Cyrl-RS"/>
              </w:rPr>
              <w:t>е</w:t>
            </w:r>
            <w:r>
              <w:t xml:space="preserve"> u profilu 6. </w:t>
            </w:r>
            <w:proofErr w:type="gramStart"/>
            <w:r>
              <w:t>nasip</w:t>
            </w:r>
            <w:proofErr w:type="gramEnd"/>
            <w:r>
              <w:t xml:space="preserve"> se izvodi od zemljanog materijala II i III kategorije, šrina krune nasipa je 4 m' a nagibi kosina 1 : 2 spoljna i 1 : 1,5 unutrašnja. U cenu uračunati mašinski iskop sa utovarom, transport do 1</w:t>
            </w:r>
            <w:proofErr w:type="gramStart"/>
            <w:r>
              <w:t>,5</w:t>
            </w:r>
            <w:proofErr w:type="gramEnd"/>
            <w:r>
              <w:t xml:space="preserve"> km, istovar i razastiranje u slojevima od 30 cm kao i potrebno zbijanje.</w:t>
            </w:r>
          </w:p>
          <w:p w14:paraId="3B335BB8" w14:textId="05F7B990" w:rsidR="00512630" w:rsidRPr="003435DD" w:rsidRDefault="009949CA" w:rsidP="009949CA">
            <w:pPr>
              <w:spacing w:before="60" w:after="60"/>
            </w:pPr>
            <w:r>
              <w:t>Obračum po m</w:t>
            </w:r>
            <w:r>
              <w:rPr>
                <w:vertAlign w:val="superscript"/>
              </w:rPr>
              <w:t>3</w:t>
            </w:r>
            <w:r>
              <w:t>.</w:t>
            </w:r>
          </w:p>
        </w:tc>
        <w:tc>
          <w:tcPr>
            <w:tcW w:w="730" w:type="pct"/>
            <w:tcBorders>
              <w:top w:val="single" w:sz="4" w:space="0" w:color="auto"/>
              <w:left w:val="nil"/>
              <w:bottom w:val="single" w:sz="4" w:space="0" w:color="auto"/>
              <w:right w:val="single" w:sz="4" w:space="0" w:color="auto"/>
            </w:tcBorders>
            <w:shd w:val="clear" w:color="auto" w:fill="auto"/>
            <w:noWrap/>
            <w:vAlign w:val="bottom"/>
            <w:hideMark/>
          </w:tcPr>
          <w:p w14:paraId="3C52717E" w14:textId="77777777" w:rsidR="00512630" w:rsidRPr="00AF6961" w:rsidRDefault="00512630" w:rsidP="00B633B6">
            <w:pPr>
              <w:spacing w:before="60" w:after="60"/>
              <w:jc w:val="center"/>
            </w:pPr>
            <w:r>
              <w:t>25 000</w:t>
            </w:r>
          </w:p>
        </w:tc>
        <w:tc>
          <w:tcPr>
            <w:tcW w:w="520" w:type="pct"/>
            <w:tcBorders>
              <w:top w:val="single" w:sz="4" w:space="0" w:color="auto"/>
              <w:left w:val="nil"/>
              <w:bottom w:val="single" w:sz="4" w:space="0" w:color="auto"/>
              <w:right w:val="single" w:sz="4" w:space="0" w:color="auto"/>
            </w:tcBorders>
            <w:shd w:val="clear" w:color="auto" w:fill="auto"/>
            <w:noWrap/>
            <w:vAlign w:val="bottom"/>
            <w:hideMark/>
          </w:tcPr>
          <w:p w14:paraId="41D8CBD6" w14:textId="77777777" w:rsidR="00512630" w:rsidRPr="00AF6961" w:rsidRDefault="00512630" w:rsidP="00B633B6">
            <w:pPr>
              <w:spacing w:before="60" w:after="60"/>
              <w:jc w:val="center"/>
            </w:pPr>
            <w:r>
              <w:t>m</w:t>
            </w:r>
            <w:r w:rsidRPr="00721B40">
              <w:rPr>
                <w:vertAlign w:val="superscript"/>
              </w:rPr>
              <w:t>3</w:t>
            </w:r>
          </w:p>
        </w:tc>
      </w:tr>
      <w:tr w:rsidR="00512630" w:rsidRPr="00AF6961" w14:paraId="3F0B7638" w14:textId="77777777" w:rsidTr="00B633B6">
        <w:trPr>
          <w:trHeight w:val="1475"/>
        </w:trPr>
        <w:tc>
          <w:tcPr>
            <w:tcW w:w="625" w:type="pct"/>
            <w:tcBorders>
              <w:top w:val="single" w:sz="4" w:space="0" w:color="auto"/>
              <w:left w:val="double" w:sz="6" w:space="0" w:color="auto"/>
              <w:bottom w:val="double" w:sz="6" w:space="0" w:color="auto"/>
              <w:right w:val="single" w:sz="4" w:space="0" w:color="auto"/>
            </w:tcBorders>
            <w:shd w:val="clear" w:color="auto" w:fill="auto"/>
            <w:noWrap/>
            <w:vAlign w:val="center"/>
            <w:hideMark/>
          </w:tcPr>
          <w:p w14:paraId="591CC271" w14:textId="77777777" w:rsidR="00512630" w:rsidRPr="00AF6961" w:rsidRDefault="00512630" w:rsidP="00B633B6">
            <w:pPr>
              <w:spacing w:before="60" w:after="60"/>
              <w:jc w:val="center"/>
            </w:pPr>
            <w:r>
              <w:t>2.5</w:t>
            </w:r>
          </w:p>
        </w:tc>
        <w:tc>
          <w:tcPr>
            <w:tcW w:w="3125" w:type="pct"/>
            <w:tcBorders>
              <w:top w:val="single" w:sz="4" w:space="0" w:color="auto"/>
              <w:left w:val="nil"/>
              <w:bottom w:val="double" w:sz="6" w:space="0" w:color="auto"/>
              <w:right w:val="single" w:sz="4" w:space="0" w:color="auto"/>
            </w:tcBorders>
            <w:shd w:val="clear" w:color="auto" w:fill="auto"/>
            <w:hideMark/>
          </w:tcPr>
          <w:p w14:paraId="3F5C4763" w14:textId="2772D650" w:rsidR="00512630" w:rsidRPr="00B45AB1" w:rsidRDefault="009949CA" w:rsidP="00B633B6">
            <w:pPr>
              <w:spacing w:before="60" w:after="60"/>
            </w:pPr>
            <w:r>
              <w:t>Izrada puta po kruni nasipa. U cenu uračunati nabavku, transport i ugradnju prirodne mešavine šljunka u sloju od 20 cm po kruni nasipa sa potrebnim valjanjem. Put – servisnu saobraćajnicu izvesti u širini od 3</w:t>
            </w:r>
            <w:proofErr w:type="gramStart"/>
            <w:r>
              <w:t>,0</w:t>
            </w:r>
            <w:proofErr w:type="gramEnd"/>
            <w:r>
              <w:t xml:space="preserve"> m a obračun po m</w:t>
            </w:r>
            <w:r>
              <w:rPr>
                <w:vertAlign w:val="superscript"/>
              </w:rPr>
              <w:t>3</w:t>
            </w:r>
            <w:r>
              <w:t xml:space="preserve"> ugrađenog materijala.</w:t>
            </w:r>
          </w:p>
        </w:tc>
        <w:tc>
          <w:tcPr>
            <w:tcW w:w="730" w:type="pct"/>
            <w:tcBorders>
              <w:top w:val="single" w:sz="4" w:space="0" w:color="auto"/>
              <w:left w:val="nil"/>
              <w:bottom w:val="double" w:sz="6" w:space="0" w:color="auto"/>
              <w:right w:val="single" w:sz="4" w:space="0" w:color="auto"/>
            </w:tcBorders>
            <w:shd w:val="clear" w:color="auto" w:fill="auto"/>
            <w:noWrap/>
            <w:vAlign w:val="bottom"/>
            <w:hideMark/>
          </w:tcPr>
          <w:p w14:paraId="522B6EBD" w14:textId="77777777" w:rsidR="00512630" w:rsidRPr="00AF6961" w:rsidRDefault="00512630" w:rsidP="00B633B6">
            <w:pPr>
              <w:spacing w:before="60" w:after="60"/>
              <w:jc w:val="center"/>
            </w:pPr>
            <w:r>
              <w:t>470</w:t>
            </w:r>
          </w:p>
        </w:tc>
        <w:tc>
          <w:tcPr>
            <w:tcW w:w="520" w:type="pct"/>
            <w:tcBorders>
              <w:top w:val="nil"/>
              <w:left w:val="nil"/>
              <w:bottom w:val="double" w:sz="6" w:space="0" w:color="auto"/>
              <w:right w:val="single" w:sz="4" w:space="0" w:color="auto"/>
            </w:tcBorders>
            <w:shd w:val="clear" w:color="auto" w:fill="auto"/>
            <w:noWrap/>
            <w:vAlign w:val="bottom"/>
            <w:hideMark/>
          </w:tcPr>
          <w:p w14:paraId="67443754" w14:textId="77777777" w:rsidR="00512630" w:rsidRPr="00AF6961" w:rsidRDefault="00512630" w:rsidP="00B633B6">
            <w:pPr>
              <w:spacing w:before="60" w:after="60"/>
              <w:jc w:val="center"/>
            </w:pPr>
            <w:r>
              <w:t>m</w:t>
            </w:r>
            <w:r w:rsidRPr="00721B40">
              <w:rPr>
                <w:vertAlign w:val="superscript"/>
              </w:rPr>
              <w:t>3</w:t>
            </w:r>
          </w:p>
        </w:tc>
      </w:tr>
      <w:tr w:rsidR="00512630" w:rsidRPr="00AF6961" w14:paraId="328B11B0" w14:textId="77777777" w:rsidTr="00B633B6">
        <w:trPr>
          <w:trHeight w:val="579"/>
        </w:trPr>
        <w:tc>
          <w:tcPr>
            <w:tcW w:w="625" w:type="pct"/>
            <w:tcBorders>
              <w:top w:val="double" w:sz="6" w:space="0" w:color="auto"/>
              <w:left w:val="double" w:sz="6" w:space="0" w:color="auto"/>
              <w:bottom w:val="double" w:sz="6" w:space="0" w:color="auto"/>
              <w:right w:val="single" w:sz="4" w:space="0" w:color="auto"/>
            </w:tcBorders>
            <w:shd w:val="clear" w:color="auto" w:fill="auto"/>
            <w:noWrap/>
            <w:vAlign w:val="center"/>
          </w:tcPr>
          <w:p w14:paraId="35C320FB" w14:textId="77777777" w:rsidR="00512630" w:rsidRPr="00175811" w:rsidRDefault="00512630" w:rsidP="00B633B6">
            <w:pPr>
              <w:spacing w:before="60" w:after="60"/>
              <w:jc w:val="center"/>
            </w:pPr>
            <w:r w:rsidRPr="00175811">
              <w:t>III</w:t>
            </w:r>
          </w:p>
        </w:tc>
        <w:tc>
          <w:tcPr>
            <w:tcW w:w="3125" w:type="pct"/>
            <w:tcBorders>
              <w:top w:val="double" w:sz="6" w:space="0" w:color="auto"/>
              <w:left w:val="nil"/>
              <w:bottom w:val="double" w:sz="6" w:space="0" w:color="auto"/>
              <w:right w:val="single" w:sz="4" w:space="0" w:color="auto"/>
            </w:tcBorders>
            <w:shd w:val="clear" w:color="auto" w:fill="auto"/>
          </w:tcPr>
          <w:p w14:paraId="19D50079" w14:textId="77777777" w:rsidR="00512630" w:rsidRPr="00175811" w:rsidRDefault="00512630" w:rsidP="00B633B6">
            <w:pPr>
              <w:spacing w:before="60" w:after="60"/>
            </w:pPr>
            <w:r w:rsidRPr="00175811">
              <w:t>GEODETSKE USLUGE</w:t>
            </w:r>
          </w:p>
        </w:tc>
        <w:tc>
          <w:tcPr>
            <w:tcW w:w="730" w:type="pct"/>
            <w:tcBorders>
              <w:top w:val="double" w:sz="6" w:space="0" w:color="auto"/>
              <w:left w:val="nil"/>
              <w:bottom w:val="double" w:sz="6" w:space="0" w:color="auto"/>
              <w:right w:val="single" w:sz="4" w:space="0" w:color="auto"/>
            </w:tcBorders>
            <w:shd w:val="clear" w:color="auto" w:fill="auto"/>
            <w:noWrap/>
            <w:vAlign w:val="bottom"/>
          </w:tcPr>
          <w:p w14:paraId="1B7FD9C8" w14:textId="77777777" w:rsidR="00512630" w:rsidRPr="00175811" w:rsidRDefault="00512630" w:rsidP="00B633B6">
            <w:pPr>
              <w:spacing w:before="60" w:after="60"/>
              <w:jc w:val="center"/>
            </w:pPr>
          </w:p>
        </w:tc>
        <w:tc>
          <w:tcPr>
            <w:tcW w:w="520" w:type="pct"/>
            <w:tcBorders>
              <w:top w:val="double" w:sz="6" w:space="0" w:color="auto"/>
              <w:left w:val="nil"/>
              <w:bottom w:val="double" w:sz="6" w:space="0" w:color="auto"/>
              <w:right w:val="single" w:sz="4" w:space="0" w:color="auto"/>
            </w:tcBorders>
            <w:shd w:val="clear" w:color="auto" w:fill="auto"/>
            <w:noWrap/>
            <w:vAlign w:val="bottom"/>
          </w:tcPr>
          <w:p w14:paraId="12D28D80" w14:textId="77777777" w:rsidR="00512630" w:rsidRPr="00175811" w:rsidRDefault="00512630" w:rsidP="00B633B6">
            <w:pPr>
              <w:spacing w:before="60" w:after="60"/>
              <w:jc w:val="center"/>
            </w:pPr>
          </w:p>
        </w:tc>
      </w:tr>
      <w:tr w:rsidR="00512630" w:rsidRPr="00AF6961" w14:paraId="0E571E0E" w14:textId="77777777" w:rsidTr="00B633B6">
        <w:trPr>
          <w:trHeight w:val="579"/>
        </w:trPr>
        <w:tc>
          <w:tcPr>
            <w:tcW w:w="625" w:type="pct"/>
            <w:tcBorders>
              <w:top w:val="double" w:sz="6" w:space="0" w:color="auto"/>
              <w:left w:val="double" w:sz="6" w:space="0" w:color="auto"/>
              <w:bottom w:val="double" w:sz="6" w:space="0" w:color="auto"/>
              <w:right w:val="single" w:sz="4" w:space="0" w:color="auto"/>
            </w:tcBorders>
            <w:shd w:val="clear" w:color="auto" w:fill="auto"/>
            <w:noWrap/>
            <w:vAlign w:val="center"/>
          </w:tcPr>
          <w:p w14:paraId="1C324A88" w14:textId="77777777" w:rsidR="00512630" w:rsidRPr="00175811" w:rsidRDefault="00512630" w:rsidP="00B633B6">
            <w:pPr>
              <w:spacing w:before="60" w:after="60"/>
              <w:jc w:val="center"/>
            </w:pPr>
            <w:r w:rsidRPr="00175811">
              <w:t>3.1.</w:t>
            </w:r>
          </w:p>
        </w:tc>
        <w:tc>
          <w:tcPr>
            <w:tcW w:w="3125" w:type="pct"/>
            <w:tcBorders>
              <w:top w:val="double" w:sz="6" w:space="0" w:color="auto"/>
              <w:left w:val="nil"/>
              <w:bottom w:val="double" w:sz="6" w:space="0" w:color="auto"/>
              <w:right w:val="single" w:sz="4" w:space="0" w:color="auto"/>
            </w:tcBorders>
            <w:shd w:val="clear" w:color="auto" w:fill="auto"/>
          </w:tcPr>
          <w:p w14:paraId="506202B8" w14:textId="77777777" w:rsidR="00512630" w:rsidRPr="00175811" w:rsidRDefault="00512630" w:rsidP="00B633B6">
            <w:pPr>
              <w:spacing w:before="60" w:after="60"/>
            </w:pPr>
            <w:r w:rsidRPr="00175811">
              <w:t>Elaborat nultog stanja</w:t>
            </w:r>
          </w:p>
        </w:tc>
        <w:tc>
          <w:tcPr>
            <w:tcW w:w="730" w:type="pct"/>
            <w:tcBorders>
              <w:top w:val="double" w:sz="6" w:space="0" w:color="auto"/>
              <w:left w:val="nil"/>
              <w:bottom w:val="double" w:sz="6" w:space="0" w:color="auto"/>
              <w:right w:val="single" w:sz="4" w:space="0" w:color="auto"/>
            </w:tcBorders>
            <w:shd w:val="clear" w:color="auto" w:fill="auto"/>
            <w:noWrap/>
            <w:vAlign w:val="bottom"/>
          </w:tcPr>
          <w:p w14:paraId="5B0F3957" w14:textId="77777777" w:rsidR="00512630" w:rsidRPr="00175811" w:rsidRDefault="00512630" w:rsidP="00B633B6">
            <w:pPr>
              <w:spacing w:before="60" w:after="60"/>
              <w:jc w:val="center"/>
            </w:pPr>
            <w:r w:rsidRPr="00175811">
              <w:t>1</w:t>
            </w:r>
          </w:p>
        </w:tc>
        <w:tc>
          <w:tcPr>
            <w:tcW w:w="520" w:type="pct"/>
            <w:tcBorders>
              <w:top w:val="double" w:sz="6" w:space="0" w:color="auto"/>
              <w:left w:val="nil"/>
              <w:bottom w:val="double" w:sz="6" w:space="0" w:color="auto"/>
              <w:right w:val="single" w:sz="4" w:space="0" w:color="auto"/>
            </w:tcBorders>
            <w:shd w:val="clear" w:color="auto" w:fill="auto"/>
            <w:noWrap/>
            <w:vAlign w:val="bottom"/>
          </w:tcPr>
          <w:p w14:paraId="7217990B" w14:textId="77777777" w:rsidR="00512630" w:rsidRPr="00175811" w:rsidRDefault="00512630" w:rsidP="00B633B6">
            <w:pPr>
              <w:spacing w:before="60" w:after="60"/>
              <w:jc w:val="center"/>
            </w:pPr>
            <w:r w:rsidRPr="00175811">
              <w:t>Kom.</w:t>
            </w:r>
          </w:p>
        </w:tc>
      </w:tr>
      <w:tr w:rsidR="00512630" w:rsidRPr="00AF6961" w14:paraId="6D1F3B59" w14:textId="77777777" w:rsidTr="00B633B6">
        <w:trPr>
          <w:trHeight w:val="579"/>
        </w:trPr>
        <w:tc>
          <w:tcPr>
            <w:tcW w:w="625" w:type="pct"/>
            <w:tcBorders>
              <w:top w:val="double" w:sz="6" w:space="0" w:color="auto"/>
              <w:left w:val="double" w:sz="6" w:space="0" w:color="auto"/>
              <w:bottom w:val="single" w:sz="4" w:space="0" w:color="auto"/>
              <w:right w:val="single" w:sz="4" w:space="0" w:color="auto"/>
            </w:tcBorders>
            <w:shd w:val="clear" w:color="auto" w:fill="auto"/>
            <w:noWrap/>
            <w:vAlign w:val="center"/>
          </w:tcPr>
          <w:p w14:paraId="3F28B7A8" w14:textId="77777777" w:rsidR="00512630" w:rsidRPr="00175811" w:rsidRDefault="00512630" w:rsidP="00B633B6">
            <w:pPr>
              <w:spacing w:before="60" w:after="60"/>
              <w:jc w:val="center"/>
            </w:pPr>
            <w:r w:rsidRPr="00175811">
              <w:t>3.2.</w:t>
            </w:r>
          </w:p>
        </w:tc>
        <w:tc>
          <w:tcPr>
            <w:tcW w:w="3125" w:type="pct"/>
            <w:tcBorders>
              <w:top w:val="double" w:sz="6" w:space="0" w:color="auto"/>
              <w:left w:val="nil"/>
              <w:bottom w:val="single" w:sz="4" w:space="0" w:color="auto"/>
              <w:right w:val="single" w:sz="4" w:space="0" w:color="auto"/>
            </w:tcBorders>
            <w:shd w:val="clear" w:color="auto" w:fill="auto"/>
          </w:tcPr>
          <w:p w14:paraId="181A8731" w14:textId="77777777" w:rsidR="00512630" w:rsidRPr="00175811" w:rsidRDefault="00512630" w:rsidP="00B633B6">
            <w:pPr>
              <w:spacing w:before="60" w:after="60"/>
            </w:pPr>
            <w:r w:rsidRPr="00175811">
              <w:t>Elaborat izvedenog objekta</w:t>
            </w:r>
          </w:p>
        </w:tc>
        <w:tc>
          <w:tcPr>
            <w:tcW w:w="730" w:type="pct"/>
            <w:tcBorders>
              <w:top w:val="double" w:sz="6" w:space="0" w:color="auto"/>
              <w:left w:val="nil"/>
              <w:bottom w:val="single" w:sz="4" w:space="0" w:color="auto"/>
              <w:right w:val="single" w:sz="4" w:space="0" w:color="auto"/>
            </w:tcBorders>
            <w:shd w:val="clear" w:color="auto" w:fill="auto"/>
            <w:noWrap/>
            <w:vAlign w:val="bottom"/>
          </w:tcPr>
          <w:p w14:paraId="4CC13080" w14:textId="77777777" w:rsidR="00512630" w:rsidRPr="00175811" w:rsidRDefault="00512630" w:rsidP="00B633B6">
            <w:pPr>
              <w:spacing w:before="60" w:after="60"/>
              <w:jc w:val="center"/>
            </w:pPr>
            <w:r w:rsidRPr="00175811">
              <w:t>1</w:t>
            </w:r>
          </w:p>
        </w:tc>
        <w:tc>
          <w:tcPr>
            <w:tcW w:w="520" w:type="pct"/>
            <w:tcBorders>
              <w:top w:val="double" w:sz="6" w:space="0" w:color="auto"/>
              <w:left w:val="nil"/>
              <w:bottom w:val="single" w:sz="4" w:space="0" w:color="auto"/>
              <w:right w:val="single" w:sz="4" w:space="0" w:color="auto"/>
            </w:tcBorders>
            <w:shd w:val="clear" w:color="auto" w:fill="auto"/>
            <w:noWrap/>
            <w:vAlign w:val="bottom"/>
          </w:tcPr>
          <w:p w14:paraId="2A6E8634" w14:textId="77777777" w:rsidR="00512630" w:rsidRPr="00175811" w:rsidRDefault="00512630" w:rsidP="00B633B6">
            <w:pPr>
              <w:spacing w:before="60" w:after="60"/>
              <w:jc w:val="center"/>
            </w:pPr>
            <w:r w:rsidRPr="00175811">
              <w:t>Kom.</w:t>
            </w:r>
          </w:p>
        </w:tc>
      </w:tr>
    </w:tbl>
    <w:p w14:paraId="6234C9F4" w14:textId="77777777" w:rsidR="00512630" w:rsidRDefault="00512630" w:rsidP="00512630"/>
    <w:p w14:paraId="1E3482F7" w14:textId="77777777" w:rsidR="00512630" w:rsidRDefault="00512630" w:rsidP="00512630"/>
    <w:p w14:paraId="5F90F1BB" w14:textId="77777777" w:rsidR="00512630" w:rsidRDefault="00512630" w:rsidP="00512630"/>
    <w:p w14:paraId="56966F05" w14:textId="77777777" w:rsidR="00512630" w:rsidRDefault="00512630" w:rsidP="00512630"/>
    <w:p w14:paraId="642DF5B8" w14:textId="77777777" w:rsidR="00512630" w:rsidRPr="00AF6961" w:rsidRDefault="00512630" w:rsidP="00512630"/>
    <w:p w14:paraId="52388B0E" w14:textId="77777777" w:rsidR="00512630" w:rsidRDefault="00512630" w:rsidP="00512630"/>
    <w:p w14:paraId="5E3B718C" w14:textId="77777777" w:rsidR="00512630" w:rsidRPr="007611A7" w:rsidRDefault="00512630" w:rsidP="00512630">
      <w:pPr>
        <w:rPr>
          <w:b/>
          <w:sz w:val="24"/>
          <w:szCs w:val="24"/>
          <w:lang w:val="sr-Latn-CS"/>
        </w:rPr>
      </w:pPr>
      <w:r>
        <w:rPr>
          <w:b/>
          <w:lang w:val="sr-Latn-CS"/>
        </w:rPr>
        <w:tab/>
      </w:r>
      <w:r>
        <w:rPr>
          <w:b/>
          <w:lang w:val="sr-Latn-CS"/>
        </w:rPr>
        <w:tab/>
      </w:r>
      <w:r>
        <w:rPr>
          <w:b/>
          <w:lang w:val="sr-Latn-CS"/>
        </w:rPr>
        <w:tab/>
      </w:r>
      <w:r>
        <w:rPr>
          <w:b/>
          <w:lang w:val="sr-Latn-CS"/>
        </w:rPr>
        <w:tab/>
      </w:r>
      <w:r>
        <w:rPr>
          <w:b/>
          <w:lang w:val="sr-Latn-CS"/>
        </w:rPr>
        <w:tab/>
      </w:r>
      <w:r>
        <w:rPr>
          <w:b/>
          <w:lang w:val="sr-Latn-CS"/>
        </w:rPr>
        <w:tab/>
      </w:r>
      <w:r>
        <w:rPr>
          <w:b/>
          <w:lang w:val="sr-Latn-CS"/>
        </w:rPr>
        <w:tab/>
      </w:r>
      <w:r>
        <w:rPr>
          <w:b/>
          <w:lang w:val="sr-Latn-CS"/>
        </w:rPr>
        <w:tab/>
      </w:r>
    </w:p>
    <w:p w14:paraId="2980036B" w14:textId="77777777" w:rsidR="00512630" w:rsidRDefault="00512630" w:rsidP="00512630">
      <w:pPr>
        <w:widowControl w:val="0"/>
        <w:tabs>
          <w:tab w:val="left" w:pos="1440"/>
          <w:tab w:val="left" w:pos="9000"/>
        </w:tabs>
        <w:spacing w:line="280" w:lineRule="exact"/>
        <w:rPr>
          <w:b/>
          <w:lang w:val="sr-Cyrl-RS"/>
        </w:rPr>
      </w:pPr>
    </w:p>
    <w:p w14:paraId="2F0FE781" w14:textId="77777777" w:rsidR="00512630" w:rsidRPr="007611A7" w:rsidRDefault="00512630" w:rsidP="00512630">
      <w:pPr>
        <w:rPr>
          <w:b/>
          <w:sz w:val="24"/>
          <w:szCs w:val="24"/>
          <w:lang w:val="sr-Latn-CS"/>
        </w:rPr>
      </w:pPr>
      <w:r>
        <w:rPr>
          <w:b/>
          <w:lang w:val="sr-Latn-CS"/>
        </w:rPr>
        <w:lastRenderedPageBreak/>
        <w:tab/>
      </w:r>
      <w:r>
        <w:rPr>
          <w:b/>
          <w:lang w:val="sr-Latn-CS"/>
        </w:rPr>
        <w:tab/>
      </w:r>
    </w:p>
    <w:p w14:paraId="10310C38" w14:textId="77777777" w:rsidR="00512630" w:rsidRDefault="00512630" w:rsidP="00512630">
      <w:pPr>
        <w:widowControl w:val="0"/>
        <w:tabs>
          <w:tab w:val="left" w:pos="1440"/>
          <w:tab w:val="left" w:pos="9000"/>
        </w:tabs>
        <w:spacing w:line="280" w:lineRule="exact"/>
        <w:rPr>
          <w:b/>
          <w:lang w:val="sr-Cyrl-RS"/>
        </w:rPr>
      </w:pPr>
    </w:p>
    <w:p w14:paraId="0E6CBDD3" w14:textId="77777777" w:rsidR="009949CA" w:rsidRPr="00E94CC9" w:rsidRDefault="009949CA" w:rsidP="009949CA">
      <w:pPr>
        <w:widowControl w:val="0"/>
        <w:tabs>
          <w:tab w:val="left" w:pos="1440"/>
          <w:tab w:val="left" w:pos="9000"/>
        </w:tabs>
        <w:spacing w:line="280" w:lineRule="exact"/>
        <w:rPr>
          <w:b/>
          <w:lang w:val="sr-Cyrl-RS"/>
        </w:rPr>
      </w:pPr>
      <w:r>
        <w:rPr>
          <w:b/>
          <w:lang w:val="sr-Cyrl-RS"/>
        </w:rPr>
        <w:t>ТЕХНИЧКИ ОПИС ЗА РАДОВЕ КОЈИ СЕ ИЗВОДЕ</w:t>
      </w:r>
    </w:p>
    <w:p w14:paraId="7CBAF91A" w14:textId="77777777" w:rsidR="009949CA" w:rsidRDefault="009949CA" w:rsidP="009949CA">
      <w:pPr>
        <w:pStyle w:val="stil1tekst"/>
        <w:ind w:left="0" w:firstLine="0"/>
        <w:rPr>
          <w:rFonts w:ascii="Arial" w:hAnsi="Arial" w:cs="Arial"/>
          <w:b/>
          <w:sz w:val="22"/>
          <w:szCs w:val="22"/>
          <w:lang w:val="sr-Cyrl-RS"/>
        </w:rPr>
      </w:pPr>
    </w:p>
    <w:p w14:paraId="2BF35627" w14:textId="77777777" w:rsidR="009949CA" w:rsidRPr="0029053E" w:rsidRDefault="009949CA" w:rsidP="009949CA">
      <w:pPr>
        <w:pStyle w:val="stil1tekst"/>
        <w:ind w:left="0" w:firstLine="0"/>
        <w:rPr>
          <w:rFonts w:ascii="Arial" w:hAnsi="Arial" w:cs="Arial"/>
          <w:sz w:val="22"/>
          <w:szCs w:val="22"/>
          <w:lang w:val="sr-Cyrl-RS"/>
        </w:rPr>
      </w:pPr>
      <w:r>
        <w:rPr>
          <w:rFonts w:ascii="Arial" w:hAnsi="Arial" w:cs="Arial"/>
          <w:sz w:val="22"/>
          <w:szCs w:val="22"/>
          <w:lang w:val="sr-Cyrl-RS"/>
        </w:rPr>
        <w:t>Све предвиђене грађвинске радове радити на основу позитивних стандарда и норматива који се примењују у грађевинарству, што подразумева да је понуђач обавезан да за позицје 1.1. , 2.1. и 2.4.пре започињања радова изради '' нулто ''  стање од стране овлашћеног геометра и да достави Елаборат нултог стања а да по извршеним радовима, изврши геодетско снимање изведених радова и достави Елаборат изведеног објекта. Поред елабората о изведеним геодетским радовима за уграђену водоотпорну баријеру је потребно урадити и Елаборат о уградњи водоотпорне баријере, са означеном диспозицијом сваке уграђене нумерисне ролне, извештајима о контроли термо-фузионих варова и сл. У позицији 2.4.  обавеза Извођача радова , поед снимања '' нултог '' и изведеног стања , је да континуирано током израде насипа врши контролу збијености и достави Атест о збијености, односно Елеборат о извршеној гео-механичкој контроли изведеног насипа. По завршеном послу доставити Елаборт изведеног објекта у 4 примерка у аналогном облику и један примерак у дигиталној форми.</w:t>
      </w:r>
    </w:p>
    <w:p w14:paraId="313CEBD0" w14:textId="77777777" w:rsidR="009949CA" w:rsidRPr="007A1008" w:rsidRDefault="009949CA" w:rsidP="009949CA">
      <w:pPr>
        <w:rPr>
          <w:lang w:val="ru-RU"/>
        </w:rPr>
      </w:pPr>
    </w:p>
    <w:p w14:paraId="092F55A5" w14:textId="77777777" w:rsidR="009949CA" w:rsidRDefault="009949CA" w:rsidP="009949CA">
      <w:pPr>
        <w:rPr>
          <w:lang w:val="sr-Cyrl-RS"/>
        </w:rPr>
      </w:pPr>
      <w:r>
        <w:rPr>
          <w:lang w:val="sr-Cyrl-RS"/>
        </w:rPr>
        <w:t>ЗАХТЕВАНЕ КАРАКТЕРИСТИКЕ БЕНТОНИТСКЕ</w:t>
      </w:r>
      <w:r w:rsidRPr="007A1008">
        <w:rPr>
          <w:lang w:val="ru-RU"/>
        </w:rPr>
        <w:t xml:space="preserve"> ( </w:t>
      </w:r>
      <w:r>
        <w:t>GCL</w:t>
      </w:r>
      <w:r w:rsidRPr="007A1008">
        <w:rPr>
          <w:lang w:val="ru-RU"/>
        </w:rPr>
        <w:t xml:space="preserve"> )</w:t>
      </w:r>
      <w:r>
        <w:rPr>
          <w:lang w:val="sr-Cyrl-RS"/>
        </w:rPr>
        <w:t xml:space="preserve"> ФОЛИЈЕ </w:t>
      </w:r>
    </w:p>
    <w:p w14:paraId="77F54E90" w14:textId="77777777" w:rsidR="009949CA" w:rsidRPr="008F7682" w:rsidRDefault="009949CA" w:rsidP="009949CA">
      <w:pPr>
        <w:rPr>
          <w:b/>
          <w:lang w:val="sr-Cyrl-CS"/>
        </w:rPr>
      </w:pPr>
      <w:r>
        <w:rPr>
          <w:b/>
          <w:lang w:val="sr-Cyrl-CS"/>
        </w:rPr>
        <w:t xml:space="preserve">ТЕХНИКИ ОПИС </w:t>
      </w:r>
      <w:r w:rsidRPr="00676B8F">
        <w:rPr>
          <w:b/>
          <w:lang w:val="sr-Cyrl-CS"/>
        </w:rPr>
        <w:t xml:space="preserve"> ЗА </w:t>
      </w:r>
      <w:r w:rsidRPr="00676B8F">
        <w:rPr>
          <w:b/>
        </w:rPr>
        <w:t>GCL</w:t>
      </w:r>
      <w:r>
        <w:rPr>
          <w:b/>
          <w:lang w:val="sr-Cyrl-CS"/>
        </w:rPr>
        <w:t xml:space="preserve"> БЕНТОНИТСКУ ФОЛИЈУ </w:t>
      </w:r>
    </w:p>
    <w:p w14:paraId="18D3F049" w14:textId="77777777" w:rsidR="009949CA" w:rsidRPr="00354135" w:rsidRDefault="009949CA" w:rsidP="009949CA">
      <w:pPr>
        <w:pStyle w:val="NormalWeb"/>
        <w:spacing w:before="0" w:beforeAutospacing="0" w:after="0" w:afterAutospacing="0"/>
        <w:rPr>
          <w:rFonts w:cs="Arial"/>
          <w:caps/>
          <w:szCs w:val="22"/>
          <w:lang w:val="sr-Cyrl-CS"/>
        </w:rPr>
      </w:pPr>
    </w:p>
    <w:p w14:paraId="15B5F1AB" w14:textId="77777777" w:rsidR="009949CA" w:rsidRPr="007A1008" w:rsidRDefault="009949CA" w:rsidP="009949CA">
      <w:pPr>
        <w:rPr>
          <w:lang w:val="sr-Cyrl-CS"/>
        </w:rPr>
      </w:pPr>
      <w:r>
        <w:rPr>
          <w:lang w:val="ru-RU"/>
        </w:rPr>
        <w:t xml:space="preserve">Депонија пепела и шљаке на ПК '' Ћириковац '' је депонија </w:t>
      </w:r>
      <w:r w:rsidRPr="00EB3A63">
        <w:rPr>
          <w:u w:val="single"/>
          <w:lang w:val="ru-RU"/>
        </w:rPr>
        <w:t>неопасног отпада</w:t>
      </w:r>
      <w:r>
        <w:rPr>
          <w:lang w:val="ru-RU"/>
        </w:rPr>
        <w:t xml:space="preserve"> који се редовно производи,  односно, неопасног отпада устаљених својстава чија је продукција редовна. Сходно Уредби о одлагању отпада ( Сл.Гласник РС 92/2010 ) у погледу услова за тело депоније , депонијско дно за неопасна отпад, треба да задовољава критеријум да је коефицијент водонепропусности к </w:t>
      </w:r>
      <w:r>
        <w:rPr>
          <w:lang w:val="sr-Cyrl-CS"/>
        </w:rPr>
        <w:t>≤ 1 х 10</w:t>
      </w:r>
      <w:r>
        <w:rPr>
          <w:vertAlign w:val="superscript"/>
          <w:lang w:val="sr-Cyrl-CS"/>
        </w:rPr>
        <w:t xml:space="preserve"> -9</w:t>
      </w:r>
      <w:r>
        <w:rPr>
          <w:lang w:val="sr-Cyrl-CS"/>
        </w:rPr>
        <w:t xml:space="preserve"> м/сек., што се у случају депоније пепела на ПК '' Ћириковац '' обезбеђује преко синтетичких материјала, односно вештачком заптивном облогом , од које је први слој бентонитска фолија, која терба да има следеће техничке карактеристике :</w:t>
      </w:r>
    </w:p>
    <w:p w14:paraId="0004FC1A" w14:textId="77777777" w:rsidR="009949CA" w:rsidRPr="00354135" w:rsidRDefault="009949CA" w:rsidP="009949CA">
      <w:pPr>
        <w:rPr>
          <w:b/>
          <w:bCs/>
          <w:lang w:val="sr-Cyrl-CS"/>
        </w:rPr>
      </w:pPr>
      <w:r w:rsidRPr="00F30B58">
        <w:rPr>
          <w:b/>
          <w:bCs/>
          <w:lang w:val="sr-Cyrl-CS"/>
        </w:rPr>
        <w:t>Захтеване техничке карактеристике бентонитне фолије:</w:t>
      </w:r>
    </w:p>
    <w:p w14:paraId="5A480FCA" w14:textId="77777777" w:rsidR="009949CA" w:rsidRPr="00354135" w:rsidRDefault="009949CA" w:rsidP="009949CA">
      <w:pPr>
        <w:rPr>
          <w:lang w:val="sr-Cyrl-CS"/>
        </w:rPr>
      </w:pPr>
      <w:r>
        <w:rPr>
          <w:lang w:val="sr-Cyrl-CS"/>
        </w:rPr>
        <w:t>Геотекстил:</w:t>
      </w:r>
    </w:p>
    <w:p w14:paraId="1992A7E1" w14:textId="77777777" w:rsidR="009949CA" w:rsidRPr="00354135" w:rsidRDefault="009949CA" w:rsidP="009949CA">
      <w:pPr>
        <w:numPr>
          <w:ilvl w:val="3"/>
          <w:numId w:val="31"/>
        </w:numPr>
        <w:tabs>
          <w:tab w:val="clear" w:pos="2880"/>
          <w:tab w:val="left" w:pos="1260"/>
        </w:tabs>
        <w:spacing w:before="0"/>
        <w:ind w:left="1260" w:firstLine="0"/>
        <w:jc w:val="left"/>
        <w:rPr>
          <w:lang w:val="sr-Cyrl-CS"/>
        </w:rPr>
      </w:pPr>
      <w:r w:rsidRPr="00354135">
        <w:rPr>
          <w:lang w:val="sr-Cyrl-CS"/>
        </w:rPr>
        <w:t>Тежина горњег текстила- неткани текстил:  &gt;  200 г/м2</w:t>
      </w:r>
    </w:p>
    <w:p w14:paraId="2A3F2EDE" w14:textId="77777777" w:rsidR="009949CA" w:rsidRPr="008F7682" w:rsidRDefault="009949CA" w:rsidP="009949CA">
      <w:pPr>
        <w:tabs>
          <w:tab w:val="left" w:pos="1260"/>
        </w:tabs>
        <w:rPr>
          <w:lang w:val="ru-RU"/>
        </w:rPr>
      </w:pPr>
      <w:r w:rsidRPr="00354135">
        <w:rPr>
          <w:lang w:val="sr-Cyrl-CS"/>
        </w:rPr>
        <w:t xml:space="preserve">                         </w:t>
      </w:r>
      <w:r w:rsidRPr="00354135">
        <w:t>Cover</w:t>
      </w:r>
      <w:r w:rsidRPr="008F7682">
        <w:rPr>
          <w:lang w:val="ru-RU"/>
        </w:rPr>
        <w:t xml:space="preserve"> </w:t>
      </w:r>
      <w:r w:rsidRPr="00354135">
        <w:t>geotextile</w:t>
      </w:r>
      <w:r w:rsidRPr="008F7682">
        <w:rPr>
          <w:lang w:val="ru-RU"/>
        </w:rPr>
        <w:t xml:space="preserve"> </w:t>
      </w:r>
      <w:r w:rsidRPr="00354135">
        <w:t>weight</w:t>
      </w:r>
    </w:p>
    <w:p w14:paraId="54F5C31A" w14:textId="77777777" w:rsidR="009949CA" w:rsidRPr="008F7682" w:rsidRDefault="009949CA" w:rsidP="009949CA">
      <w:pPr>
        <w:ind w:left="1260"/>
        <w:rPr>
          <w:lang w:val="ru-RU"/>
        </w:rPr>
      </w:pPr>
      <w:r w:rsidRPr="008F7682">
        <w:rPr>
          <w:lang w:val="ru-RU"/>
        </w:rPr>
        <w:t xml:space="preserve">2. </w:t>
      </w:r>
      <w:r w:rsidRPr="00354135">
        <w:rPr>
          <w:lang w:val="sr-Cyrl-CS"/>
        </w:rPr>
        <w:t>Тежина носећег</w:t>
      </w:r>
      <w:r>
        <w:rPr>
          <w:lang w:val="sr-Cyrl-CS"/>
        </w:rPr>
        <w:t xml:space="preserve"> текстила – ткани текстил</w:t>
      </w:r>
      <w:r w:rsidRPr="00D158F4">
        <w:rPr>
          <w:lang w:val="sr-Cyrl-CS"/>
        </w:rPr>
        <w:t>: &gt;  100 г/ м2</w:t>
      </w:r>
    </w:p>
    <w:p w14:paraId="734AAF15" w14:textId="77777777" w:rsidR="009949CA" w:rsidRPr="008F7682" w:rsidRDefault="009949CA" w:rsidP="009949CA">
      <w:pPr>
        <w:rPr>
          <w:lang w:val="ru-RU"/>
        </w:rPr>
      </w:pPr>
      <w:r w:rsidRPr="008F7682">
        <w:rPr>
          <w:lang w:val="ru-RU"/>
        </w:rPr>
        <w:t xml:space="preserve">                         </w:t>
      </w:r>
      <w:r w:rsidRPr="00354135">
        <w:t>Carrier</w:t>
      </w:r>
      <w:r w:rsidRPr="008F7682">
        <w:rPr>
          <w:lang w:val="ru-RU"/>
        </w:rPr>
        <w:t xml:space="preserve"> </w:t>
      </w:r>
      <w:r w:rsidRPr="00354135">
        <w:t>geotextile</w:t>
      </w:r>
      <w:r w:rsidRPr="008F7682">
        <w:rPr>
          <w:lang w:val="ru-RU"/>
        </w:rPr>
        <w:t xml:space="preserve"> </w:t>
      </w:r>
      <w:r w:rsidRPr="00354135">
        <w:t>weight</w:t>
      </w:r>
    </w:p>
    <w:p w14:paraId="132BB563" w14:textId="77777777" w:rsidR="009949CA" w:rsidRDefault="009949CA" w:rsidP="009949CA">
      <w:pPr>
        <w:rPr>
          <w:lang w:val="sr-Cyrl-CS"/>
        </w:rPr>
      </w:pPr>
      <w:r w:rsidRPr="00354135">
        <w:rPr>
          <w:lang w:val="sr-Cyrl-CS"/>
        </w:rPr>
        <w:t xml:space="preserve">Бентонит: </w:t>
      </w:r>
    </w:p>
    <w:p w14:paraId="0EDA5B14" w14:textId="77777777" w:rsidR="009949CA" w:rsidRDefault="009949CA" w:rsidP="009949CA">
      <w:pPr>
        <w:rPr>
          <w:lang w:val="sr-Cyrl-RS"/>
        </w:rPr>
      </w:pPr>
    </w:p>
    <w:p w14:paraId="69E4C603" w14:textId="77777777" w:rsidR="009949CA" w:rsidRPr="008F7682" w:rsidRDefault="009949CA" w:rsidP="009949CA">
      <w:pPr>
        <w:ind w:left="721"/>
        <w:rPr>
          <w:lang w:val="ru-RU"/>
        </w:rPr>
      </w:pPr>
      <w:r>
        <w:rPr>
          <w:lang w:val="sr-Cyrl-CS"/>
        </w:rPr>
        <w:t xml:space="preserve">         1.</w:t>
      </w:r>
      <w:r w:rsidRPr="00354135">
        <w:rPr>
          <w:lang w:val="sr-Cyrl-CS"/>
        </w:rPr>
        <w:t>Тип бентонита-   природан натријумов бентонит</w:t>
      </w:r>
      <w:r>
        <w:rPr>
          <w:lang w:val="sr-Cyrl-CS"/>
        </w:rPr>
        <w:t xml:space="preserve"> </w:t>
      </w:r>
    </w:p>
    <w:p w14:paraId="088D4054" w14:textId="77777777" w:rsidR="009949CA" w:rsidRPr="00EB3A63" w:rsidRDefault="009949CA" w:rsidP="009949CA">
      <w:pPr>
        <w:rPr>
          <w:lang w:val="sr-Cyrl-CS"/>
        </w:rPr>
      </w:pPr>
      <w:r w:rsidRPr="00354135">
        <w:rPr>
          <w:lang w:val="sr-Cyrl-CS"/>
        </w:rPr>
        <w:t xml:space="preserve">                    </w:t>
      </w:r>
      <w:r w:rsidRPr="008F7682">
        <w:rPr>
          <w:lang w:val="ru-RU"/>
        </w:rPr>
        <w:t xml:space="preserve">    </w:t>
      </w:r>
      <w:proofErr w:type="gramStart"/>
      <w:r w:rsidRPr="00354135">
        <w:t>Bentonite  type</w:t>
      </w:r>
      <w:proofErr w:type="gramEnd"/>
      <w:r w:rsidRPr="00354135">
        <w:t xml:space="preserve">  - natural sodium bentonite</w:t>
      </w:r>
      <w:r>
        <w:t xml:space="preserve"> </w:t>
      </w:r>
    </w:p>
    <w:p w14:paraId="2DE984D3" w14:textId="77777777" w:rsidR="009949CA" w:rsidRPr="00354135" w:rsidRDefault="009949CA" w:rsidP="009949CA">
      <w:pPr>
        <w:rPr>
          <w:lang w:val="sr-Cyrl-CS"/>
        </w:rPr>
      </w:pPr>
      <w:r w:rsidRPr="00354135">
        <w:rPr>
          <w:lang w:val="sr-Cyrl-CS"/>
        </w:rPr>
        <w:t xml:space="preserve">                    2. Индекс бубрења-   ≥ 24 мл/2г</w:t>
      </w:r>
    </w:p>
    <w:p w14:paraId="72994FDE" w14:textId="77777777" w:rsidR="009949CA" w:rsidRPr="00354135" w:rsidRDefault="009949CA" w:rsidP="009949CA">
      <w:pPr>
        <w:rPr>
          <w:lang w:val="sr-Cyrl-CS"/>
        </w:rPr>
      </w:pPr>
      <w:r w:rsidRPr="00354135">
        <w:rPr>
          <w:lang w:val="sr-Cyrl-CS"/>
        </w:rPr>
        <w:t xml:space="preserve">                        </w:t>
      </w:r>
      <w:r w:rsidRPr="00354135">
        <w:t>Swell</w:t>
      </w:r>
      <w:r w:rsidRPr="00354135">
        <w:rPr>
          <w:lang w:val="sr-Cyrl-CS"/>
        </w:rPr>
        <w:t xml:space="preserve"> </w:t>
      </w:r>
      <w:r w:rsidRPr="00354135">
        <w:t>index</w:t>
      </w:r>
      <w:r w:rsidRPr="00354135">
        <w:rPr>
          <w:lang w:val="sr-Cyrl-CS"/>
        </w:rPr>
        <w:t xml:space="preserve"> </w:t>
      </w:r>
      <w:r w:rsidRPr="00354135">
        <w:t>ASTM</w:t>
      </w:r>
      <w:r w:rsidRPr="00354135">
        <w:rPr>
          <w:lang w:val="sr-Cyrl-CS"/>
        </w:rPr>
        <w:t xml:space="preserve"> </w:t>
      </w:r>
      <w:r w:rsidRPr="00354135">
        <w:t>D</w:t>
      </w:r>
      <w:r w:rsidRPr="00354135">
        <w:rPr>
          <w:lang w:val="sr-Cyrl-CS"/>
        </w:rPr>
        <w:t xml:space="preserve"> 5890 </w:t>
      </w:r>
      <w:r>
        <w:rPr>
          <w:lang w:val="sr-Cyrl-CS"/>
        </w:rPr>
        <w:t>или еквивалент</w:t>
      </w:r>
    </w:p>
    <w:p w14:paraId="7E99E0D8" w14:textId="77777777" w:rsidR="009949CA" w:rsidRPr="00354135" w:rsidRDefault="009949CA" w:rsidP="009949CA">
      <w:pPr>
        <w:rPr>
          <w:lang w:val="sr-Cyrl-CS"/>
        </w:rPr>
      </w:pPr>
      <w:r w:rsidRPr="00354135">
        <w:rPr>
          <w:lang w:val="sr-Cyrl-CS"/>
        </w:rPr>
        <w:t xml:space="preserve">                    3. Губитак течности :  ≤ 18 мл</w:t>
      </w:r>
    </w:p>
    <w:p w14:paraId="7053BF91" w14:textId="77777777" w:rsidR="009949CA" w:rsidRPr="00354135" w:rsidRDefault="009949CA" w:rsidP="009949CA">
      <w:pPr>
        <w:rPr>
          <w:lang w:val="ru-RU"/>
        </w:rPr>
      </w:pPr>
      <w:r w:rsidRPr="00354135">
        <w:rPr>
          <w:lang w:val="sr-Cyrl-CS"/>
        </w:rPr>
        <w:t xml:space="preserve">                        </w:t>
      </w:r>
      <w:r w:rsidRPr="00354135">
        <w:t>Fluid</w:t>
      </w:r>
      <w:r w:rsidRPr="00354135">
        <w:rPr>
          <w:lang w:val="ru-RU"/>
        </w:rPr>
        <w:t xml:space="preserve"> </w:t>
      </w:r>
      <w:r w:rsidRPr="00354135">
        <w:t>loss</w:t>
      </w:r>
      <w:r w:rsidRPr="00354135">
        <w:rPr>
          <w:lang w:val="ru-RU"/>
        </w:rPr>
        <w:t xml:space="preserve"> </w:t>
      </w:r>
      <w:r w:rsidRPr="00354135">
        <w:t>ASTM</w:t>
      </w:r>
      <w:r w:rsidRPr="00354135">
        <w:rPr>
          <w:lang w:val="ru-RU"/>
        </w:rPr>
        <w:t xml:space="preserve"> </w:t>
      </w:r>
      <w:r w:rsidRPr="00354135">
        <w:t>D</w:t>
      </w:r>
      <w:r w:rsidRPr="00354135">
        <w:rPr>
          <w:lang w:val="ru-RU"/>
        </w:rPr>
        <w:t xml:space="preserve"> 5891</w:t>
      </w:r>
      <w:r w:rsidRPr="00627E1E">
        <w:rPr>
          <w:lang w:val="sr-Cyrl-CS"/>
        </w:rPr>
        <w:t xml:space="preserve"> </w:t>
      </w:r>
      <w:r>
        <w:rPr>
          <w:lang w:val="sr-Cyrl-CS"/>
        </w:rPr>
        <w:t>или еквивалент</w:t>
      </w:r>
    </w:p>
    <w:p w14:paraId="57E91CAE" w14:textId="77777777" w:rsidR="009949CA" w:rsidRDefault="009949CA" w:rsidP="009949CA">
      <w:pPr>
        <w:rPr>
          <w:lang w:val="sr-Cyrl-CS"/>
        </w:rPr>
      </w:pPr>
    </w:p>
    <w:p w14:paraId="24FE148E" w14:textId="77777777" w:rsidR="009949CA" w:rsidRDefault="009949CA" w:rsidP="009949CA">
      <w:pPr>
        <w:rPr>
          <w:lang w:val="sr-Cyrl-CS"/>
        </w:rPr>
      </w:pPr>
    </w:p>
    <w:p w14:paraId="42676127" w14:textId="77777777" w:rsidR="009949CA" w:rsidRPr="00354135" w:rsidRDefault="009949CA" w:rsidP="009949CA">
      <w:pPr>
        <w:rPr>
          <w:lang w:val="sr-Cyrl-CS"/>
        </w:rPr>
      </w:pPr>
      <w:r w:rsidRPr="00354135">
        <w:rPr>
          <w:lang w:val="sr-Cyrl-CS"/>
        </w:rPr>
        <w:t>Особине  баријере</w:t>
      </w:r>
      <w:r w:rsidRPr="008F7682">
        <w:rPr>
          <w:lang w:val="ru-RU"/>
        </w:rPr>
        <w:t>:</w:t>
      </w:r>
    </w:p>
    <w:p w14:paraId="1306FFA5" w14:textId="77777777" w:rsidR="009949CA" w:rsidRPr="00354135" w:rsidRDefault="009949CA" w:rsidP="009949CA">
      <w:pPr>
        <w:rPr>
          <w:lang w:val="sr-Cyrl-CS"/>
        </w:rPr>
      </w:pPr>
      <w:r w:rsidRPr="00354135">
        <w:rPr>
          <w:lang w:val="sr-Cyrl-CS"/>
        </w:rPr>
        <w:t xml:space="preserve">                    1. Бентонитска м</w:t>
      </w:r>
      <w:r>
        <w:rPr>
          <w:lang w:val="sr-Cyrl-CS"/>
        </w:rPr>
        <w:t>аса по јединици површине:   &gt; 40</w:t>
      </w:r>
      <w:r w:rsidRPr="00354135">
        <w:rPr>
          <w:lang w:val="sr-Cyrl-CS"/>
        </w:rPr>
        <w:t>00 г/м2 при &lt; 15% влаге</w:t>
      </w:r>
    </w:p>
    <w:p w14:paraId="0E8A14B1" w14:textId="77777777" w:rsidR="009949CA" w:rsidRPr="00627E1E" w:rsidRDefault="009949CA" w:rsidP="009949CA">
      <w:pPr>
        <w:rPr>
          <w:lang w:val="sr-Cyrl-CS"/>
        </w:rPr>
      </w:pPr>
      <w:r w:rsidRPr="00354135">
        <w:rPr>
          <w:lang w:val="ru-RU"/>
        </w:rPr>
        <w:t xml:space="preserve">                        </w:t>
      </w:r>
      <w:r w:rsidRPr="00354135">
        <w:t xml:space="preserve">Bentonite mass per unit </w:t>
      </w:r>
      <w:proofErr w:type="gramStart"/>
      <w:r w:rsidRPr="00354135">
        <w:t>area  EN</w:t>
      </w:r>
      <w:proofErr w:type="gramEnd"/>
      <w:r w:rsidRPr="00354135">
        <w:t xml:space="preserve"> 14196</w:t>
      </w:r>
      <w:r>
        <w:rPr>
          <w:lang w:val="sr-Cyrl-CS"/>
        </w:rPr>
        <w:t xml:space="preserve"> или еквивалент</w:t>
      </w:r>
    </w:p>
    <w:p w14:paraId="6248832B" w14:textId="77777777" w:rsidR="009949CA" w:rsidRPr="008F7682" w:rsidRDefault="009949CA" w:rsidP="009949CA">
      <w:pPr>
        <w:rPr>
          <w:lang w:val="sr-Cyrl-CS"/>
        </w:rPr>
      </w:pPr>
      <w:r w:rsidRPr="00354135">
        <w:rPr>
          <w:lang w:val="sr-Cyrl-CS"/>
        </w:rPr>
        <w:t xml:space="preserve">                    2</w:t>
      </w:r>
      <w:r w:rsidRPr="00D43104">
        <w:rPr>
          <w:lang w:val="sr-Cyrl-CS"/>
        </w:rPr>
        <w:t>. Коефицијент пропустљивости</w:t>
      </w:r>
      <w:r>
        <w:rPr>
          <w:lang w:val="sr-Cyrl-CS"/>
        </w:rPr>
        <w:t xml:space="preserve"> </w:t>
      </w:r>
      <w:r w:rsidRPr="008F7682">
        <w:rPr>
          <w:lang w:val="sr-Cyrl-CS"/>
        </w:rPr>
        <w:t>(</w:t>
      </w:r>
      <w:r w:rsidRPr="00354135">
        <w:t>Coefficient</w:t>
      </w:r>
      <w:r w:rsidRPr="00354135">
        <w:rPr>
          <w:lang w:val="sr-Cyrl-CS"/>
        </w:rPr>
        <w:t xml:space="preserve"> </w:t>
      </w:r>
      <w:r w:rsidRPr="00354135">
        <w:t>of</w:t>
      </w:r>
      <w:r w:rsidRPr="00354135">
        <w:rPr>
          <w:lang w:val="sr-Cyrl-CS"/>
        </w:rPr>
        <w:t xml:space="preserve"> </w:t>
      </w:r>
      <w:r w:rsidRPr="00354135">
        <w:t>permeability</w:t>
      </w:r>
      <w:r w:rsidRPr="009F6545">
        <w:rPr>
          <w:lang w:val="sr-Cyrl-CS"/>
        </w:rPr>
        <w:t>)</w:t>
      </w:r>
      <w:r>
        <w:rPr>
          <w:lang w:val="sr-Cyrl-CS"/>
        </w:rPr>
        <w:t xml:space="preserve"> </w:t>
      </w:r>
      <w:r w:rsidRPr="00354135">
        <w:rPr>
          <w:lang w:val="sr-Cyrl-CS"/>
        </w:rPr>
        <w:t xml:space="preserve"> </w:t>
      </w:r>
      <w:r w:rsidRPr="009F6545">
        <w:rPr>
          <w:lang w:val="sr-Cyrl-CS"/>
        </w:rPr>
        <w:t xml:space="preserve">к </w:t>
      </w:r>
      <w:r>
        <w:rPr>
          <w:lang w:val="sr-Cyrl-CS"/>
        </w:rPr>
        <w:t>≤ 3 х 10</w:t>
      </w:r>
      <w:r>
        <w:rPr>
          <w:vertAlign w:val="superscript"/>
          <w:lang w:val="sr-Cyrl-CS"/>
        </w:rPr>
        <w:t xml:space="preserve"> -11</w:t>
      </w:r>
      <w:r>
        <w:rPr>
          <w:lang w:val="sr-Cyrl-CS"/>
        </w:rPr>
        <w:t xml:space="preserve"> м/сек.,</w:t>
      </w:r>
    </w:p>
    <w:p w14:paraId="12DD03A8" w14:textId="77777777" w:rsidR="009949CA" w:rsidRPr="00354135" w:rsidRDefault="009949CA" w:rsidP="009949CA">
      <w:pPr>
        <w:rPr>
          <w:bCs/>
          <w:lang w:val="sr-Cyrl-CS"/>
        </w:rPr>
      </w:pPr>
    </w:p>
    <w:p w14:paraId="43E2013F" w14:textId="77777777" w:rsidR="009949CA" w:rsidRPr="008F7682" w:rsidRDefault="009949CA" w:rsidP="009949CA">
      <w:pPr>
        <w:rPr>
          <w:lang w:val="sr-Cyrl-CS"/>
        </w:rPr>
      </w:pPr>
      <w:r w:rsidRPr="00CF4369">
        <w:rPr>
          <w:u w:val="single"/>
          <w:lang w:val="sr-Cyrl-CS"/>
        </w:rPr>
        <w:t>Доказ</w:t>
      </w:r>
      <w:r>
        <w:rPr>
          <w:u w:val="single"/>
          <w:lang w:val="sr-Cyrl-CS"/>
        </w:rPr>
        <w:t xml:space="preserve"> уз понуду</w:t>
      </w:r>
      <w:r w:rsidRPr="00CF4369">
        <w:rPr>
          <w:u w:val="single"/>
          <w:lang w:val="sr-Cyrl-CS"/>
        </w:rPr>
        <w:t>:</w:t>
      </w:r>
      <w:r>
        <w:rPr>
          <w:lang w:val="sr-Cyrl-CS"/>
        </w:rPr>
        <w:t xml:space="preserve"> </w:t>
      </w:r>
    </w:p>
    <w:p w14:paraId="5056B716" w14:textId="77777777" w:rsidR="009949CA" w:rsidRDefault="009949CA" w:rsidP="009949CA">
      <w:pPr>
        <w:ind w:left="360"/>
        <w:rPr>
          <w:lang w:val="sr-Cyrl-CS"/>
        </w:rPr>
      </w:pPr>
      <w:r w:rsidRPr="008F7682">
        <w:rPr>
          <w:lang w:val="ru-RU"/>
        </w:rPr>
        <w:t xml:space="preserve">Да задовољава све важеће стандарде и директиве ЕУ за депоније </w:t>
      </w:r>
      <w:r>
        <w:rPr>
          <w:lang w:val="sr-Cyrl-CS"/>
        </w:rPr>
        <w:t>не</w:t>
      </w:r>
      <w:r w:rsidRPr="008F7682">
        <w:rPr>
          <w:lang w:val="ru-RU"/>
        </w:rPr>
        <w:t>опасних отпада</w:t>
      </w:r>
      <w:r>
        <w:rPr>
          <w:lang w:val="sr-Cyrl-CS"/>
        </w:rPr>
        <w:t>, п</w:t>
      </w:r>
      <w:r w:rsidRPr="009E2770">
        <w:rPr>
          <w:lang w:val="sr-Cyrl-CS"/>
        </w:rPr>
        <w:t xml:space="preserve">отребно је да бентонитска фолија има декларацију </w:t>
      </w:r>
      <w:r>
        <w:rPr>
          <w:lang w:val="sr-Cyrl-CS"/>
        </w:rPr>
        <w:t xml:space="preserve">- </w:t>
      </w:r>
      <w:r w:rsidRPr="009E2770">
        <w:rPr>
          <w:lang w:val="sr-Cyrl-CS"/>
        </w:rPr>
        <w:t xml:space="preserve">изјаву о усклађености са </w:t>
      </w:r>
      <w:r w:rsidRPr="009E2770">
        <w:t>CE</w:t>
      </w:r>
      <w:r w:rsidRPr="009E2770">
        <w:rPr>
          <w:lang w:val="sr-Cyrl-CS"/>
        </w:rPr>
        <w:t>.</w:t>
      </w:r>
    </w:p>
    <w:p w14:paraId="29BAA1BB" w14:textId="77777777" w:rsidR="009949CA" w:rsidRPr="004C7DF8" w:rsidRDefault="009949CA" w:rsidP="009949CA">
      <w:pPr>
        <w:ind w:left="360"/>
        <w:rPr>
          <w:lang w:val="sr-Cyrl-CS"/>
        </w:rPr>
      </w:pPr>
      <w:r>
        <w:rPr>
          <w:lang w:val="sr-Cyrl-CS"/>
        </w:rPr>
        <w:t>Доказ</w:t>
      </w:r>
      <w:r w:rsidRPr="00CF526F">
        <w:rPr>
          <w:lang w:val="sr-Cyrl-CS"/>
        </w:rPr>
        <w:t>: декларација произвођача – изјава произвођача  о усклађености са СЕ</w:t>
      </w:r>
    </w:p>
    <w:p w14:paraId="77DB5B7F" w14:textId="77777777" w:rsidR="009949CA" w:rsidRPr="007A1008" w:rsidRDefault="009949CA" w:rsidP="009949CA">
      <w:pPr>
        <w:rPr>
          <w:color w:val="000000"/>
          <w:lang w:val="sr-Cyrl-RS"/>
        </w:rPr>
      </w:pPr>
      <w:r>
        <w:rPr>
          <w:color w:val="000000"/>
          <w:lang w:val="sr-Cyrl-RS"/>
        </w:rPr>
        <w:t xml:space="preserve">     </w:t>
      </w:r>
      <w:r w:rsidRPr="002D3EFC">
        <w:rPr>
          <w:color w:val="000000"/>
          <w:lang w:val="sr-Cyrl-RS"/>
        </w:rPr>
        <w:t>Jaснo, jeднoзнaчнo и нeдвoсмислeнo</w:t>
      </w:r>
      <w:r>
        <w:rPr>
          <w:color w:val="000000"/>
          <w:lang w:val="sr-Cyrl-RS"/>
        </w:rPr>
        <w:t xml:space="preserve"> означи</w:t>
      </w:r>
      <w:r w:rsidRPr="002D3EFC">
        <w:rPr>
          <w:color w:val="000000"/>
          <w:lang w:val="sr-Cyrl-RS"/>
        </w:rPr>
        <w:t xml:space="preserve"> тип и зeмљу пoрeклa пoнуђeнe oпрeмe, кao и нaзив и aдрeсу фaбрикe у кojoj je oнa прoизвeдeнa</w:t>
      </w:r>
    </w:p>
    <w:p w14:paraId="35520BCD" w14:textId="77777777" w:rsidR="009949CA" w:rsidRDefault="009949CA" w:rsidP="009949CA">
      <w:pPr>
        <w:ind w:left="360"/>
        <w:rPr>
          <w:lang w:val="sr-Cyrl-CS"/>
        </w:rPr>
      </w:pPr>
      <w:r>
        <w:rPr>
          <w:lang w:val="sr-Cyrl-CS"/>
        </w:rPr>
        <w:t xml:space="preserve">Потребно је да произвођач поседује стандарде </w:t>
      </w:r>
      <w:r>
        <w:t>ISO</w:t>
      </w:r>
      <w:r w:rsidRPr="008F7682">
        <w:rPr>
          <w:lang w:val="ru-RU"/>
        </w:rPr>
        <w:t xml:space="preserve"> 9001</w:t>
      </w:r>
      <w:r>
        <w:rPr>
          <w:lang w:val="sr-Cyrl-CS"/>
        </w:rPr>
        <w:t xml:space="preserve"> и </w:t>
      </w:r>
      <w:r w:rsidRPr="008F7682">
        <w:rPr>
          <w:lang w:val="ru-RU"/>
        </w:rPr>
        <w:t xml:space="preserve"> </w:t>
      </w:r>
      <w:r>
        <w:t>ISO</w:t>
      </w:r>
      <w:r w:rsidRPr="008F7682">
        <w:rPr>
          <w:lang w:val="ru-RU"/>
        </w:rPr>
        <w:t xml:space="preserve"> 14001</w:t>
      </w:r>
    </w:p>
    <w:p w14:paraId="279B8A45" w14:textId="77777777" w:rsidR="009949CA" w:rsidRPr="008F7682" w:rsidRDefault="009949CA" w:rsidP="009949CA">
      <w:pPr>
        <w:ind w:left="360"/>
        <w:rPr>
          <w:lang w:val="sr-Cyrl-CS"/>
        </w:rPr>
      </w:pPr>
      <w:r>
        <w:rPr>
          <w:lang w:val="sr-Cyrl-CS"/>
        </w:rPr>
        <w:t>Доказ: фотокопија сертификата који је додељен произвођачу</w:t>
      </w:r>
    </w:p>
    <w:p w14:paraId="151447E5" w14:textId="77777777" w:rsidR="009949CA" w:rsidRPr="008F7682" w:rsidRDefault="009949CA" w:rsidP="009949CA">
      <w:pPr>
        <w:ind w:left="361" w:firstLine="1"/>
        <w:rPr>
          <w:lang w:val="ru-RU"/>
        </w:rPr>
      </w:pPr>
      <w:r w:rsidRPr="002655CF">
        <w:rPr>
          <w:lang w:val="sr-Cyrl-CS"/>
        </w:rPr>
        <w:t>П</w:t>
      </w:r>
      <w:r w:rsidRPr="008F7682">
        <w:rPr>
          <w:lang w:val="ru-RU"/>
        </w:rPr>
        <w:t xml:space="preserve">онуђач бентонитне фолије </w:t>
      </w:r>
      <w:r w:rsidRPr="002655CF">
        <w:rPr>
          <w:lang w:val="sr-Cyrl-CS"/>
        </w:rPr>
        <w:t xml:space="preserve">је дужан да </w:t>
      </w:r>
      <w:r w:rsidRPr="008F7682">
        <w:rPr>
          <w:lang w:val="ru-RU"/>
        </w:rPr>
        <w:t>при испоруци доставља детаљна упутства за уградњу, начин транспорта и складиштења.</w:t>
      </w:r>
    </w:p>
    <w:p w14:paraId="4616D2F7" w14:textId="77777777" w:rsidR="009949CA" w:rsidRPr="0096257B" w:rsidRDefault="009949CA" w:rsidP="009949CA">
      <w:pPr>
        <w:ind w:left="361" w:firstLine="1"/>
        <w:rPr>
          <w:lang w:val="sr-Cyrl-CS"/>
        </w:rPr>
      </w:pPr>
      <w:r>
        <w:rPr>
          <w:lang w:val="sr-Cyrl-CS"/>
        </w:rPr>
        <w:t>Наручилац задржава право да приликом испоруке ангажује акредитовану лабораторију ради доказивања квалитета испоручене робе</w:t>
      </w:r>
    </w:p>
    <w:p w14:paraId="74A81F1A" w14:textId="77777777" w:rsidR="009949CA" w:rsidRDefault="009949CA" w:rsidP="009949CA">
      <w:pPr>
        <w:rPr>
          <w:lang w:val="sr-Cyrl-RS"/>
        </w:rPr>
      </w:pPr>
    </w:p>
    <w:p w14:paraId="70BE0C52" w14:textId="77777777" w:rsidR="009949CA" w:rsidRPr="002D3EFC" w:rsidRDefault="009949CA" w:rsidP="009949CA">
      <w:pPr>
        <w:rPr>
          <w:lang w:val="ru-RU"/>
        </w:rPr>
      </w:pPr>
      <w:r w:rsidRPr="007A1008">
        <w:rPr>
          <w:b/>
          <w:lang w:val="sr-Cyrl-CS"/>
        </w:rPr>
        <w:t>ОБАВЕЗНА ТЕХНИЧКА ДОКУМЕНТА УЗ ПОНУДУ</w:t>
      </w:r>
      <w:r w:rsidRPr="002D3EFC">
        <w:rPr>
          <w:lang w:val="sr-Cyrl-CS"/>
        </w:rPr>
        <w:t>:</w:t>
      </w:r>
      <w:r w:rsidRPr="002D3EFC">
        <w:rPr>
          <w:lang w:val="sr-Cyrl-RS"/>
        </w:rPr>
        <w:t xml:space="preserve"> СЕ </w:t>
      </w:r>
      <w:r w:rsidRPr="002D3EFC">
        <w:rPr>
          <w:lang w:val="sr-Cyrl-CS"/>
        </w:rPr>
        <w:t xml:space="preserve"> декларација произвођача за добро које је предмет набавке о усклађености са </w:t>
      </w:r>
      <w:r w:rsidRPr="002D3EFC">
        <w:rPr>
          <w:lang w:val="sr-Cyrl-RS"/>
        </w:rPr>
        <w:t xml:space="preserve">директивама Европске уније   и   </w:t>
      </w:r>
      <w:r w:rsidRPr="007A1008">
        <w:rPr>
          <w:lang w:val="ru-RU"/>
        </w:rPr>
        <w:t>извештај о испитивању материјала издат од установе акредитоване за ту врсту испитивања .</w:t>
      </w:r>
    </w:p>
    <w:p w14:paraId="45EBAAF0" w14:textId="77777777" w:rsidR="009949CA" w:rsidRPr="002D3EFC" w:rsidRDefault="009949CA" w:rsidP="009949CA">
      <w:pPr>
        <w:ind w:left="357"/>
        <w:rPr>
          <w:lang w:val="ru-RU"/>
        </w:rPr>
      </w:pPr>
    </w:p>
    <w:p w14:paraId="7D098A7B" w14:textId="77777777" w:rsidR="009949CA" w:rsidRDefault="009949CA" w:rsidP="009949CA">
      <w:pPr>
        <w:rPr>
          <w:lang w:val="sr-Cyrl-RS"/>
        </w:rPr>
      </w:pPr>
      <w:r w:rsidRPr="007A1008">
        <w:rPr>
          <w:b/>
          <w:lang w:val="sr-Cyrl-CS"/>
        </w:rPr>
        <w:t>ОБАВЕЗНА ДОКУМЕНТА УЗ ИСПОРУКУ</w:t>
      </w:r>
      <w:r w:rsidRPr="002D3EFC">
        <w:rPr>
          <w:lang w:val="sr-Cyrl-CS"/>
        </w:rPr>
        <w:t xml:space="preserve">: отпремница, </w:t>
      </w:r>
      <w:r w:rsidRPr="002D3EFC">
        <w:rPr>
          <w:lang w:val="sr-Cyrl-RS"/>
        </w:rPr>
        <w:t xml:space="preserve">СЕ </w:t>
      </w:r>
      <w:r w:rsidRPr="002D3EFC">
        <w:rPr>
          <w:lang w:val="sr-Cyrl-CS"/>
        </w:rPr>
        <w:t>декларација произвођача, записник о преузетој роби</w:t>
      </w:r>
      <w:r w:rsidRPr="007A1008">
        <w:rPr>
          <w:lang w:val="ru-RU"/>
        </w:rPr>
        <w:t xml:space="preserve">, </w:t>
      </w:r>
      <w:r w:rsidRPr="002D3EFC">
        <w:rPr>
          <w:lang w:val="sr-Cyrl-CS"/>
        </w:rPr>
        <w:t>упутство за</w:t>
      </w:r>
      <w:r>
        <w:rPr>
          <w:lang w:val="sr-Cyrl-CS"/>
        </w:rPr>
        <w:t xml:space="preserve"> уградњу испоручене фолије</w:t>
      </w:r>
      <w:r w:rsidRPr="002D3EFC">
        <w:rPr>
          <w:lang w:val="sr-Cyrl-CS"/>
        </w:rPr>
        <w:t xml:space="preserve"> са начином манипулац</w:t>
      </w:r>
      <w:r>
        <w:rPr>
          <w:lang w:val="sr-Cyrl-CS"/>
        </w:rPr>
        <w:t>ије при уградњи</w:t>
      </w:r>
      <w:r w:rsidRPr="002D3EFC">
        <w:rPr>
          <w:lang w:val="sr-Cyrl-CS"/>
        </w:rPr>
        <w:t xml:space="preserve"> и начином складиштења</w:t>
      </w:r>
    </w:p>
    <w:p w14:paraId="721293F5" w14:textId="77777777" w:rsidR="009949CA" w:rsidRDefault="009949CA" w:rsidP="009949CA">
      <w:pPr>
        <w:rPr>
          <w:lang w:val="sr-Cyrl-RS"/>
        </w:rPr>
      </w:pPr>
    </w:p>
    <w:p w14:paraId="4DC300D5" w14:textId="77777777" w:rsidR="009949CA" w:rsidRDefault="009949CA" w:rsidP="009949CA">
      <w:pPr>
        <w:rPr>
          <w:lang w:val="sr-Cyrl-RS"/>
        </w:rPr>
      </w:pPr>
      <w:r>
        <w:rPr>
          <w:lang w:val="sr-Cyrl-RS"/>
        </w:rPr>
        <w:t>ЗАХТЕВАНЕ КАРАКТЕРИСТИКЕ</w:t>
      </w:r>
      <w:r w:rsidRPr="007A1008">
        <w:rPr>
          <w:lang w:val="ru-RU"/>
        </w:rPr>
        <w:t xml:space="preserve"> </w:t>
      </w:r>
      <w:r>
        <w:t>HDPE</w:t>
      </w:r>
      <w:r w:rsidRPr="007A1008">
        <w:rPr>
          <w:lang w:val="ru-RU"/>
        </w:rPr>
        <w:t xml:space="preserve"> </w:t>
      </w:r>
      <w:r>
        <w:rPr>
          <w:lang w:val="sr-Cyrl-RS"/>
        </w:rPr>
        <w:t xml:space="preserve"> ФОЛИЈЕ</w:t>
      </w:r>
    </w:p>
    <w:p w14:paraId="4D03DBB2" w14:textId="77777777" w:rsidR="009949CA" w:rsidRDefault="009949CA" w:rsidP="009949CA">
      <w:pPr>
        <w:rPr>
          <w:lang w:val="sr-Cyrl-RS"/>
        </w:rPr>
      </w:pPr>
    </w:p>
    <w:p w14:paraId="28102038" w14:textId="77777777" w:rsidR="009949CA" w:rsidRDefault="009949CA" w:rsidP="009949CA">
      <w:pPr>
        <w:rPr>
          <w:lang w:val="sr-Cyrl-RS"/>
        </w:rPr>
      </w:pPr>
    </w:p>
    <w:p w14:paraId="0DB0D50B" w14:textId="77777777" w:rsidR="009949CA" w:rsidRPr="003970F1" w:rsidRDefault="009949CA" w:rsidP="009949CA">
      <w:pPr>
        <w:jc w:val="center"/>
        <w:rPr>
          <w:b/>
          <w:bCs/>
          <w:lang w:val="ru-RU"/>
        </w:rPr>
      </w:pPr>
      <w:r w:rsidRPr="004170E3">
        <w:rPr>
          <w:b/>
          <w:bCs/>
          <w:u w:val="single"/>
          <w:lang w:val="sr-Cyrl-CS"/>
        </w:rPr>
        <w:t>ХДПЕ</w:t>
      </w:r>
      <w:r w:rsidRPr="002D3EFC">
        <w:rPr>
          <w:b/>
          <w:bCs/>
          <w:u w:val="single"/>
          <w:lang w:val="ru-RU"/>
        </w:rPr>
        <w:t xml:space="preserve"> ГЕОМЕМБРАН</w:t>
      </w:r>
      <w:r w:rsidRPr="004170E3">
        <w:rPr>
          <w:b/>
          <w:bCs/>
          <w:u w:val="single"/>
        </w:rPr>
        <w:t>A</w:t>
      </w:r>
    </w:p>
    <w:p w14:paraId="53E9D286" w14:textId="77777777" w:rsidR="009949CA" w:rsidRPr="003970F1" w:rsidRDefault="009949CA" w:rsidP="009949CA">
      <w:pPr>
        <w:jc w:val="center"/>
        <w:rPr>
          <w:b/>
          <w:bCs/>
          <w:lang w:val="ru-RU"/>
        </w:rPr>
      </w:pPr>
    </w:p>
    <w:p w14:paraId="4C3E3C1D" w14:textId="77777777" w:rsidR="009949CA" w:rsidRPr="003970F1" w:rsidRDefault="009949CA" w:rsidP="009949CA">
      <w:pPr>
        <w:rPr>
          <w:b/>
          <w:bCs/>
          <w:lang w:val="ru-RU"/>
        </w:rPr>
      </w:pPr>
      <w:r w:rsidRPr="004170E3">
        <w:rPr>
          <w:lang w:val="sr-Cyrl-CS"/>
        </w:rPr>
        <w:tab/>
      </w:r>
      <w:r w:rsidRPr="004170E3">
        <w:rPr>
          <w:b/>
          <w:bCs/>
          <w:lang w:val="sr-Cyrl-CS"/>
        </w:rPr>
        <w:t>Захтеване техничке карактеристике ХДПЕ геомембране:</w:t>
      </w:r>
    </w:p>
    <w:p w14:paraId="0A9511C9" w14:textId="77777777" w:rsidR="009949CA" w:rsidRPr="004170E3" w:rsidRDefault="009949CA" w:rsidP="009949CA">
      <w:pPr>
        <w:rPr>
          <w:lang w:val="sr-Cyrl-CS"/>
        </w:rPr>
      </w:pPr>
      <w:r w:rsidRPr="004170E3">
        <w:rPr>
          <w:lang w:val="sr-Cyrl-CS"/>
        </w:rPr>
        <w:t xml:space="preserve">                    1.  Номинална дебљина   2,00 мм   ( </w:t>
      </w:r>
      <w:r>
        <w:rPr>
          <w:lang w:val="sr-Cyrl-CS"/>
        </w:rPr>
        <w:t>димензионална стабилност ± 2 %</w:t>
      </w:r>
      <w:r w:rsidRPr="004170E3">
        <w:rPr>
          <w:lang w:val="sr-Cyrl-CS"/>
        </w:rPr>
        <w:t xml:space="preserve"> )</w:t>
      </w:r>
    </w:p>
    <w:p w14:paraId="13D7F90E" w14:textId="77777777" w:rsidR="009949CA" w:rsidRPr="004170E3" w:rsidRDefault="009949CA" w:rsidP="009949CA">
      <w:pPr>
        <w:rPr>
          <w:lang w:val="sr-Cyrl-CS"/>
        </w:rPr>
      </w:pPr>
      <w:r w:rsidRPr="004170E3">
        <w:rPr>
          <w:lang w:val="sr-Cyrl-CS"/>
        </w:rPr>
        <w:t xml:space="preserve">                        </w:t>
      </w:r>
      <w:r w:rsidRPr="002D3EFC">
        <w:rPr>
          <w:lang w:val="sr-Cyrl-CS"/>
        </w:rPr>
        <w:t xml:space="preserve"> </w:t>
      </w:r>
      <w:r w:rsidRPr="004170E3">
        <w:t>Nominal</w:t>
      </w:r>
      <w:r w:rsidRPr="004170E3">
        <w:rPr>
          <w:lang w:val="sr-Cyrl-CS"/>
        </w:rPr>
        <w:t xml:space="preserve"> </w:t>
      </w:r>
      <w:r w:rsidRPr="004170E3">
        <w:t>thickness</w:t>
      </w:r>
      <w:r w:rsidRPr="004170E3">
        <w:rPr>
          <w:lang w:val="sr-Cyrl-CS"/>
        </w:rPr>
        <w:t xml:space="preserve"> </w:t>
      </w:r>
      <w:r w:rsidRPr="004170E3">
        <w:t>DIN</w:t>
      </w:r>
      <w:r w:rsidRPr="002D3EFC">
        <w:rPr>
          <w:lang w:val="sr-Cyrl-CS"/>
        </w:rPr>
        <w:t xml:space="preserve"> 53 353/</w:t>
      </w:r>
      <w:r w:rsidRPr="004170E3">
        <w:t>ASTM</w:t>
      </w:r>
      <w:r w:rsidRPr="002D3EFC">
        <w:rPr>
          <w:lang w:val="sr-Cyrl-CS"/>
        </w:rPr>
        <w:t xml:space="preserve"> </w:t>
      </w:r>
      <w:r w:rsidRPr="004170E3">
        <w:t>D</w:t>
      </w:r>
      <w:r w:rsidRPr="002D3EFC">
        <w:rPr>
          <w:lang w:val="sr-Cyrl-CS"/>
        </w:rPr>
        <w:t xml:space="preserve"> 751/</w:t>
      </w:r>
      <w:r w:rsidRPr="004170E3">
        <w:t>EN</w:t>
      </w:r>
      <w:r w:rsidRPr="002D3EFC">
        <w:rPr>
          <w:lang w:val="sr-Cyrl-CS"/>
        </w:rPr>
        <w:t xml:space="preserve"> </w:t>
      </w:r>
      <w:r w:rsidRPr="004170E3">
        <w:t>ISO</w:t>
      </w:r>
      <w:r w:rsidRPr="002D3EFC">
        <w:rPr>
          <w:lang w:val="sr-Cyrl-CS"/>
        </w:rPr>
        <w:t xml:space="preserve"> 9863</w:t>
      </w:r>
      <w:r w:rsidRPr="004170E3">
        <w:rPr>
          <w:lang w:val="sr-Cyrl-CS"/>
        </w:rPr>
        <w:t xml:space="preserve"> или </w:t>
      </w:r>
      <w:r>
        <w:rPr>
          <w:lang w:val="sr-Cyrl-CS"/>
        </w:rPr>
        <w:t>одговарајући</w:t>
      </w:r>
    </w:p>
    <w:p w14:paraId="5F7A47EE" w14:textId="77777777" w:rsidR="009949CA" w:rsidRPr="004170E3" w:rsidRDefault="009949CA" w:rsidP="009949CA">
      <w:pPr>
        <w:rPr>
          <w:lang w:val="sr-Cyrl-CS"/>
        </w:rPr>
      </w:pPr>
      <w:r w:rsidRPr="004170E3">
        <w:rPr>
          <w:lang w:val="sr-Cyrl-CS"/>
        </w:rPr>
        <w:t xml:space="preserve">                    2.  Густина  ( црно )  ≥ 0,94 г/ цм3 </w:t>
      </w:r>
    </w:p>
    <w:p w14:paraId="712657FD" w14:textId="77777777" w:rsidR="009949CA" w:rsidRPr="004170E3" w:rsidRDefault="009949CA" w:rsidP="009949CA">
      <w:pPr>
        <w:rPr>
          <w:lang w:val="sr-Cyrl-CS"/>
        </w:rPr>
      </w:pPr>
      <w:r w:rsidRPr="004170E3">
        <w:rPr>
          <w:lang w:val="sr-Cyrl-CS"/>
        </w:rPr>
        <w:t xml:space="preserve">                         </w:t>
      </w:r>
      <w:r w:rsidRPr="004170E3">
        <w:t>Density</w:t>
      </w:r>
      <w:r w:rsidRPr="004170E3">
        <w:rPr>
          <w:lang w:val="sr-Cyrl-CS"/>
        </w:rPr>
        <w:t xml:space="preserve"> </w:t>
      </w:r>
      <w:r w:rsidRPr="004170E3">
        <w:t>ISO</w:t>
      </w:r>
      <w:r w:rsidRPr="002D3EFC">
        <w:rPr>
          <w:lang w:val="ru-RU"/>
        </w:rPr>
        <w:t xml:space="preserve"> </w:t>
      </w:r>
      <w:proofErr w:type="gramStart"/>
      <w:r w:rsidRPr="002D3EFC">
        <w:rPr>
          <w:lang w:val="ru-RU"/>
        </w:rPr>
        <w:t>1183</w:t>
      </w:r>
      <w:r w:rsidRPr="004170E3">
        <w:rPr>
          <w:lang w:val="sr-Cyrl-CS"/>
        </w:rPr>
        <w:t xml:space="preserve">  или</w:t>
      </w:r>
      <w:proofErr w:type="gramEnd"/>
      <w:r w:rsidRPr="004170E3">
        <w:rPr>
          <w:lang w:val="sr-Cyrl-CS"/>
        </w:rPr>
        <w:t xml:space="preserve"> </w:t>
      </w:r>
      <w:r>
        <w:rPr>
          <w:lang w:val="sr-Cyrl-CS"/>
        </w:rPr>
        <w:t>одговарајући</w:t>
      </w:r>
    </w:p>
    <w:p w14:paraId="670A7FA4" w14:textId="77777777" w:rsidR="009949CA" w:rsidRPr="003970F1" w:rsidRDefault="009949CA" w:rsidP="009949CA">
      <w:pPr>
        <w:rPr>
          <w:lang w:val="sr-Cyrl-CS"/>
        </w:rPr>
      </w:pPr>
      <w:r w:rsidRPr="004170E3">
        <w:rPr>
          <w:lang w:val="sr-Cyrl-CS"/>
        </w:rPr>
        <w:t xml:space="preserve">                    3.  Садржај црног угљеника: ≥ 2 %  </w:t>
      </w:r>
    </w:p>
    <w:p w14:paraId="10117226" w14:textId="181C9094" w:rsidR="009949CA" w:rsidRPr="00275F65" w:rsidRDefault="009949CA" w:rsidP="009949CA">
      <w:pPr>
        <w:rPr>
          <w:lang w:val="sr-Cyrl-CS"/>
        </w:rPr>
      </w:pPr>
      <w:r w:rsidRPr="004170E3">
        <w:rPr>
          <w:lang w:val="sr-Cyrl-CS"/>
        </w:rPr>
        <w:lastRenderedPageBreak/>
        <w:t xml:space="preserve">                         </w:t>
      </w:r>
      <w:r w:rsidRPr="004170E3">
        <w:t>Carbon</w:t>
      </w:r>
      <w:r w:rsidRPr="004170E3">
        <w:rPr>
          <w:lang w:val="sr-Cyrl-CS"/>
        </w:rPr>
        <w:t xml:space="preserve"> </w:t>
      </w:r>
      <w:r w:rsidRPr="004170E3">
        <w:t>black</w:t>
      </w:r>
      <w:r w:rsidRPr="004170E3">
        <w:rPr>
          <w:lang w:val="sr-Cyrl-CS"/>
        </w:rPr>
        <w:t xml:space="preserve"> </w:t>
      </w:r>
      <w:r w:rsidRPr="004170E3">
        <w:t>content</w:t>
      </w:r>
      <w:r w:rsidRPr="002D3EFC">
        <w:rPr>
          <w:lang w:val="sr-Cyrl-CS"/>
        </w:rPr>
        <w:t xml:space="preserve"> </w:t>
      </w:r>
      <w:r w:rsidRPr="004170E3">
        <w:t>ISO</w:t>
      </w:r>
      <w:r w:rsidRPr="002D3EFC">
        <w:rPr>
          <w:lang w:val="sr-Cyrl-CS"/>
        </w:rPr>
        <w:t xml:space="preserve"> 6964/</w:t>
      </w:r>
      <w:r w:rsidRPr="004170E3">
        <w:t>ASTM</w:t>
      </w:r>
      <w:r w:rsidRPr="002D3EFC">
        <w:rPr>
          <w:lang w:val="sr-Cyrl-CS"/>
        </w:rPr>
        <w:t xml:space="preserve"> </w:t>
      </w:r>
      <w:r w:rsidRPr="004170E3">
        <w:t>D</w:t>
      </w:r>
      <w:r w:rsidRPr="002D3EFC">
        <w:rPr>
          <w:lang w:val="sr-Cyrl-CS"/>
        </w:rPr>
        <w:t xml:space="preserve"> 1603</w:t>
      </w:r>
      <w:r w:rsidRPr="004170E3">
        <w:rPr>
          <w:lang w:val="sr-Cyrl-CS"/>
        </w:rPr>
        <w:t xml:space="preserve"> или </w:t>
      </w:r>
      <w:r>
        <w:rPr>
          <w:lang w:val="sr-Cyrl-CS"/>
        </w:rPr>
        <w:t>одговарајући</w:t>
      </w:r>
    </w:p>
    <w:p w14:paraId="0854DCEC" w14:textId="77777777" w:rsidR="009949CA" w:rsidRPr="002D3EFC" w:rsidRDefault="009949CA" w:rsidP="009949CA">
      <w:pPr>
        <w:rPr>
          <w:u w:val="single"/>
          <w:lang w:val="sr-Cyrl-RS"/>
        </w:rPr>
      </w:pPr>
      <w:r w:rsidRPr="002D3EFC">
        <w:rPr>
          <w:u w:val="single"/>
          <w:lang w:val="sr-Cyrl-CS"/>
        </w:rPr>
        <w:t xml:space="preserve">Доказ: </w:t>
      </w:r>
    </w:p>
    <w:p w14:paraId="3AABF74B" w14:textId="77777777" w:rsidR="009949CA" w:rsidRPr="002D3EFC" w:rsidRDefault="009949CA" w:rsidP="009949CA">
      <w:pPr>
        <w:rPr>
          <w:lang w:val="ru-RU"/>
        </w:rPr>
      </w:pPr>
      <w:r w:rsidRPr="002D3EFC">
        <w:rPr>
          <w:lang w:val="sr-Cyrl-RS"/>
        </w:rPr>
        <w:t xml:space="preserve">- </w:t>
      </w:r>
      <w:r w:rsidRPr="007A1008">
        <w:rPr>
          <w:lang w:val="ru-RU"/>
        </w:rPr>
        <w:t>извештај о испитивању материјала издат од установе акредитоване за ту врсту испитивања .</w:t>
      </w:r>
    </w:p>
    <w:p w14:paraId="723ABC81" w14:textId="77777777" w:rsidR="009949CA" w:rsidRPr="007A1008" w:rsidRDefault="009949CA" w:rsidP="009949CA">
      <w:pPr>
        <w:rPr>
          <w:lang w:val="ru-RU"/>
        </w:rPr>
      </w:pPr>
      <w:r w:rsidRPr="007A1008">
        <w:rPr>
          <w:lang w:val="ru-RU"/>
        </w:rPr>
        <w:t xml:space="preserve">- </w:t>
      </w:r>
      <w:r w:rsidRPr="002D3EFC">
        <w:t>CE</w:t>
      </w:r>
      <w:r w:rsidRPr="007A1008">
        <w:rPr>
          <w:lang w:val="ru-RU"/>
        </w:rPr>
        <w:t xml:space="preserve"> </w:t>
      </w:r>
      <w:r w:rsidRPr="002D3EFC">
        <w:rPr>
          <w:lang w:val="sr-Cyrl-CS"/>
        </w:rPr>
        <w:t xml:space="preserve">декларација произвођача о </w:t>
      </w:r>
      <w:r w:rsidRPr="002D3EFC">
        <w:rPr>
          <w:lang w:val="sr-Cyrl-RS"/>
        </w:rPr>
        <w:t>усаглашености са директивама Европске уније које су релевантне за понуђени производ који  мора да буде означен СЕ знаком.</w:t>
      </w:r>
      <w:r w:rsidRPr="002D3EFC">
        <w:rPr>
          <w:lang w:val="sr-Cyrl-CS"/>
        </w:rPr>
        <w:t xml:space="preserve"> </w:t>
      </w:r>
    </w:p>
    <w:p w14:paraId="525E8CE9" w14:textId="77777777" w:rsidR="009949CA" w:rsidRPr="007A1008" w:rsidRDefault="009949CA" w:rsidP="009949CA">
      <w:pPr>
        <w:rPr>
          <w:sz w:val="18"/>
          <w:szCs w:val="18"/>
          <w:lang w:val="ru-RU"/>
        </w:rPr>
      </w:pPr>
      <w:r w:rsidRPr="007A1008">
        <w:rPr>
          <w:sz w:val="18"/>
          <w:szCs w:val="18"/>
          <w:lang w:val="ru-RU"/>
        </w:rPr>
        <w:t xml:space="preserve">                 </w:t>
      </w:r>
    </w:p>
    <w:p w14:paraId="10509DCA" w14:textId="77777777" w:rsidR="009949CA" w:rsidRPr="002D3EFC" w:rsidRDefault="009949CA" w:rsidP="009949CA">
      <w:pPr>
        <w:rPr>
          <w:b/>
          <w:bCs/>
          <w:lang w:val="sr-Cyrl-CS"/>
        </w:rPr>
      </w:pPr>
      <w:r w:rsidRPr="002D3EFC">
        <w:rPr>
          <w:b/>
          <w:bCs/>
          <w:lang w:val="sr-Cyrl-CS"/>
        </w:rPr>
        <w:t>ХДПЕ геомембрана треба да испуни следеће техничке захтеве:</w:t>
      </w:r>
    </w:p>
    <w:p w14:paraId="7FC20B5F" w14:textId="77777777" w:rsidR="009949CA" w:rsidRPr="002D3EFC" w:rsidRDefault="009949CA" w:rsidP="009949CA">
      <w:pPr>
        <w:rPr>
          <w:b/>
          <w:bCs/>
          <w:lang w:val="ru-RU"/>
        </w:rPr>
      </w:pPr>
    </w:p>
    <w:p w14:paraId="523B362B" w14:textId="77777777" w:rsidR="009949CA" w:rsidRPr="002D3EFC" w:rsidRDefault="009949CA" w:rsidP="009949CA">
      <w:pPr>
        <w:numPr>
          <w:ilvl w:val="0"/>
          <w:numId w:val="32"/>
        </w:numPr>
        <w:spacing w:before="0"/>
        <w:rPr>
          <w:lang w:val="sr-Cyrl-CS"/>
        </w:rPr>
      </w:pPr>
      <w:r w:rsidRPr="002D3EFC">
        <w:rPr>
          <w:lang w:val="sr-Cyrl-CS"/>
        </w:rPr>
        <w:t xml:space="preserve">Да је </w:t>
      </w:r>
      <w:r w:rsidRPr="007A1008">
        <w:rPr>
          <w:lang w:val="ru-RU"/>
        </w:rPr>
        <w:t xml:space="preserve">отпорна на дејство УВ зрака и да њиховим деловањем на поменуту </w:t>
      </w:r>
      <w:r w:rsidRPr="002D3EFC">
        <w:rPr>
          <w:lang w:val="sr-Cyrl-CS"/>
        </w:rPr>
        <w:t>ХДПЕ</w:t>
      </w:r>
      <w:r w:rsidRPr="007A1008">
        <w:rPr>
          <w:lang w:val="ru-RU"/>
        </w:rPr>
        <w:t xml:space="preserve"> геомембрану нема никаквих промена на њој у отпорности нити прописаној водонепропусности</w:t>
      </w:r>
      <w:r w:rsidRPr="002D3EFC">
        <w:rPr>
          <w:lang w:val="sr-Cyrl-CS"/>
        </w:rPr>
        <w:t xml:space="preserve">, у периоду од најмање </w:t>
      </w:r>
      <w:r w:rsidRPr="002D3EFC">
        <w:rPr>
          <w:lang w:val="ru-RU"/>
        </w:rPr>
        <w:t>10</w:t>
      </w:r>
      <w:r w:rsidRPr="007A1008">
        <w:rPr>
          <w:lang w:val="ru-RU"/>
        </w:rPr>
        <w:t xml:space="preserve"> година</w:t>
      </w:r>
      <w:r w:rsidRPr="002D3EFC">
        <w:rPr>
          <w:lang w:val="sr-Cyrl-CS"/>
        </w:rPr>
        <w:t>.</w:t>
      </w:r>
    </w:p>
    <w:p w14:paraId="4499F6CC" w14:textId="77777777" w:rsidR="009949CA" w:rsidRPr="002D3EFC" w:rsidRDefault="009949CA" w:rsidP="009949CA">
      <w:pPr>
        <w:ind w:left="357"/>
      </w:pPr>
      <w:r w:rsidRPr="002D3EFC">
        <w:rPr>
          <w:u w:val="single"/>
          <w:lang w:val="sr-Cyrl-CS"/>
        </w:rPr>
        <w:t>Доказ:</w:t>
      </w:r>
      <w:r w:rsidRPr="002D3EFC">
        <w:rPr>
          <w:lang w:val="sr-Cyrl-CS"/>
        </w:rPr>
        <w:t xml:space="preserve">  декларација произвођача</w:t>
      </w:r>
      <w:r w:rsidRPr="002D3EFC">
        <w:t xml:space="preserve"> .</w:t>
      </w:r>
    </w:p>
    <w:p w14:paraId="619DCE84" w14:textId="77777777" w:rsidR="009949CA" w:rsidRPr="002D3EFC" w:rsidRDefault="009949CA" w:rsidP="009949CA">
      <w:pPr>
        <w:numPr>
          <w:ilvl w:val="0"/>
          <w:numId w:val="32"/>
        </w:numPr>
        <w:spacing w:before="0"/>
        <w:jc w:val="left"/>
        <w:rPr>
          <w:lang w:val="sr-Cyrl-CS"/>
        </w:rPr>
      </w:pPr>
      <w:r w:rsidRPr="007A1008">
        <w:rPr>
          <w:lang w:val="ru-RU"/>
        </w:rPr>
        <w:t xml:space="preserve">Да задовољава све важеће стандарде и директиве ЕУ за депоније </w:t>
      </w:r>
      <w:r w:rsidRPr="002D3EFC">
        <w:rPr>
          <w:lang w:val="sr-Cyrl-CS"/>
        </w:rPr>
        <w:t xml:space="preserve">неопсног </w:t>
      </w:r>
      <w:r w:rsidRPr="007A1008">
        <w:rPr>
          <w:lang w:val="ru-RU"/>
        </w:rPr>
        <w:t xml:space="preserve"> отпада.</w:t>
      </w:r>
      <w:r w:rsidRPr="002D3EFC">
        <w:rPr>
          <w:lang w:val="sr-Cyrl-CS"/>
        </w:rPr>
        <w:t xml:space="preserve"> Потребно је да  ХДПЕ геомембрана има декларацију </w:t>
      </w:r>
      <w:r w:rsidRPr="002D3EFC">
        <w:rPr>
          <w:lang w:val="sr-Cyrl-RS"/>
        </w:rPr>
        <w:t>произвођача</w:t>
      </w:r>
      <w:r w:rsidRPr="002D3EFC">
        <w:rPr>
          <w:lang w:val="sr-Cyrl-CS"/>
        </w:rPr>
        <w:t xml:space="preserve"> о </w:t>
      </w:r>
      <w:r w:rsidRPr="002D3EFC">
        <w:rPr>
          <w:lang w:val="sr-Cyrl-RS"/>
        </w:rPr>
        <w:t>усаглашености</w:t>
      </w:r>
      <w:r w:rsidRPr="002D3EFC">
        <w:rPr>
          <w:lang w:val="sr-Cyrl-CS"/>
        </w:rPr>
        <w:t xml:space="preserve"> са </w:t>
      </w:r>
      <w:r w:rsidRPr="002D3EFC">
        <w:t>CE</w:t>
      </w:r>
      <w:r w:rsidRPr="002D3EFC">
        <w:rPr>
          <w:lang w:val="sr-Cyrl-CS"/>
        </w:rPr>
        <w:t>.</w:t>
      </w:r>
    </w:p>
    <w:p w14:paraId="7E08990F" w14:textId="77777777" w:rsidR="009949CA" w:rsidRPr="002D3EFC" w:rsidRDefault="009949CA" w:rsidP="009949CA">
      <w:pPr>
        <w:numPr>
          <w:ilvl w:val="0"/>
          <w:numId w:val="32"/>
        </w:numPr>
        <w:spacing w:before="0"/>
        <w:rPr>
          <w:lang w:val="sr-Cyrl-RS"/>
        </w:rPr>
      </w:pPr>
      <w:r w:rsidRPr="002D3EFC">
        <w:rPr>
          <w:u w:val="single"/>
          <w:lang w:val="sr-Cyrl-CS"/>
        </w:rPr>
        <w:t>Доказ:</w:t>
      </w:r>
      <w:r w:rsidRPr="002D3EFC">
        <w:rPr>
          <w:lang w:val="sr-Cyrl-RS"/>
        </w:rPr>
        <w:t xml:space="preserve"> СЕ</w:t>
      </w:r>
      <w:r w:rsidRPr="002D3EFC">
        <w:rPr>
          <w:lang w:val="sr-Cyrl-CS"/>
        </w:rPr>
        <w:t xml:space="preserve"> декларација произвођача о усклађености са </w:t>
      </w:r>
      <w:r w:rsidRPr="002D3EFC">
        <w:rPr>
          <w:lang w:val="sr-Cyrl-RS"/>
        </w:rPr>
        <w:t>директивама Европске уније које су релевантне за понуђени производ, који на себи мора да има  СЕ знак.</w:t>
      </w:r>
    </w:p>
    <w:p w14:paraId="2AE4BF00" w14:textId="77777777" w:rsidR="009949CA" w:rsidRPr="004170E3" w:rsidRDefault="009949CA" w:rsidP="009949CA">
      <w:pPr>
        <w:ind w:left="360"/>
        <w:rPr>
          <w:sz w:val="18"/>
          <w:szCs w:val="18"/>
          <w:lang w:val="sr-Cyrl-RS"/>
        </w:rPr>
      </w:pPr>
    </w:p>
    <w:p w14:paraId="248021DE" w14:textId="77777777" w:rsidR="009949CA" w:rsidRDefault="009949CA" w:rsidP="009949CA">
      <w:pPr>
        <w:rPr>
          <w:color w:val="000000"/>
          <w:lang w:val="sr-Cyrl-RS"/>
        </w:rPr>
      </w:pPr>
      <w:r w:rsidRPr="002D3EFC">
        <w:rPr>
          <w:color w:val="000000"/>
          <w:lang w:val="sr-Cyrl-RS"/>
        </w:rPr>
        <w:t xml:space="preserve">Jaснo, jeднoзнaчнo и нeдвoсмислeнo </w:t>
      </w:r>
      <w:r>
        <w:rPr>
          <w:color w:val="000000"/>
          <w:lang w:val="sr-Cyrl-RS"/>
        </w:rPr>
        <w:t xml:space="preserve">означити </w:t>
      </w:r>
      <w:r w:rsidRPr="002D3EFC">
        <w:rPr>
          <w:color w:val="000000"/>
          <w:lang w:val="sr-Cyrl-RS"/>
        </w:rPr>
        <w:t>тип и зeмљу пoрeклa пoнуђeнe oпрeмe, кao и нaзив и aдрeсу фaбрикe у кojoj je oнa прoизвeдeнa</w:t>
      </w:r>
    </w:p>
    <w:p w14:paraId="62A00455" w14:textId="77777777" w:rsidR="009949CA" w:rsidRPr="002D3EFC" w:rsidRDefault="009949CA" w:rsidP="009949CA">
      <w:pPr>
        <w:rPr>
          <w:b/>
          <w:bCs/>
          <w:color w:val="000000"/>
          <w:lang w:val="sr-Cyrl-RS"/>
        </w:rPr>
      </w:pPr>
    </w:p>
    <w:p w14:paraId="2FD3240C" w14:textId="77777777" w:rsidR="009949CA" w:rsidRPr="002D3EFC" w:rsidRDefault="009949CA" w:rsidP="009949CA">
      <w:pPr>
        <w:rPr>
          <w:lang w:val="ru-RU"/>
        </w:rPr>
      </w:pPr>
      <w:r w:rsidRPr="002D3EFC">
        <w:rPr>
          <w:lang w:val="sr-Cyrl-CS"/>
        </w:rPr>
        <w:t>П</w:t>
      </w:r>
      <w:r w:rsidRPr="007A1008">
        <w:rPr>
          <w:lang w:val="ru-RU"/>
        </w:rPr>
        <w:t xml:space="preserve">роизвођач  </w:t>
      </w:r>
      <w:r w:rsidRPr="002D3EFC">
        <w:rPr>
          <w:lang w:val="sr-Cyrl-CS"/>
        </w:rPr>
        <w:t xml:space="preserve">ХДПЕ </w:t>
      </w:r>
      <w:r w:rsidRPr="007A1008">
        <w:rPr>
          <w:lang w:val="ru-RU"/>
        </w:rPr>
        <w:t>геомембран</w:t>
      </w:r>
      <w:r w:rsidRPr="002D3EFC">
        <w:rPr>
          <w:lang w:val="sr-Cyrl-CS"/>
        </w:rPr>
        <w:t xml:space="preserve">е је дужан да </w:t>
      </w:r>
      <w:r w:rsidRPr="002D3EFC">
        <w:rPr>
          <w:b/>
          <w:u w:val="single"/>
          <w:lang w:val="sr-Cyrl-CS"/>
        </w:rPr>
        <w:t>приликом испоруке</w:t>
      </w:r>
      <w:r w:rsidRPr="002D3EFC">
        <w:rPr>
          <w:lang w:val="sr-Cyrl-CS"/>
        </w:rPr>
        <w:t xml:space="preserve"> </w:t>
      </w:r>
      <w:r w:rsidRPr="007A1008">
        <w:rPr>
          <w:lang w:val="ru-RU"/>
        </w:rPr>
        <w:t xml:space="preserve">достави детаљна упутства за уградњу </w:t>
      </w:r>
      <w:r w:rsidRPr="002D3EFC">
        <w:rPr>
          <w:lang w:val="sr-Cyrl-CS"/>
        </w:rPr>
        <w:t>ХДПЕ</w:t>
      </w:r>
      <w:r w:rsidRPr="007A1008">
        <w:rPr>
          <w:lang w:val="ru-RU"/>
        </w:rPr>
        <w:t xml:space="preserve"> геомембрана, начин транспорта, складиштења и тестирања формираних варова на формираним </w:t>
      </w:r>
      <w:r w:rsidRPr="002D3EFC">
        <w:rPr>
          <w:lang w:val="sr-Cyrl-CS"/>
        </w:rPr>
        <w:t>ХДПЕ</w:t>
      </w:r>
      <w:r w:rsidRPr="007A1008">
        <w:rPr>
          <w:lang w:val="ru-RU"/>
        </w:rPr>
        <w:t xml:space="preserve"> геомембранама.</w:t>
      </w:r>
    </w:p>
    <w:p w14:paraId="521A9ACD" w14:textId="77777777" w:rsidR="009949CA" w:rsidRPr="002D3EFC" w:rsidRDefault="009949CA" w:rsidP="009949CA">
      <w:pPr>
        <w:ind w:left="360"/>
        <w:rPr>
          <w:lang w:val="ru-RU"/>
        </w:rPr>
      </w:pPr>
    </w:p>
    <w:p w14:paraId="61B19E63" w14:textId="77777777" w:rsidR="009949CA" w:rsidRPr="002D3EFC" w:rsidRDefault="009949CA" w:rsidP="009949CA">
      <w:pPr>
        <w:rPr>
          <w:lang w:val="ru-RU"/>
        </w:rPr>
      </w:pPr>
      <w:r w:rsidRPr="007A1008">
        <w:rPr>
          <w:b/>
          <w:lang w:val="sr-Cyrl-CS"/>
        </w:rPr>
        <w:t>ОБАВЕЗНА ТЕХНИЧКА ДОКУМЕНТА УЗ ПОНУДУ</w:t>
      </w:r>
      <w:r w:rsidRPr="002D3EFC">
        <w:rPr>
          <w:lang w:val="sr-Cyrl-CS"/>
        </w:rPr>
        <w:t>:</w:t>
      </w:r>
      <w:r w:rsidRPr="002D3EFC">
        <w:rPr>
          <w:lang w:val="sr-Cyrl-RS"/>
        </w:rPr>
        <w:t xml:space="preserve"> СЕ </w:t>
      </w:r>
      <w:r w:rsidRPr="002D3EFC">
        <w:rPr>
          <w:lang w:val="sr-Cyrl-CS"/>
        </w:rPr>
        <w:t xml:space="preserve"> декларација произвођача за добро које је предмет набавке о усклађености са </w:t>
      </w:r>
      <w:r w:rsidRPr="002D3EFC">
        <w:rPr>
          <w:lang w:val="sr-Cyrl-RS"/>
        </w:rPr>
        <w:t xml:space="preserve">директивама Европске уније   и   </w:t>
      </w:r>
      <w:r w:rsidRPr="007A1008">
        <w:rPr>
          <w:lang w:val="ru-RU"/>
        </w:rPr>
        <w:t>извештај о испитивању материјала издат од установе акредитоване за ту врсту испитивања .</w:t>
      </w:r>
    </w:p>
    <w:p w14:paraId="761615BA" w14:textId="77777777" w:rsidR="009949CA" w:rsidRPr="002D3EFC" w:rsidRDefault="009949CA" w:rsidP="009949CA">
      <w:pPr>
        <w:ind w:left="357"/>
        <w:rPr>
          <w:lang w:val="ru-RU"/>
        </w:rPr>
      </w:pPr>
    </w:p>
    <w:p w14:paraId="484C71A3" w14:textId="77777777" w:rsidR="009949CA" w:rsidRDefault="009949CA" w:rsidP="009949CA">
      <w:pPr>
        <w:rPr>
          <w:lang w:val="sr-Cyrl-RS"/>
        </w:rPr>
      </w:pPr>
      <w:r w:rsidRPr="002D3EFC">
        <w:rPr>
          <w:lang w:val="sr-Cyrl-CS"/>
        </w:rPr>
        <w:t xml:space="preserve">ОБАВЕЗНА ДОКУМЕНТА УЗ ИСПОРУКУ: отпремница, </w:t>
      </w:r>
      <w:r w:rsidRPr="002D3EFC">
        <w:rPr>
          <w:lang w:val="sr-Cyrl-RS"/>
        </w:rPr>
        <w:t xml:space="preserve">СЕ </w:t>
      </w:r>
      <w:r w:rsidRPr="002D3EFC">
        <w:rPr>
          <w:lang w:val="sr-Cyrl-CS"/>
        </w:rPr>
        <w:t>декларација произвођача, записник о преузетој роби</w:t>
      </w:r>
      <w:r w:rsidRPr="007A1008">
        <w:rPr>
          <w:lang w:val="ru-RU"/>
        </w:rPr>
        <w:t xml:space="preserve">, </w:t>
      </w:r>
      <w:r w:rsidRPr="002D3EFC">
        <w:rPr>
          <w:lang w:val="sr-Cyrl-CS"/>
        </w:rPr>
        <w:t>упутство за</w:t>
      </w:r>
      <w:r>
        <w:rPr>
          <w:lang w:val="sr-Cyrl-CS"/>
        </w:rPr>
        <w:t xml:space="preserve"> уградњу испоручене ХДПЕ геомем</w:t>
      </w:r>
      <w:r w:rsidRPr="002D3EFC">
        <w:rPr>
          <w:lang w:val="sr-Cyrl-CS"/>
        </w:rPr>
        <w:t>бране са начином манипулације при уградњи, контроле варова и начином складиштења</w:t>
      </w:r>
    </w:p>
    <w:p w14:paraId="37B057CD" w14:textId="77777777" w:rsidR="009949CA" w:rsidRPr="009949CA" w:rsidRDefault="009949CA" w:rsidP="009949CA">
      <w:pPr>
        <w:rPr>
          <w:b/>
          <w:lang w:val="sr-Cyrl-RS"/>
        </w:rPr>
      </w:pPr>
    </w:p>
    <w:p w14:paraId="5AD47693" w14:textId="23D5C76A" w:rsidR="009949CA" w:rsidRPr="009949CA" w:rsidRDefault="009949CA" w:rsidP="009949CA">
      <w:pPr>
        <w:widowControl w:val="0"/>
        <w:tabs>
          <w:tab w:val="left" w:pos="1440"/>
          <w:tab w:val="left" w:pos="9000"/>
        </w:tabs>
        <w:spacing w:line="280" w:lineRule="exact"/>
        <w:rPr>
          <w:b/>
          <w:lang w:val="sr-Cyrl-RS"/>
        </w:rPr>
      </w:pPr>
      <w:r w:rsidRPr="009949CA">
        <w:rPr>
          <w:b/>
          <w:lang w:val="sr-Cyrl-RS"/>
        </w:rPr>
        <w:t>ОБАВЕЗНИ УСЛОВ</w:t>
      </w:r>
    </w:p>
    <w:p w14:paraId="43879066" w14:textId="77777777" w:rsidR="009949CA" w:rsidRDefault="009949CA" w:rsidP="009949CA">
      <w:pPr>
        <w:widowControl w:val="0"/>
        <w:tabs>
          <w:tab w:val="left" w:pos="1440"/>
          <w:tab w:val="left" w:pos="9000"/>
        </w:tabs>
        <w:spacing w:line="280" w:lineRule="exact"/>
        <w:rPr>
          <w:lang w:val="ru-RU"/>
        </w:rPr>
      </w:pPr>
      <w:r>
        <w:rPr>
          <w:lang w:val="ru-RU"/>
        </w:rPr>
        <w:t>У предметној јавној набавци предиђени су радови на надоградњи касете 1 на депонији пепела и шљаке на ПК Ћириковац. Депонија је је под сталним негативним утицајем површинских и подземних вода у смислу настајања клизишта, оштећења и рушења насипа услед деловања површинских вода дуж токова воде и формиарања вододерина и јаруга. Површина слива који гравитира депонији пепела на ПК Ћириковац је већа од 300 ха. У току извођења радова може доћи до непредвиђених околности услед киша јаког интезитета, па може доћи до поплава унурашњим водама , како је већ било током поплва у 2014. године када је са депоније испумпано преко 1.000.000 м</w:t>
      </w:r>
      <w:r>
        <w:rPr>
          <w:vertAlign w:val="superscript"/>
          <w:lang w:val="ru-RU"/>
        </w:rPr>
        <w:t>3</w:t>
      </w:r>
      <w:r>
        <w:rPr>
          <w:lang w:val="ru-RU"/>
        </w:rPr>
        <w:t xml:space="preserve"> воде. У случају </w:t>
      </w:r>
      <w:r>
        <w:rPr>
          <w:lang w:val="ru-RU"/>
        </w:rPr>
        <w:lastRenderedPageBreak/>
        <w:t>неадкватног сагледавања тренутне хидролошке ситуације у току радова, може доћи до оштећења и постојећих објеката и објеката у изградњи , па се захтева :</w:t>
      </w:r>
    </w:p>
    <w:p w14:paraId="42BB7A04" w14:textId="77777777" w:rsidR="009949CA" w:rsidRDefault="009949CA" w:rsidP="009949CA">
      <w:pPr>
        <w:rPr>
          <w:lang w:val="sr-Cyrl-CS"/>
        </w:rPr>
      </w:pPr>
      <w:r>
        <w:rPr>
          <w:b/>
          <w:sz w:val="24"/>
          <w:szCs w:val="24"/>
          <w:u w:val="single"/>
          <w:lang w:val="ru-RU"/>
        </w:rPr>
        <w:t>Услов</w:t>
      </w:r>
      <w:r>
        <w:rPr>
          <w:sz w:val="24"/>
          <w:szCs w:val="24"/>
          <w:u w:val="single"/>
          <w:lang w:val="ru-RU"/>
        </w:rPr>
        <w:t>:</w:t>
      </w:r>
      <w:r>
        <w:rPr>
          <w:lang w:val="sr-Cyrl-CS"/>
        </w:rPr>
        <w:t xml:space="preserve">  Да има важећу дозволу надлежног органа за обављање делатности која је предмет јавне набавке ако је таква дозвола предвиђена посебним прописом</w:t>
      </w:r>
    </w:p>
    <w:p w14:paraId="012028AA" w14:textId="77777777" w:rsidR="004A1D6F" w:rsidRPr="007A1008" w:rsidRDefault="004A1D6F" w:rsidP="00E73619">
      <w:pPr>
        <w:pStyle w:val="ListParagraph"/>
        <w:autoSpaceDE w:val="0"/>
        <w:autoSpaceDN w:val="0"/>
        <w:adjustRightInd w:val="0"/>
        <w:spacing w:before="0" w:after="0" w:line="240" w:lineRule="auto"/>
        <w:ind w:left="0"/>
        <w:contextualSpacing w:val="0"/>
        <w:rPr>
          <w:rFonts w:ascii="Arial" w:hAnsi="Arial" w:cs="Arial"/>
          <w:b/>
          <w:lang w:val="sr-Cyrl-RS"/>
        </w:rPr>
      </w:pPr>
    </w:p>
    <w:p w14:paraId="49C4A4D3" w14:textId="77777777" w:rsidR="00DB369C" w:rsidRPr="00E95C89" w:rsidRDefault="000628D0" w:rsidP="00E73619">
      <w:pPr>
        <w:pStyle w:val="ListParagraph"/>
        <w:autoSpaceDE w:val="0"/>
        <w:autoSpaceDN w:val="0"/>
        <w:adjustRightInd w:val="0"/>
        <w:spacing w:before="0" w:after="0" w:line="240" w:lineRule="auto"/>
        <w:ind w:left="0"/>
        <w:contextualSpacing w:val="0"/>
        <w:rPr>
          <w:rFonts w:ascii="Arial" w:hAnsi="Arial" w:cs="Arial"/>
          <w:b/>
          <w:lang w:val="ru-RU"/>
        </w:rPr>
      </w:pPr>
      <w:r w:rsidRPr="00E95C89">
        <w:rPr>
          <w:rFonts w:ascii="Arial" w:hAnsi="Arial" w:cs="Arial"/>
          <w:b/>
          <w:lang w:val="ru-RU"/>
        </w:rPr>
        <w:t>3.</w:t>
      </w:r>
      <w:r w:rsidR="003E761E" w:rsidRPr="00E95C89">
        <w:rPr>
          <w:rFonts w:ascii="Arial" w:hAnsi="Arial" w:cs="Arial"/>
          <w:b/>
          <w:lang w:val="ru-RU"/>
        </w:rPr>
        <w:t>2</w:t>
      </w:r>
      <w:r w:rsidR="00B860D4" w:rsidRPr="00E95C89">
        <w:rPr>
          <w:rFonts w:ascii="Arial" w:hAnsi="Arial" w:cs="Arial"/>
          <w:b/>
          <w:lang w:val="ru-RU"/>
        </w:rPr>
        <w:t>.</w:t>
      </w:r>
      <w:r w:rsidRPr="00E95C89">
        <w:rPr>
          <w:rFonts w:ascii="Arial" w:hAnsi="Arial" w:cs="Arial"/>
          <w:lang w:val="ru-RU"/>
        </w:rPr>
        <w:t xml:space="preserve"> </w:t>
      </w:r>
      <w:r w:rsidR="00DB369C" w:rsidRPr="00E95C89">
        <w:rPr>
          <w:rFonts w:ascii="Arial" w:hAnsi="Arial" w:cs="Arial"/>
          <w:b/>
          <w:lang w:val="ru-RU"/>
        </w:rPr>
        <w:t xml:space="preserve">Рок </w:t>
      </w:r>
      <w:r w:rsidR="007A1008">
        <w:rPr>
          <w:rFonts w:ascii="Arial" w:hAnsi="Arial" w:cs="Arial"/>
          <w:b/>
          <w:lang w:val="ru-RU"/>
        </w:rPr>
        <w:t>реализације</w:t>
      </w:r>
      <w:r w:rsidR="009C41F3" w:rsidRPr="00E95C89">
        <w:rPr>
          <w:rFonts w:ascii="Arial" w:hAnsi="Arial" w:cs="Arial"/>
          <w:b/>
          <w:lang w:val="ru-RU"/>
        </w:rPr>
        <w:t>.</w:t>
      </w:r>
    </w:p>
    <w:p w14:paraId="17F40CCC" w14:textId="77777777" w:rsidR="00C475CE" w:rsidRPr="00E95C89" w:rsidRDefault="00C475CE" w:rsidP="00E73619">
      <w:pPr>
        <w:pStyle w:val="ListParagraph"/>
        <w:autoSpaceDE w:val="0"/>
        <w:autoSpaceDN w:val="0"/>
        <w:adjustRightInd w:val="0"/>
        <w:spacing w:before="0" w:after="0" w:line="240" w:lineRule="auto"/>
        <w:ind w:left="0"/>
        <w:contextualSpacing w:val="0"/>
        <w:rPr>
          <w:rFonts w:ascii="Arial" w:hAnsi="Arial" w:cs="Arial"/>
          <w:lang w:val="ru-RU"/>
        </w:rPr>
      </w:pPr>
    </w:p>
    <w:p w14:paraId="089B9A65" w14:textId="5D11CF45" w:rsidR="00C475CE" w:rsidRPr="00485884" w:rsidRDefault="007A1008" w:rsidP="00324D8D">
      <w:pPr>
        <w:widowControl w:val="0"/>
        <w:tabs>
          <w:tab w:val="center" w:pos="851"/>
          <w:tab w:val="right" w:pos="9405"/>
        </w:tabs>
        <w:autoSpaceDE w:val="0"/>
        <w:autoSpaceDN w:val="0"/>
        <w:adjustRightInd w:val="0"/>
        <w:spacing w:before="0"/>
        <w:ind w:right="-91"/>
        <w:rPr>
          <w:rFonts w:cs="Arial"/>
          <w:lang w:val="sr-Cyrl-CS"/>
        </w:rPr>
      </w:pPr>
      <w:bookmarkStart w:id="18" w:name="_Toc441651542"/>
      <w:bookmarkStart w:id="19" w:name="_Toc442559880"/>
      <w:r>
        <w:rPr>
          <w:lang w:val="ru-RU"/>
        </w:rPr>
        <w:t xml:space="preserve"> Рок за извршење свих радова је </w:t>
      </w:r>
      <w:r w:rsidR="009949CA">
        <w:rPr>
          <w:lang w:val="ru-RU"/>
        </w:rPr>
        <w:t>27</w:t>
      </w:r>
      <w:r>
        <w:rPr>
          <w:lang w:val="ru-RU"/>
        </w:rPr>
        <w:t xml:space="preserve">0 </w:t>
      </w:r>
      <w:r w:rsidR="009949CA">
        <w:rPr>
          <w:lang w:val="ru-RU"/>
        </w:rPr>
        <w:t>календарских</w:t>
      </w:r>
      <w:r>
        <w:rPr>
          <w:lang w:val="ru-RU"/>
        </w:rPr>
        <w:t xml:space="preserve"> дана од дана увођења у посао. </w:t>
      </w:r>
      <w:r>
        <w:rPr>
          <w:lang w:val="sr-Cyrl-RS"/>
        </w:rPr>
        <w:t>Рок важења уговора 12 месеци</w:t>
      </w:r>
    </w:p>
    <w:p w14:paraId="547ED594" w14:textId="77777777" w:rsidR="00DB369C" w:rsidRPr="00485884" w:rsidRDefault="00874F5B" w:rsidP="00874F5B">
      <w:pPr>
        <w:pStyle w:val="Heading10"/>
        <w:rPr>
          <w:rFonts w:cs="Arial"/>
          <w:lang w:val="ru-RU"/>
        </w:rPr>
      </w:pPr>
      <w:r w:rsidRPr="00485884">
        <w:rPr>
          <w:rFonts w:cs="Arial"/>
          <w:lang w:val="ru-RU"/>
        </w:rPr>
        <w:t>3.</w:t>
      </w:r>
      <w:r w:rsidR="005A294F" w:rsidRPr="00485884">
        <w:rPr>
          <w:rFonts w:cs="Arial"/>
          <w:lang w:val="ru-RU"/>
        </w:rPr>
        <w:t>3</w:t>
      </w:r>
      <w:r w:rsidR="00B860D4" w:rsidRPr="00485884">
        <w:rPr>
          <w:rFonts w:cs="Arial"/>
          <w:lang w:val="ru-RU"/>
        </w:rPr>
        <w:t>.</w:t>
      </w:r>
      <w:r w:rsidRPr="00485884">
        <w:rPr>
          <w:rFonts w:cs="Arial"/>
          <w:lang w:val="ru-RU"/>
        </w:rPr>
        <w:t xml:space="preserve">  </w:t>
      </w:r>
      <w:r w:rsidR="00DB369C" w:rsidRPr="00485884">
        <w:rPr>
          <w:rFonts w:cs="Arial"/>
        </w:rPr>
        <w:t>Место и</w:t>
      </w:r>
      <w:r w:rsidR="004559F1" w:rsidRPr="00485884">
        <w:rPr>
          <w:rFonts w:cs="Arial"/>
        </w:rPr>
        <w:t>споруке</w:t>
      </w:r>
      <w:r w:rsidR="003E761E" w:rsidRPr="00485884">
        <w:rPr>
          <w:rFonts w:cs="Arial"/>
        </w:rPr>
        <w:t xml:space="preserve"> и </w:t>
      </w:r>
      <w:bookmarkEnd w:id="18"/>
      <w:bookmarkEnd w:id="19"/>
      <w:r w:rsidR="007A1008">
        <w:rPr>
          <w:rFonts w:cs="Arial"/>
          <w:lang w:val="sr-Cyrl-RS"/>
        </w:rPr>
        <w:t>уградње</w:t>
      </w:r>
      <w:r w:rsidR="003E761E" w:rsidRPr="00485884">
        <w:rPr>
          <w:rFonts w:cs="Arial"/>
        </w:rPr>
        <w:t xml:space="preserve"> опреме</w:t>
      </w:r>
      <w:r w:rsidR="009C41F3" w:rsidRPr="00485884">
        <w:rPr>
          <w:rFonts w:cs="Arial"/>
        </w:rPr>
        <w:t>.</w:t>
      </w:r>
    </w:p>
    <w:p w14:paraId="20D47425" w14:textId="77777777" w:rsidR="004559F1" w:rsidRPr="00E95C89" w:rsidRDefault="004D14FC" w:rsidP="004559F1">
      <w:pPr>
        <w:spacing w:before="0"/>
        <w:rPr>
          <w:rFonts w:cs="Arial"/>
          <w:lang w:val="ru-RU" w:eastAsia="zh-CN"/>
        </w:rPr>
      </w:pPr>
      <w:r w:rsidRPr="00485884">
        <w:rPr>
          <w:rFonts w:cs="Arial"/>
          <w:lang w:val="sr-Cyrl-CS" w:eastAsia="zh-CN"/>
        </w:rPr>
        <w:t>М</w:t>
      </w:r>
      <w:r w:rsidR="003014DF" w:rsidRPr="00485884">
        <w:rPr>
          <w:rFonts w:cs="Arial"/>
          <w:lang w:val="ru-RU" w:eastAsia="zh-CN"/>
        </w:rPr>
        <w:t>есто испоруке</w:t>
      </w:r>
      <w:r w:rsidR="003E761E" w:rsidRPr="00485884">
        <w:rPr>
          <w:rFonts w:cs="Arial"/>
          <w:lang w:val="ru-RU" w:eastAsia="zh-CN"/>
        </w:rPr>
        <w:t xml:space="preserve"> и монтаже опреме је</w:t>
      </w:r>
      <w:r w:rsidR="003014DF" w:rsidRPr="00485884">
        <w:rPr>
          <w:rFonts w:cs="Arial"/>
          <w:lang w:val="ru-RU" w:eastAsia="zh-CN"/>
        </w:rPr>
        <w:t xml:space="preserve"> локација наручиоца – </w:t>
      </w:r>
      <w:r w:rsidR="002B5A80" w:rsidRPr="00485884">
        <w:rPr>
          <w:rFonts w:cs="Arial"/>
          <w:lang w:val="ru-RU" w:eastAsia="zh-CN"/>
        </w:rPr>
        <w:t xml:space="preserve">ЈП ЕПС - </w:t>
      </w:r>
      <w:r w:rsidR="002B5A80" w:rsidRPr="00E95C89">
        <w:rPr>
          <w:rFonts w:cs="Arial"/>
          <w:lang w:val="ru-RU" w:eastAsia="zh-CN"/>
        </w:rPr>
        <w:t>Огранак ТЕ-КО</w:t>
      </w:r>
      <w:r w:rsidR="00596C2C" w:rsidRPr="00E95C89">
        <w:rPr>
          <w:rFonts w:cs="Arial"/>
          <w:lang w:val="ru-RU" w:eastAsia="zh-CN"/>
        </w:rPr>
        <w:t xml:space="preserve"> Костолац</w:t>
      </w:r>
      <w:r w:rsidR="00E83884" w:rsidRPr="00E95C89">
        <w:rPr>
          <w:rFonts w:cs="Arial"/>
          <w:lang w:val="ru-RU" w:eastAsia="zh-CN"/>
        </w:rPr>
        <w:t xml:space="preserve"> </w:t>
      </w:r>
    </w:p>
    <w:p w14:paraId="11788011" w14:textId="77777777" w:rsidR="008112A2" w:rsidRPr="00485884" w:rsidRDefault="005A294F" w:rsidP="005A294F">
      <w:pPr>
        <w:pStyle w:val="Heading10"/>
        <w:ind w:left="0" w:firstLine="0"/>
        <w:rPr>
          <w:rFonts w:cs="Arial"/>
        </w:rPr>
      </w:pPr>
      <w:r w:rsidRPr="00485884">
        <w:rPr>
          <w:rFonts w:cs="Arial"/>
          <w:lang w:val="sr-Latn-RS"/>
        </w:rPr>
        <w:t>3.4</w:t>
      </w:r>
      <w:r w:rsidR="00E95C89">
        <w:rPr>
          <w:rFonts w:cs="Arial"/>
          <w:lang w:val="sr-Cyrl-RS"/>
        </w:rPr>
        <w:t>.</w:t>
      </w:r>
      <w:r w:rsidR="008112A2" w:rsidRPr="00485884">
        <w:rPr>
          <w:rFonts w:cs="Arial"/>
        </w:rPr>
        <w:t>Квалитативни и квантитативни пријем</w:t>
      </w:r>
      <w:r w:rsidR="009C41F3" w:rsidRPr="00485884">
        <w:rPr>
          <w:rFonts w:cs="Arial"/>
        </w:rPr>
        <w:t>.</w:t>
      </w:r>
    </w:p>
    <w:p w14:paraId="56D5D0BC" w14:textId="77777777" w:rsidR="00E95C89" w:rsidRPr="00E95C89" w:rsidRDefault="003014DF" w:rsidP="00E95C89">
      <w:pPr>
        <w:tabs>
          <w:tab w:val="left" w:pos="360"/>
          <w:tab w:val="left" w:pos="567"/>
        </w:tabs>
        <w:rPr>
          <w:rFonts w:cs="Arial"/>
          <w:lang w:val="sr-Cyrl-CS"/>
        </w:rPr>
      </w:pPr>
      <w:bookmarkStart w:id="20" w:name="_Toc441651543"/>
      <w:bookmarkStart w:id="21" w:name="_Toc442559881"/>
      <w:r w:rsidRPr="00485884">
        <w:rPr>
          <w:rFonts w:cs="Arial"/>
          <w:lang w:val="sr-Cyrl-CS"/>
        </w:rPr>
        <w:t>Сматра се да је извршена адекватна испорука</w:t>
      </w:r>
      <w:r w:rsidR="003E761E" w:rsidRPr="00485884">
        <w:rPr>
          <w:rFonts w:cs="Arial"/>
          <w:lang w:val="sr-Cyrl-CS"/>
        </w:rPr>
        <w:t xml:space="preserve"> и </w:t>
      </w:r>
      <w:r w:rsidR="007A1008">
        <w:rPr>
          <w:rFonts w:cs="Arial"/>
          <w:lang w:val="sr-Cyrl-CS"/>
        </w:rPr>
        <w:t xml:space="preserve">уградња </w:t>
      </w:r>
      <w:r w:rsidR="007D05A9" w:rsidRPr="00485884">
        <w:rPr>
          <w:rFonts w:cs="Arial"/>
          <w:lang w:val="sr-Cyrl-CS"/>
        </w:rPr>
        <w:t>опреме</w:t>
      </w:r>
      <w:r w:rsidRPr="00485884">
        <w:rPr>
          <w:rFonts w:cs="Arial"/>
          <w:lang w:val="sr-Cyrl-CS"/>
        </w:rPr>
        <w:t xml:space="preserve"> када овлашћена лица Купца у месту испоруке</w:t>
      </w:r>
      <w:r w:rsidR="003E761E" w:rsidRPr="00485884">
        <w:rPr>
          <w:rFonts w:cs="Arial"/>
          <w:lang w:val="sr-Cyrl-CS"/>
        </w:rPr>
        <w:t xml:space="preserve"> и </w:t>
      </w:r>
      <w:r w:rsidR="007A1008">
        <w:rPr>
          <w:rFonts w:cs="Arial"/>
          <w:lang w:val="sr-Cyrl-CS"/>
        </w:rPr>
        <w:t xml:space="preserve">уградње </w:t>
      </w:r>
      <w:r w:rsidRPr="00485884">
        <w:rPr>
          <w:rFonts w:cs="Arial"/>
          <w:lang w:val="sr-Cyrl-CS"/>
        </w:rPr>
        <w:t>изврше квалитативан и квантитативан пријем Робе</w:t>
      </w:r>
      <w:r w:rsidR="003E761E" w:rsidRPr="00485884">
        <w:rPr>
          <w:rFonts w:cs="Arial"/>
          <w:lang w:val="sr-Cyrl-CS"/>
        </w:rPr>
        <w:t xml:space="preserve"> и извршених услуга</w:t>
      </w:r>
      <w:r w:rsidRPr="00485884">
        <w:rPr>
          <w:rFonts w:cs="Arial"/>
          <w:lang w:val="sr-Cyrl-CS"/>
        </w:rPr>
        <w:t xml:space="preserve">, што се потврђује </w:t>
      </w:r>
      <w:r w:rsidR="003E761E" w:rsidRPr="00485884">
        <w:rPr>
          <w:rFonts w:cs="Arial"/>
          <w:lang w:val="sr-Cyrl-CS"/>
        </w:rPr>
        <w:t>записником о пријему и</w:t>
      </w:r>
      <w:r w:rsidR="007A1008">
        <w:rPr>
          <w:rFonts w:cs="Arial"/>
          <w:lang w:val="sr-Cyrl-CS"/>
        </w:rPr>
        <w:t xml:space="preserve"> уградњи </w:t>
      </w:r>
      <w:r w:rsidR="003E761E" w:rsidRPr="00485884">
        <w:rPr>
          <w:rFonts w:cs="Arial"/>
          <w:lang w:val="sr-Cyrl-CS"/>
        </w:rPr>
        <w:t xml:space="preserve"> </w:t>
      </w:r>
      <w:r w:rsidR="007A1008">
        <w:rPr>
          <w:rFonts w:cs="Arial"/>
          <w:lang w:val="sr-Cyrl-CS"/>
        </w:rPr>
        <w:t>опеме</w:t>
      </w:r>
      <w:r w:rsidRPr="00485884">
        <w:rPr>
          <w:rFonts w:cs="Arial"/>
          <w:lang w:val="sr-Cyrl-CS"/>
        </w:rPr>
        <w:t xml:space="preserve">  коју потписују овлашћена лица Купца. Под квалитативним и квантитативним пријемом </w:t>
      </w:r>
      <w:r w:rsidR="003E761E" w:rsidRPr="00485884">
        <w:rPr>
          <w:rFonts w:cs="Arial"/>
          <w:lang w:val="sr-Cyrl-CS"/>
        </w:rPr>
        <w:t>опреме</w:t>
      </w:r>
      <w:r w:rsidRPr="00485884">
        <w:rPr>
          <w:rFonts w:cs="Arial"/>
          <w:lang w:val="sr-Cyrl-CS"/>
        </w:rPr>
        <w:t xml:space="preserve"> подразумева се испорука</w:t>
      </w:r>
      <w:r w:rsidR="003E761E" w:rsidRPr="00485884">
        <w:rPr>
          <w:rFonts w:cs="Arial"/>
          <w:lang w:val="sr-Cyrl-CS"/>
        </w:rPr>
        <w:t xml:space="preserve"> и </w:t>
      </w:r>
      <w:r w:rsidR="007A1008">
        <w:rPr>
          <w:rFonts w:cs="Arial"/>
          <w:lang w:val="sr-Cyrl-CS"/>
        </w:rPr>
        <w:t>уградња</w:t>
      </w:r>
      <w:r w:rsidRPr="00485884">
        <w:rPr>
          <w:rFonts w:cs="Arial"/>
          <w:lang w:val="sr-Cyrl-CS"/>
        </w:rPr>
        <w:t xml:space="preserve"> </w:t>
      </w:r>
      <w:r w:rsidR="003E761E" w:rsidRPr="00485884">
        <w:rPr>
          <w:rFonts w:cs="Arial"/>
          <w:lang w:val="sr-Cyrl-CS"/>
        </w:rPr>
        <w:t>опреме</w:t>
      </w:r>
      <w:r w:rsidRPr="00485884">
        <w:rPr>
          <w:rFonts w:cs="Arial"/>
          <w:lang w:val="sr-Cyrl-CS"/>
        </w:rPr>
        <w:t>, по спецификацији и количини из усвојене понуде, заједно са достављањем пратеће документације.</w:t>
      </w:r>
      <w:r w:rsidRPr="00485884">
        <w:rPr>
          <w:rFonts w:cs="Arial"/>
          <w:lang w:val="sr-Cyrl-CS"/>
        </w:rPr>
        <w:tab/>
      </w:r>
    </w:p>
    <w:p w14:paraId="63B59DDA" w14:textId="77777777" w:rsidR="004D14FC" w:rsidRPr="00485884" w:rsidRDefault="005A294F" w:rsidP="00B860D4">
      <w:pPr>
        <w:pStyle w:val="Heading10"/>
        <w:ind w:left="0" w:firstLine="0"/>
        <w:rPr>
          <w:rFonts w:cs="Arial"/>
        </w:rPr>
      </w:pPr>
      <w:r w:rsidRPr="00485884">
        <w:rPr>
          <w:rFonts w:cs="Arial"/>
        </w:rPr>
        <w:t>3.5</w:t>
      </w:r>
      <w:r w:rsidR="00B860D4" w:rsidRPr="00485884">
        <w:rPr>
          <w:rFonts w:cs="Arial"/>
        </w:rPr>
        <w:t xml:space="preserve"> </w:t>
      </w:r>
      <w:r w:rsidR="004D14FC" w:rsidRPr="00485884">
        <w:rPr>
          <w:rFonts w:cs="Arial"/>
        </w:rPr>
        <w:t>Гарантни рок</w:t>
      </w:r>
      <w:bookmarkEnd w:id="20"/>
      <w:bookmarkEnd w:id="21"/>
      <w:r w:rsidR="009C41F3" w:rsidRPr="00485884">
        <w:rPr>
          <w:rFonts w:cs="Arial"/>
        </w:rPr>
        <w:t>.</w:t>
      </w:r>
    </w:p>
    <w:p w14:paraId="4975A111" w14:textId="652D2D13" w:rsidR="00FE6054" w:rsidRPr="00E95C89" w:rsidRDefault="00FE6054" w:rsidP="00E95C89">
      <w:pPr>
        <w:tabs>
          <w:tab w:val="left" w:pos="1227"/>
        </w:tabs>
        <w:spacing w:before="0"/>
        <w:rPr>
          <w:rFonts w:cs="Arial"/>
          <w:lang w:val="sr-Latn-RS"/>
        </w:rPr>
      </w:pPr>
      <w:bookmarkStart w:id="22" w:name="_Toc442559884"/>
      <w:r w:rsidRPr="00E95C89">
        <w:rPr>
          <w:rFonts w:cs="Arial"/>
          <w:lang w:val="sr-Latn-RS"/>
        </w:rPr>
        <w:t xml:space="preserve">Гарантни рок је  до </w:t>
      </w:r>
      <w:r w:rsidR="0058788F">
        <w:rPr>
          <w:rFonts w:cs="Arial"/>
          <w:lang w:val="sr-Cyrl-RS"/>
        </w:rPr>
        <w:t>12</w:t>
      </w:r>
      <w:r w:rsidR="0058788F">
        <w:rPr>
          <w:rFonts w:cs="Arial"/>
          <w:lang w:val="sr-Latn-RS"/>
        </w:rPr>
        <w:t xml:space="preserve"> месеци</w:t>
      </w:r>
      <w:r w:rsidRPr="00E95C89">
        <w:rPr>
          <w:rFonts w:cs="Arial"/>
          <w:lang w:val="sr-Latn-RS"/>
        </w:rPr>
        <w:t xml:space="preserve"> од </w:t>
      </w:r>
      <w:r w:rsidR="00E95C89" w:rsidRPr="00E95C89">
        <w:rPr>
          <w:rFonts w:cs="Arial"/>
          <w:lang w:val="sr-Latn-RS"/>
        </w:rPr>
        <w:t>квантитативно</w:t>
      </w:r>
      <w:r w:rsidR="00FF4376">
        <w:rPr>
          <w:rFonts w:cs="Arial"/>
          <w:lang w:val="sr-Cyrl-RS"/>
        </w:rPr>
        <w:t>г</w:t>
      </w:r>
      <w:r w:rsidR="00E95C89">
        <w:rPr>
          <w:rFonts w:cs="Arial"/>
          <w:lang w:val="sr-Cyrl-RS"/>
        </w:rPr>
        <w:t xml:space="preserve"> и квалитативно</w:t>
      </w:r>
      <w:r w:rsidR="00FF4376">
        <w:rPr>
          <w:rFonts w:cs="Arial"/>
          <w:lang w:val="sr-Cyrl-RS"/>
        </w:rPr>
        <w:t>г</w:t>
      </w:r>
      <w:r w:rsidR="00E95C89">
        <w:rPr>
          <w:rFonts w:cs="Arial"/>
          <w:lang w:val="sr-Cyrl-RS"/>
        </w:rPr>
        <w:t xml:space="preserve"> </w:t>
      </w:r>
      <w:r w:rsidR="00E95C89" w:rsidRPr="00E95C89">
        <w:rPr>
          <w:rFonts w:cs="Arial"/>
          <w:lang w:val="sr-Latn-RS"/>
        </w:rPr>
        <w:t xml:space="preserve"> пријем</w:t>
      </w:r>
      <w:r w:rsidR="00FF4376">
        <w:rPr>
          <w:rFonts w:cs="Arial"/>
          <w:lang w:val="sr-Cyrl-RS"/>
        </w:rPr>
        <w:t>а</w:t>
      </w:r>
      <w:r w:rsidR="00E95C89">
        <w:rPr>
          <w:rFonts w:cs="Arial"/>
          <w:lang w:val="sr-Cyrl-RS"/>
        </w:rPr>
        <w:t xml:space="preserve"> </w:t>
      </w:r>
      <w:r w:rsidRPr="00E95C89">
        <w:rPr>
          <w:rFonts w:cs="Arial"/>
          <w:lang w:val="sr-Latn-RS"/>
        </w:rPr>
        <w:t xml:space="preserve"> </w:t>
      </w:r>
      <w:r w:rsidR="004E6BF2">
        <w:rPr>
          <w:rFonts w:cs="Arial"/>
          <w:lang w:val="sr-Cyrl-RS"/>
        </w:rPr>
        <w:t>радова</w:t>
      </w:r>
      <w:r w:rsidR="00E95C89">
        <w:rPr>
          <w:rFonts w:cs="Arial"/>
          <w:lang w:val="sr-Latn-RS"/>
        </w:rPr>
        <w:t>.</w:t>
      </w:r>
      <w:r w:rsidRPr="00E95C89">
        <w:rPr>
          <w:rFonts w:cs="Arial"/>
          <w:lang w:val="sr-Latn-RS"/>
        </w:rPr>
        <w:t xml:space="preserve"> </w:t>
      </w:r>
    </w:p>
    <w:p w14:paraId="40B0E018" w14:textId="77777777" w:rsidR="005D7708" w:rsidRPr="00E95C89" w:rsidRDefault="005D7708" w:rsidP="00270574">
      <w:pPr>
        <w:rPr>
          <w:lang w:val="ru-RU" w:eastAsia="ar-SA"/>
        </w:rPr>
      </w:pPr>
    </w:p>
    <w:p w14:paraId="5C91C72B" w14:textId="77777777" w:rsidR="005D7708" w:rsidRPr="00E95C89" w:rsidRDefault="005D7708" w:rsidP="00270574">
      <w:pPr>
        <w:rPr>
          <w:lang w:val="ru-RU" w:eastAsia="ar-SA"/>
        </w:rPr>
      </w:pPr>
    </w:p>
    <w:p w14:paraId="5F929D47" w14:textId="77777777" w:rsidR="00C475CE" w:rsidRPr="00E95C89" w:rsidRDefault="00C475CE" w:rsidP="00270574">
      <w:pPr>
        <w:rPr>
          <w:lang w:val="ru-RU" w:eastAsia="ar-SA"/>
        </w:rPr>
      </w:pPr>
    </w:p>
    <w:p w14:paraId="16A892C6" w14:textId="77777777" w:rsidR="00C475CE" w:rsidRPr="00E95C89" w:rsidRDefault="00C475CE" w:rsidP="00270574">
      <w:pPr>
        <w:rPr>
          <w:lang w:val="ru-RU" w:eastAsia="ar-SA"/>
        </w:rPr>
      </w:pPr>
    </w:p>
    <w:p w14:paraId="5C137192" w14:textId="77777777" w:rsidR="00C475CE" w:rsidRDefault="00C475CE" w:rsidP="00270574">
      <w:pPr>
        <w:rPr>
          <w:lang w:val="ru-RU" w:eastAsia="ar-SA"/>
        </w:rPr>
      </w:pPr>
    </w:p>
    <w:p w14:paraId="6CB9914A" w14:textId="77777777" w:rsidR="00927D58" w:rsidRPr="00E95C89" w:rsidRDefault="00927D58" w:rsidP="00270574">
      <w:pPr>
        <w:rPr>
          <w:lang w:val="ru-RU" w:eastAsia="ar-SA"/>
        </w:rPr>
      </w:pPr>
    </w:p>
    <w:p w14:paraId="70F8DE5B" w14:textId="77777777" w:rsidR="00C475CE" w:rsidRPr="00E95C89" w:rsidRDefault="00C475CE" w:rsidP="00270574">
      <w:pPr>
        <w:rPr>
          <w:lang w:val="ru-RU" w:eastAsia="ar-SA"/>
        </w:rPr>
      </w:pPr>
    </w:p>
    <w:p w14:paraId="16772D9E" w14:textId="77777777" w:rsidR="00C475CE" w:rsidRPr="00E95C89" w:rsidRDefault="00C475CE" w:rsidP="00270574">
      <w:pPr>
        <w:rPr>
          <w:lang w:val="ru-RU" w:eastAsia="ar-SA"/>
        </w:rPr>
      </w:pPr>
    </w:p>
    <w:p w14:paraId="751DB0E1" w14:textId="77777777" w:rsidR="00C475CE" w:rsidRDefault="00C475CE" w:rsidP="00270574">
      <w:pPr>
        <w:rPr>
          <w:lang w:val="ru-RU" w:eastAsia="ar-SA"/>
        </w:rPr>
      </w:pPr>
    </w:p>
    <w:p w14:paraId="4FE40FD7" w14:textId="77777777" w:rsidR="004E6BF2" w:rsidRPr="00E95C89" w:rsidRDefault="004E6BF2" w:rsidP="00270574">
      <w:pPr>
        <w:rPr>
          <w:lang w:val="ru-RU" w:eastAsia="ar-SA"/>
        </w:rPr>
      </w:pPr>
    </w:p>
    <w:p w14:paraId="0F17A792" w14:textId="77777777" w:rsidR="00C475CE" w:rsidRPr="00E95C89" w:rsidRDefault="00C475CE" w:rsidP="00270574">
      <w:pPr>
        <w:rPr>
          <w:lang w:val="ru-RU" w:eastAsia="ar-SA"/>
        </w:rPr>
      </w:pPr>
    </w:p>
    <w:p w14:paraId="19843B06" w14:textId="77777777" w:rsidR="00C475CE" w:rsidRPr="00E95C89" w:rsidRDefault="00C475CE" w:rsidP="00270574">
      <w:pPr>
        <w:rPr>
          <w:lang w:val="ru-RU" w:eastAsia="ar-SA"/>
        </w:rPr>
      </w:pPr>
    </w:p>
    <w:p w14:paraId="00D90464" w14:textId="77777777" w:rsidR="00C475CE" w:rsidRPr="00E95C89" w:rsidRDefault="00C475CE" w:rsidP="00270574">
      <w:pPr>
        <w:rPr>
          <w:lang w:val="ru-RU" w:eastAsia="ar-SA"/>
        </w:rPr>
      </w:pPr>
    </w:p>
    <w:p w14:paraId="208A0E14" w14:textId="77777777" w:rsidR="00C475CE" w:rsidRPr="00E95C89" w:rsidRDefault="00C475CE" w:rsidP="00270574">
      <w:pPr>
        <w:rPr>
          <w:lang w:val="ru-RU" w:eastAsia="ar-SA"/>
        </w:rPr>
      </w:pPr>
    </w:p>
    <w:p w14:paraId="6B4ACD03" w14:textId="77777777" w:rsidR="00C475CE" w:rsidRPr="00E95C89" w:rsidRDefault="00C475CE" w:rsidP="00270574">
      <w:pPr>
        <w:rPr>
          <w:lang w:val="ru-RU" w:eastAsia="ar-SA"/>
        </w:rPr>
      </w:pPr>
    </w:p>
    <w:p w14:paraId="2FA7D6D4" w14:textId="77777777" w:rsidR="00C475CE" w:rsidRDefault="00C475CE" w:rsidP="00270574">
      <w:pPr>
        <w:rPr>
          <w:lang w:val="ru-RU" w:eastAsia="ar-SA"/>
        </w:rPr>
      </w:pPr>
    </w:p>
    <w:p w14:paraId="3343C3DD" w14:textId="77777777" w:rsidR="00275F65" w:rsidRDefault="00275F65" w:rsidP="00270574">
      <w:pPr>
        <w:rPr>
          <w:lang w:val="ru-RU" w:eastAsia="ar-SA"/>
        </w:rPr>
      </w:pPr>
    </w:p>
    <w:p w14:paraId="49BDBDF7" w14:textId="77777777" w:rsidR="00275F65" w:rsidRPr="00E95C89" w:rsidRDefault="00275F65" w:rsidP="00270574">
      <w:pPr>
        <w:rPr>
          <w:lang w:val="ru-RU" w:eastAsia="ar-SA"/>
        </w:rPr>
      </w:pPr>
    </w:p>
    <w:p w14:paraId="54E94015" w14:textId="77777777" w:rsidR="00340663" w:rsidRPr="00E95C89" w:rsidRDefault="00340663" w:rsidP="00270574">
      <w:pPr>
        <w:rPr>
          <w:lang w:val="ru-RU" w:eastAsia="ar-SA"/>
        </w:rPr>
      </w:pPr>
    </w:p>
    <w:p w14:paraId="134C40E5" w14:textId="77777777" w:rsidR="00756A02" w:rsidRPr="00485884" w:rsidRDefault="008A1846" w:rsidP="00E73619">
      <w:pPr>
        <w:pStyle w:val="Heading10"/>
        <w:ind w:left="0" w:firstLine="0"/>
        <w:rPr>
          <w:rFonts w:cs="Arial"/>
        </w:rPr>
      </w:pPr>
      <w:r>
        <w:rPr>
          <w:rFonts w:cs="Arial"/>
          <w:lang w:val="sr-Cyrl-RS"/>
        </w:rPr>
        <w:lastRenderedPageBreak/>
        <w:t>4.</w:t>
      </w:r>
      <w:r w:rsidR="00756A02" w:rsidRPr="00485884">
        <w:rPr>
          <w:rFonts w:cs="Arial"/>
        </w:rPr>
        <w:t>УСЛОВИ ЗА УЧЕШЋЕ У ПОСТУПКУ ЈАВНЕ НАБАВКЕ ИЗ ЧЛ. 75. И 76. ЗАКОНА О ЈАВНИМ НАБАВКАМА И УПУТСТВО КАКО СЕ ДОКАЗУЈЕ ИСПУЊЕНОСТ ТИХ УСЛОВА</w:t>
      </w:r>
      <w:bookmarkEnd w:id="22"/>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485884" w:rsidRPr="00485884" w14:paraId="34B5CE79" w14:textId="77777777" w:rsidTr="008112A2">
        <w:trPr>
          <w:trHeight w:val="524"/>
          <w:jc w:val="center"/>
        </w:trPr>
        <w:tc>
          <w:tcPr>
            <w:tcW w:w="729" w:type="dxa"/>
            <w:vAlign w:val="center"/>
          </w:tcPr>
          <w:p w14:paraId="6F624DCE" w14:textId="77777777" w:rsidR="00175774" w:rsidRPr="00485884" w:rsidRDefault="00175774" w:rsidP="003A4822">
            <w:pPr>
              <w:jc w:val="center"/>
              <w:rPr>
                <w:rFonts w:cs="Arial"/>
                <w:b/>
              </w:rPr>
            </w:pPr>
            <w:r w:rsidRPr="00485884">
              <w:rPr>
                <w:rFonts w:cs="Arial"/>
                <w:b/>
              </w:rPr>
              <w:t>Ред. бр.</w:t>
            </w:r>
          </w:p>
        </w:tc>
        <w:tc>
          <w:tcPr>
            <w:tcW w:w="8430" w:type="dxa"/>
            <w:vAlign w:val="center"/>
          </w:tcPr>
          <w:p w14:paraId="294FD604" w14:textId="77777777" w:rsidR="00175774" w:rsidRPr="00485884" w:rsidRDefault="00175774" w:rsidP="003A4822">
            <w:pPr>
              <w:ind w:right="-180"/>
              <w:jc w:val="center"/>
              <w:rPr>
                <w:rFonts w:cs="Arial"/>
                <w:b/>
                <w:lang w:val="ru-RU"/>
              </w:rPr>
            </w:pPr>
            <w:r w:rsidRPr="00485884">
              <w:rPr>
                <w:rStyle w:val="Heading1Char"/>
              </w:rPr>
              <w:t>4.1</w:t>
            </w:r>
            <w:r w:rsidRPr="00485884">
              <w:rPr>
                <w:rFonts w:cs="Arial"/>
                <w:b/>
                <w:lang w:val="ru-RU"/>
              </w:rPr>
              <w:t xml:space="preserve">  ОБАВЕЗНИ УСЛОВИ </w:t>
            </w:r>
          </w:p>
          <w:p w14:paraId="76D22CCB" w14:textId="77777777" w:rsidR="00175774" w:rsidRPr="00485884" w:rsidRDefault="00175774" w:rsidP="003A4822">
            <w:pPr>
              <w:jc w:val="center"/>
              <w:rPr>
                <w:rFonts w:cs="Arial"/>
                <w:b/>
              </w:rPr>
            </w:pPr>
            <w:r w:rsidRPr="00485884">
              <w:rPr>
                <w:rFonts w:cs="Arial"/>
                <w:b/>
                <w:lang w:val="ru-RU"/>
              </w:rPr>
              <w:t xml:space="preserve">ЗА УЧЕШЋЕ У ПОСТУПКУ ЈАВНЕ НАБАВКЕ ИЗ ЧЛАНА 75. </w:t>
            </w:r>
            <w:r w:rsidRPr="00485884">
              <w:rPr>
                <w:rFonts w:cs="Arial"/>
                <w:b/>
              </w:rPr>
              <w:t>З</w:t>
            </w:r>
            <w:r w:rsidR="005C7CDE" w:rsidRPr="00485884">
              <w:rPr>
                <w:rFonts w:cs="Arial"/>
                <w:b/>
              </w:rPr>
              <w:t>АКОНА</w:t>
            </w:r>
          </w:p>
          <w:p w14:paraId="780D63AD" w14:textId="77777777" w:rsidR="00175774" w:rsidRPr="00485884" w:rsidRDefault="00175774" w:rsidP="003A4822">
            <w:pPr>
              <w:jc w:val="center"/>
              <w:rPr>
                <w:rFonts w:cs="Arial"/>
                <w:b/>
              </w:rPr>
            </w:pPr>
          </w:p>
        </w:tc>
      </w:tr>
      <w:tr w:rsidR="00485884" w:rsidRPr="00221F45" w14:paraId="66BC43E7" w14:textId="77777777" w:rsidTr="008112A2">
        <w:trPr>
          <w:jc w:val="center"/>
        </w:trPr>
        <w:tc>
          <w:tcPr>
            <w:tcW w:w="729" w:type="dxa"/>
            <w:vAlign w:val="center"/>
          </w:tcPr>
          <w:p w14:paraId="3DBEBDB7" w14:textId="77777777" w:rsidR="00175774" w:rsidRPr="00485884" w:rsidRDefault="00175774" w:rsidP="003A4822">
            <w:pPr>
              <w:jc w:val="center"/>
              <w:rPr>
                <w:rFonts w:cs="Arial"/>
              </w:rPr>
            </w:pPr>
            <w:r w:rsidRPr="00485884">
              <w:rPr>
                <w:rFonts w:cs="Arial"/>
              </w:rPr>
              <w:t>1.</w:t>
            </w:r>
          </w:p>
        </w:tc>
        <w:tc>
          <w:tcPr>
            <w:tcW w:w="8430" w:type="dxa"/>
            <w:vAlign w:val="center"/>
          </w:tcPr>
          <w:p w14:paraId="5980F370" w14:textId="77777777" w:rsidR="00175774" w:rsidRPr="00485884" w:rsidRDefault="00175774" w:rsidP="003A4822">
            <w:pPr>
              <w:autoSpaceDE w:val="0"/>
              <w:autoSpaceDN w:val="0"/>
              <w:adjustRightInd w:val="0"/>
              <w:rPr>
                <w:rFonts w:cs="Arial"/>
                <w:lang w:val="ru-RU"/>
              </w:rPr>
            </w:pPr>
            <w:r w:rsidRPr="00485884">
              <w:rPr>
                <w:rFonts w:cs="Arial"/>
                <w:b/>
                <w:u w:val="single"/>
                <w:lang w:val="ru-RU"/>
              </w:rPr>
              <w:t>Услов:</w:t>
            </w:r>
            <w:r w:rsidRPr="00485884">
              <w:rPr>
                <w:rFonts w:cs="Arial"/>
                <w:lang w:val="pl-PL"/>
              </w:rPr>
              <w:t>Да је понуђач регистрован код надлежног органа, односно уписан у одговарајући регистар;</w:t>
            </w:r>
          </w:p>
          <w:p w14:paraId="43080759" w14:textId="77777777" w:rsidR="00175774" w:rsidRPr="00485884" w:rsidRDefault="00175774" w:rsidP="003A4822">
            <w:pPr>
              <w:autoSpaceDE w:val="0"/>
              <w:autoSpaceDN w:val="0"/>
              <w:adjustRightInd w:val="0"/>
              <w:rPr>
                <w:rFonts w:cs="Arial"/>
                <w:b/>
                <w:u w:val="single"/>
                <w:lang w:val="ru-RU"/>
              </w:rPr>
            </w:pPr>
            <w:r w:rsidRPr="00485884">
              <w:rPr>
                <w:rFonts w:cs="Arial"/>
                <w:b/>
                <w:u w:val="single"/>
                <w:lang w:val="ru-RU"/>
              </w:rPr>
              <w:t xml:space="preserve">Доказ: </w:t>
            </w:r>
          </w:p>
          <w:p w14:paraId="260EBE3F" w14:textId="77777777" w:rsidR="00175774" w:rsidRPr="00485884" w:rsidRDefault="00175774" w:rsidP="003A4822">
            <w:pPr>
              <w:tabs>
                <w:tab w:val="left" w:pos="680"/>
              </w:tabs>
              <w:snapToGrid w:val="0"/>
              <w:rPr>
                <w:rFonts w:eastAsia="Calibri" w:cs="Arial"/>
                <w:lang w:val="ru-RU"/>
              </w:rPr>
            </w:pPr>
            <w:r w:rsidRPr="00485884">
              <w:rPr>
                <w:rFonts w:eastAsia="Calibri" w:cs="Arial"/>
                <w:lang w:val="ru-RU"/>
              </w:rPr>
              <w:t xml:space="preserve">- </w:t>
            </w:r>
            <w:r w:rsidRPr="00485884">
              <w:rPr>
                <w:rFonts w:eastAsia="Calibri" w:cs="Arial"/>
                <w:b/>
                <w:lang w:val="ru-RU"/>
              </w:rPr>
              <w:t>за правно лице:</w:t>
            </w:r>
            <w:r w:rsidRPr="00485884">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1EA5335B" w14:textId="77777777" w:rsidR="00175774" w:rsidRPr="00485884" w:rsidRDefault="00175774" w:rsidP="003A4822">
            <w:pPr>
              <w:tabs>
                <w:tab w:val="left" w:pos="680"/>
              </w:tabs>
              <w:snapToGrid w:val="0"/>
              <w:rPr>
                <w:rFonts w:eastAsia="Calibri" w:cs="Arial"/>
                <w:lang w:val="ru-RU"/>
              </w:rPr>
            </w:pPr>
            <w:r w:rsidRPr="00485884">
              <w:rPr>
                <w:rFonts w:eastAsia="Calibri" w:cs="Arial"/>
                <w:lang w:val="ru-RU"/>
              </w:rPr>
              <w:t xml:space="preserve">- </w:t>
            </w:r>
            <w:r w:rsidRPr="00485884">
              <w:rPr>
                <w:rFonts w:eastAsia="Calibri" w:cs="Arial"/>
                <w:b/>
                <w:lang w:val="ru-RU"/>
              </w:rPr>
              <w:t xml:space="preserve">за предузетнике: </w:t>
            </w:r>
            <w:r w:rsidRPr="00485884">
              <w:rPr>
                <w:rFonts w:eastAsia="Calibri" w:cs="Arial"/>
                <w:lang w:val="ru-RU"/>
              </w:rPr>
              <w:t xml:space="preserve">Извод из регистра Агенције за привредне регистре, односно извод из одговарајућег регистра </w:t>
            </w:r>
          </w:p>
          <w:p w14:paraId="42AFF3F0" w14:textId="77777777" w:rsidR="00175774" w:rsidRPr="00485884" w:rsidRDefault="00175774" w:rsidP="003A4822">
            <w:pPr>
              <w:autoSpaceDE w:val="0"/>
              <w:autoSpaceDN w:val="0"/>
              <w:adjustRightInd w:val="0"/>
              <w:rPr>
                <w:rFonts w:eastAsia="Calibri" w:cs="Arial"/>
                <w:i/>
              </w:rPr>
            </w:pPr>
            <w:r w:rsidRPr="00485884">
              <w:rPr>
                <w:rFonts w:eastAsia="Calibri" w:cs="Arial"/>
                <w:i/>
              </w:rPr>
              <w:t xml:space="preserve">Напомена: </w:t>
            </w:r>
          </w:p>
          <w:p w14:paraId="732E1BC5" w14:textId="77777777" w:rsidR="00175774" w:rsidRPr="00485884" w:rsidRDefault="00175774" w:rsidP="000C119F">
            <w:pPr>
              <w:numPr>
                <w:ilvl w:val="0"/>
                <w:numId w:val="15"/>
              </w:numPr>
              <w:tabs>
                <w:tab w:val="left" w:pos="680"/>
              </w:tabs>
              <w:snapToGrid w:val="0"/>
              <w:spacing w:before="0"/>
              <w:ind w:left="714" w:hanging="357"/>
              <w:contextualSpacing/>
              <w:jc w:val="left"/>
              <w:rPr>
                <w:rFonts w:eastAsia="Calibri" w:cs="Arial"/>
                <w:i/>
                <w:lang w:val="ru-RU"/>
              </w:rPr>
            </w:pPr>
            <w:r w:rsidRPr="00485884">
              <w:rPr>
                <w:rFonts w:eastAsia="Calibri" w:cs="Arial"/>
                <w:i/>
                <w:lang w:val="ru-RU"/>
              </w:rPr>
              <w:t xml:space="preserve">У случају да понуду подноси група понуђача, овај доказ доставити за сваког </w:t>
            </w:r>
            <w:r w:rsidR="00B46D29" w:rsidRPr="00485884">
              <w:rPr>
                <w:rFonts w:eastAsia="Calibri" w:cs="Arial"/>
                <w:i/>
                <w:lang w:val="sr-Cyrl-CS"/>
              </w:rPr>
              <w:t>члана групе понуђача</w:t>
            </w:r>
          </w:p>
          <w:p w14:paraId="4AEC4FC0" w14:textId="77777777" w:rsidR="00175774" w:rsidRPr="00485884" w:rsidRDefault="00175774" w:rsidP="000C119F">
            <w:pPr>
              <w:numPr>
                <w:ilvl w:val="0"/>
                <w:numId w:val="15"/>
              </w:numPr>
              <w:tabs>
                <w:tab w:val="left" w:pos="680"/>
              </w:tabs>
              <w:snapToGrid w:val="0"/>
              <w:spacing w:before="0"/>
              <w:ind w:left="714" w:hanging="357"/>
              <w:contextualSpacing/>
              <w:jc w:val="left"/>
              <w:rPr>
                <w:rFonts w:cs="Arial"/>
                <w:lang w:val="ru-RU"/>
              </w:rPr>
            </w:pPr>
            <w:r w:rsidRPr="00485884">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485884" w:rsidRPr="00221F45" w14:paraId="37600CB1" w14:textId="77777777" w:rsidTr="008112A2">
        <w:trPr>
          <w:trHeight w:val="3706"/>
          <w:jc w:val="center"/>
        </w:trPr>
        <w:tc>
          <w:tcPr>
            <w:tcW w:w="729" w:type="dxa"/>
            <w:vAlign w:val="center"/>
          </w:tcPr>
          <w:p w14:paraId="5F85D5E0" w14:textId="77777777" w:rsidR="00175774" w:rsidRPr="00485884" w:rsidRDefault="00175774" w:rsidP="003A4822">
            <w:pPr>
              <w:jc w:val="center"/>
              <w:rPr>
                <w:rFonts w:cs="Arial"/>
              </w:rPr>
            </w:pPr>
            <w:r w:rsidRPr="00485884">
              <w:rPr>
                <w:rFonts w:cs="Arial"/>
              </w:rPr>
              <w:t>2.</w:t>
            </w:r>
          </w:p>
        </w:tc>
        <w:tc>
          <w:tcPr>
            <w:tcW w:w="8430" w:type="dxa"/>
            <w:vAlign w:val="center"/>
          </w:tcPr>
          <w:p w14:paraId="2C6ACDDD" w14:textId="77777777" w:rsidR="00175774" w:rsidRPr="00485884" w:rsidRDefault="00175774" w:rsidP="003A4822">
            <w:pPr>
              <w:autoSpaceDE w:val="0"/>
              <w:autoSpaceDN w:val="0"/>
              <w:adjustRightInd w:val="0"/>
              <w:rPr>
                <w:rFonts w:cs="Arial"/>
                <w:lang w:val="ru-RU"/>
              </w:rPr>
            </w:pPr>
            <w:r w:rsidRPr="00485884">
              <w:rPr>
                <w:rFonts w:cs="Arial"/>
                <w:b/>
                <w:u w:val="single"/>
                <w:lang w:val="ru-RU"/>
              </w:rPr>
              <w:t>Услов:</w:t>
            </w:r>
            <w:r w:rsidRPr="00485884">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86868CF" w14:textId="77777777" w:rsidR="00175774" w:rsidRPr="00485884" w:rsidRDefault="00175774" w:rsidP="003A4822">
            <w:pPr>
              <w:autoSpaceDE w:val="0"/>
              <w:autoSpaceDN w:val="0"/>
              <w:adjustRightInd w:val="0"/>
              <w:rPr>
                <w:rFonts w:cs="Arial"/>
                <w:b/>
                <w:u w:val="single"/>
                <w:lang w:val="ru-RU"/>
              </w:rPr>
            </w:pPr>
            <w:r w:rsidRPr="00485884">
              <w:rPr>
                <w:rFonts w:cs="Arial"/>
                <w:b/>
                <w:u w:val="single"/>
                <w:lang w:val="ru-RU"/>
              </w:rPr>
              <w:t>Доказ:</w:t>
            </w:r>
          </w:p>
          <w:p w14:paraId="788998A6" w14:textId="77777777" w:rsidR="00175774" w:rsidRPr="00485884" w:rsidRDefault="00175774" w:rsidP="003A4822">
            <w:pPr>
              <w:autoSpaceDE w:val="0"/>
              <w:autoSpaceDN w:val="0"/>
              <w:adjustRightInd w:val="0"/>
              <w:rPr>
                <w:rFonts w:cs="Arial"/>
                <w:b/>
                <w:u w:val="single"/>
                <w:lang w:val="ru-RU"/>
              </w:rPr>
            </w:pPr>
            <w:r w:rsidRPr="00485884">
              <w:rPr>
                <w:rFonts w:eastAsia="Calibri" w:cs="Arial"/>
                <w:lang w:val="ru-RU"/>
              </w:rPr>
              <w:t xml:space="preserve">- </w:t>
            </w:r>
            <w:r w:rsidRPr="00485884">
              <w:rPr>
                <w:rFonts w:eastAsia="Calibri" w:cs="Arial"/>
                <w:b/>
                <w:lang w:val="ru-RU"/>
              </w:rPr>
              <w:t>за правно лице:</w:t>
            </w:r>
          </w:p>
          <w:p w14:paraId="51B21522" w14:textId="77777777" w:rsidR="00175774" w:rsidRPr="00485884" w:rsidRDefault="00175774" w:rsidP="003A4822">
            <w:pPr>
              <w:rPr>
                <w:rFonts w:cs="Arial"/>
                <w:lang w:val="ru-RU"/>
              </w:rPr>
            </w:pPr>
            <w:r w:rsidRPr="00485884">
              <w:rPr>
                <w:rFonts w:cs="Arial"/>
                <w:lang w:val="ru-RU"/>
              </w:rPr>
              <w:t>1) ЗА ЗАКОНСКОГ ЗАСТУПНИКА</w:t>
            </w:r>
            <w:r w:rsidRPr="00485884">
              <w:rPr>
                <w:rFonts w:cs="Arial"/>
                <w:b/>
                <w:lang w:val="ru-RU"/>
              </w:rPr>
              <w:t xml:space="preserve"> – уверење из казнене евиденције надлежне полицијске управе Министарства унутрашњих послова</w:t>
            </w:r>
            <w:r w:rsidRPr="00485884">
              <w:rPr>
                <w:rFonts w:cs="Arial"/>
                <w:lang w:val="ru-RU"/>
              </w:rPr>
              <w:t xml:space="preserve"> – захтев за издавање овог уверења може се поднети према </w:t>
            </w:r>
            <w:r w:rsidRPr="00485884">
              <w:rPr>
                <w:rFonts w:cs="Arial"/>
                <w:b/>
                <w:lang w:val="ru-RU"/>
              </w:rPr>
              <w:t>месту рођења</w:t>
            </w:r>
            <w:r w:rsidRPr="00485884">
              <w:rPr>
                <w:rFonts w:cs="Arial"/>
                <w:lang w:val="ru-RU"/>
              </w:rPr>
              <w:t xml:space="preserve"> или према </w:t>
            </w:r>
            <w:r w:rsidRPr="00485884">
              <w:rPr>
                <w:rFonts w:cs="Arial"/>
                <w:b/>
                <w:lang w:val="ru-RU"/>
              </w:rPr>
              <w:t>месту пребивалишта</w:t>
            </w:r>
            <w:r w:rsidRPr="00485884">
              <w:rPr>
                <w:rFonts w:cs="Arial"/>
                <w:lang w:val="ru-RU"/>
              </w:rPr>
              <w:t>.</w:t>
            </w:r>
          </w:p>
          <w:p w14:paraId="37E1AADE" w14:textId="77777777" w:rsidR="00175774" w:rsidRPr="00485884" w:rsidRDefault="00175774" w:rsidP="003A4822">
            <w:pPr>
              <w:rPr>
                <w:rFonts w:cs="Arial"/>
                <w:lang w:val="ru-RU"/>
              </w:rPr>
            </w:pPr>
            <w:r w:rsidRPr="00485884">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485884">
                <w:rPr>
                  <w:rStyle w:val="Hyperlink"/>
                  <w:rFonts w:cs="Arial"/>
                  <w:color w:val="auto"/>
                </w:rPr>
                <w:t>http</w:t>
              </w:r>
              <w:r w:rsidRPr="00485884">
                <w:rPr>
                  <w:rStyle w:val="Hyperlink"/>
                  <w:rFonts w:cs="Arial"/>
                  <w:color w:val="auto"/>
                  <w:lang w:val="ru-RU"/>
                </w:rPr>
                <w:t>://</w:t>
              </w:r>
              <w:r w:rsidRPr="00485884">
                <w:rPr>
                  <w:rStyle w:val="Hyperlink"/>
                  <w:rFonts w:cs="Arial"/>
                  <w:color w:val="auto"/>
                </w:rPr>
                <w:t>www</w:t>
              </w:r>
              <w:r w:rsidRPr="00485884">
                <w:rPr>
                  <w:rStyle w:val="Hyperlink"/>
                  <w:rFonts w:cs="Arial"/>
                  <w:color w:val="auto"/>
                  <w:lang w:val="ru-RU"/>
                </w:rPr>
                <w:t>.</w:t>
              </w:r>
              <w:r w:rsidRPr="00485884">
                <w:rPr>
                  <w:rStyle w:val="Hyperlink"/>
                  <w:rFonts w:cs="Arial"/>
                  <w:color w:val="auto"/>
                </w:rPr>
                <w:t>bg</w:t>
              </w:r>
              <w:r w:rsidRPr="00485884">
                <w:rPr>
                  <w:rStyle w:val="Hyperlink"/>
                  <w:rFonts w:cs="Arial"/>
                  <w:color w:val="auto"/>
                  <w:lang w:val="ru-RU"/>
                </w:rPr>
                <w:t>.</w:t>
              </w:r>
              <w:r w:rsidRPr="00485884">
                <w:rPr>
                  <w:rStyle w:val="Hyperlink"/>
                  <w:rFonts w:cs="Arial"/>
                  <w:color w:val="auto"/>
                </w:rPr>
                <w:t>vi</w:t>
              </w:r>
              <w:r w:rsidRPr="00485884">
                <w:rPr>
                  <w:rStyle w:val="Hyperlink"/>
                  <w:rFonts w:cs="Arial"/>
                  <w:color w:val="auto"/>
                  <w:lang w:val="ru-RU"/>
                </w:rPr>
                <w:t>.</w:t>
              </w:r>
              <w:r w:rsidRPr="00485884">
                <w:rPr>
                  <w:rStyle w:val="Hyperlink"/>
                  <w:rFonts w:cs="Arial"/>
                  <w:color w:val="auto"/>
                </w:rPr>
                <w:t>sud</w:t>
              </w:r>
              <w:r w:rsidRPr="00485884">
                <w:rPr>
                  <w:rStyle w:val="Hyperlink"/>
                  <w:rFonts w:cs="Arial"/>
                  <w:color w:val="auto"/>
                  <w:lang w:val="ru-RU"/>
                </w:rPr>
                <w:t>.</w:t>
              </w:r>
              <w:r w:rsidRPr="00485884">
                <w:rPr>
                  <w:rStyle w:val="Hyperlink"/>
                  <w:rFonts w:cs="Arial"/>
                  <w:color w:val="auto"/>
                </w:rPr>
                <w:t>rs</w:t>
              </w:r>
              <w:r w:rsidRPr="00485884">
                <w:rPr>
                  <w:rStyle w:val="Hyperlink"/>
                  <w:rFonts w:cs="Arial"/>
                  <w:color w:val="auto"/>
                  <w:lang w:val="ru-RU"/>
                </w:rPr>
                <w:t>/</w:t>
              </w:r>
              <w:r w:rsidRPr="00485884">
                <w:rPr>
                  <w:rStyle w:val="Hyperlink"/>
                  <w:rFonts w:cs="Arial"/>
                  <w:color w:val="auto"/>
                </w:rPr>
                <w:t>lt</w:t>
              </w:r>
              <w:r w:rsidRPr="00485884">
                <w:rPr>
                  <w:rStyle w:val="Hyperlink"/>
                  <w:rFonts w:cs="Arial"/>
                  <w:color w:val="auto"/>
                  <w:lang w:val="ru-RU"/>
                </w:rPr>
                <w:t>/</w:t>
              </w:r>
              <w:r w:rsidRPr="00485884">
                <w:rPr>
                  <w:rStyle w:val="Hyperlink"/>
                  <w:rFonts w:cs="Arial"/>
                  <w:color w:val="auto"/>
                </w:rPr>
                <w:t>articles</w:t>
              </w:r>
              <w:r w:rsidRPr="00485884">
                <w:rPr>
                  <w:rStyle w:val="Hyperlink"/>
                  <w:rFonts w:cs="Arial"/>
                  <w:color w:val="auto"/>
                  <w:lang w:val="ru-RU"/>
                </w:rPr>
                <w:t>/</w:t>
              </w:r>
              <w:r w:rsidRPr="00485884">
                <w:rPr>
                  <w:rStyle w:val="Hyperlink"/>
                  <w:rFonts w:cs="Arial"/>
                  <w:color w:val="auto"/>
                </w:rPr>
                <w:t>o</w:t>
              </w:r>
              <w:r w:rsidRPr="00485884">
                <w:rPr>
                  <w:rStyle w:val="Hyperlink"/>
                  <w:rFonts w:cs="Arial"/>
                  <w:color w:val="auto"/>
                  <w:lang w:val="ru-RU"/>
                </w:rPr>
                <w:t>-</w:t>
              </w:r>
              <w:r w:rsidRPr="00485884">
                <w:rPr>
                  <w:rStyle w:val="Hyperlink"/>
                  <w:rFonts w:cs="Arial"/>
                  <w:color w:val="auto"/>
                </w:rPr>
                <w:t>visem</w:t>
              </w:r>
              <w:r w:rsidRPr="00485884">
                <w:rPr>
                  <w:rStyle w:val="Hyperlink"/>
                  <w:rFonts w:cs="Arial"/>
                  <w:color w:val="auto"/>
                  <w:lang w:val="ru-RU"/>
                </w:rPr>
                <w:t>-</w:t>
              </w:r>
              <w:r w:rsidRPr="00485884">
                <w:rPr>
                  <w:rStyle w:val="Hyperlink"/>
                  <w:rFonts w:cs="Arial"/>
                  <w:color w:val="auto"/>
                </w:rPr>
                <w:t>sudu</w:t>
              </w:r>
              <w:r w:rsidRPr="00485884">
                <w:rPr>
                  <w:rStyle w:val="Hyperlink"/>
                  <w:rFonts w:cs="Arial"/>
                  <w:color w:val="auto"/>
                  <w:lang w:val="ru-RU"/>
                </w:rPr>
                <w:t>/</w:t>
              </w:r>
              <w:r w:rsidRPr="00485884">
                <w:rPr>
                  <w:rStyle w:val="Hyperlink"/>
                  <w:rFonts w:cs="Arial"/>
                  <w:color w:val="auto"/>
                </w:rPr>
                <w:t>obavestenje</w:t>
              </w:r>
              <w:r w:rsidRPr="00485884">
                <w:rPr>
                  <w:rStyle w:val="Hyperlink"/>
                  <w:rFonts w:cs="Arial"/>
                  <w:color w:val="auto"/>
                  <w:lang w:val="ru-RU"/>
                </w:rPr>
                <w:t>-</w:t>
              </w:r>
              <w:r w:rsidRPr="00485884">
                <w:rPr>
                  <w:rStyle w:val="Hyperlink"/>
                  <w:rFonts w:cs="Arial"/>
                  <w:color w:val="auto"/>
                </w:rPr>
                <w:t>ke</w:t>
              </w:r>
              <w:r w:rsidRPr="00485884">
                <w:rPr>
                  <w:rStyle w:val="Hyperlink"/>
                  <w:rFonts w:cs="Arial"/>
                  <w:color w:val="auto"/>
                  <w:lang w:val="ru-RU"/>
                </w:rPr>
                <w:t>-</w:t>
              </w:r>
              <w:r w:rsidRPr="00485884">
                <w:rPr>
                  <w:rStyle w:val="Hyperlink"/>
                  <w:rFonts w:cs="Arial"/>
                  <w:color w:val="auto"/>
                </w:rPr>
                <w:t>za</w:t>
              </w:r>
              <w:r w:rsidRPr="00485884">
                <w:rPr>
                  <w:rStyle w:val="Hyperlink"/>
                  <w:rFonts w:cs="Arial"/>
                  <w:color w:val="auto"/>
                  <w:lang w:val="ru-RU"/>
                </w:rPr>
                <w:t>-</w:t>
              </w:r>
              <w:r w:rsidRPr="00485884">
                <w:rPr>
                  <w:rStyle w:val="Hyperlink"/>
                  <w:rFonts w:cs="Arial"/>
                  <w:color w:val="auto"/>
                </w:rPr>
                <w:t>pravna</w:t>
              </w:r>
              <w:r w:rsidRPr="00485884">
                <w:rPr>
                  <w:rStyle w:val="Hyperlink"/>
                  <w:rFonts w:cs="Arial"/>
                  <w:color w:val="auto"/>
                  <w:lang w:val="ru-RU"/>
                </w:rPr>
                <w:t>-</w:t>
              </w:r>
              <w:r w:rsidRPr="00485884">
                <w:rPr>
                  <w:rStyle w:val="Hyperlink"/>
                  <w:rFonts w:cs="Arial"/>
                  <w:color w:val="auto"/>
                </w:rPr>
                <w:t>lica</w:t>
              </w:r>
              <w:r w:rsidRPr="00485884">
                <w:rPr>
                  <w:rStyle w:val="Hyperlink"/>
                  <w:rFonts w:cs="Arial"/>
                  <w:color w:val="auto"/>
                  <w:lang w:val="ru-RU"/>
                </w:rPr>
                <w:t>.</w:t>
              </w:r>
              <w:r w:rsidRPr="00485884">
                <w:rPr>
                  <w:rStyle w:val="Hyperlink"/>
                  <w:rFonts w:cs="Arial"/>
                  <w:color w:val="auto"/>
                </w:rPr>
                <w:t>html</w:t>
              </w:r>
            </w:hyperlink>
          </w:p>
          <w:p w14:paraId="6764E79B" w14:textId="77777777" w:rsidR="00175774" w:rsidRPr="00485884" w:rsidRDefault="00175774" w:rsidP="003A4822">
            <w:pPr>
              <w:rPr>
                <w:rFonts w:cs="Arial"/>
                <w:lang w:val="ru-RU"/>
              </w:rPr>
            </w:pPr>
            <w:r w:rsidRPr="00485884">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485884">
              <w:rPr>
                <w:rFonts w:cs="Arial"/>
                <w:b/>
                <w:lang w:val="ru-RU"/>
              </w:rPr>
              <w:t xml:space="preserve">Уверење Основног суда  </w:t>
            </w:r>
            <w:r w:rsidRPr="00485884">
              <w:rPr>
                <w:rFonts w:cs="Arial"/>
                <w:lang w:val="ru-RU"/>
              </w:rPr>
              <w:t>(</w:t>
            </w:r>
            <w:r w:rsidRPr="00485884">
              <w:rPr>
                <w:rFonts w:cs="Arial"/>
                <w:b/>
                <w:lang w:val="ru-RU"/>
              </w:rPr>
              <w:t>које обухвата и податке из казнене евиденције за кривична дела која су у надлежности редовног кривичног одељења Вишег суда</w:t>
            </w:r>
            <w:r w:rsidRPr="00485884">
              <w:rPr>
                <w:rFonts w:cs="Arial"/>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51600CC" w14:textId="77777777" w:rsidR="00175774" w:rsidRPr="00485884" w:rsidRDefault="00175774" w:rsidP="003A4822">
            <w:pPr>
              <w:rPr>
                <w:rFonts w:cs="Arial"/>
                <w:b/>
                <w:lang w:val="ru-RU"/>
              </w:rPr>
            </w:pPr>
            <w:r w:rsidRPr="00485884">
              <w:rPr>
                <w:rFonts w:cs="Arial"/>
                <w:i/>
                <w:lang w:val="ru-RU"/>
              </w:rPr>
              <w:t>Посебна напомена:</w:t>
            </w:r>
            <w:r w:rsidR="00B46D29" w:rsidRPr="00485884">
              <w:rPr>
                <w:rFonts w:cs="Arial"/>
                <w:lang w:val="ru-RU"/>
              </w:rPr>
              <w:t xml:space="preserve"> Уколико уверење </w:t>
            </w:r>
            <w:r w:rsidR="00B46D29" w:rsidRPr="00485884">
              <w:rPr>
                <w:rFonts w:cs="Arial"/>
                <w:lang w:val="sr-Cyrl-CS"/>
              </w:rPr>
              <w:t>О</w:t>
            </w:r>
            <w:r w:rsidRPr="00485884">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485884">
              <w:rPr>
                <w:rFonts w:cs="Arial"/>
                <w:u w:val="single"/>
                <w:lang w:val="ru-RU"/>
              </w:rPr>
              <w:t>и</w:t>
            </w:r>
            <w:r w:rsidRPr="00485884">
              <w:rPr>
                <w:rFonts w:cs="Arial"/>
                <w:lang w:val="ru-RU"/>
              </w:rPr>
              <w:t xml:space="preserve"> </w:t>
            </w:r>
            <w:r w:rsidRPr="00485884">
              <w:rPr>
                <w:rFonts w:cs="Arial"/>
                <w:lang w:val="ru-RU"/>
              </w:rPr>
              <w:lastRenderedPageBreak/>
              <w:t xml:space="preserve">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485884">
              <w:rPr>
                <w:rFonts w:cs="Arial"/>
                <w:b/>
                <w:lang w:val="ru-RU"/>
              </w:rPr>
              <w:t>кривична дела против привреде и кривично дело примања мита.</w:t>
            </w:r>
          </w:p>
          <w:p w14:paraId="582963A1" w14:textId="77777777" w:rsidR="00175774" w:rsidRPr="00485884" w:rsidRDefault="00175774" w:rsidP="003A4822">
            <w:pPr>
              <w:rPr>
                <w:rFonts w:cs="Arial"/>
                <w:lang w:val="ru-RU"/>
              </w:rPr>
            </w:pPr>
            <w:r w:rsidRPr="00485884">
              <w:rPr>
                <w:rFonts w:cs="Arial"/>
                <w:b/>
                <w:lang w:val="ru-RU"/>
              </w:rPr>
              <w:t>- за физичко лице и предузетника: Уверење из казнене евиденције надлежне полицијске управе Министарства унутрашњих послова</w:t>
            </w:r>
            <w:r w:rsidRPr="00485884">
              <w:rPr>
                <w:rFonts w:cs="Arial"/>
                <w:lang w:val="ru-RU"/>
              </w:rPr>
              <w:t xml:space="preserve"> – захтев за издавање овог уверења може се поднети према </w:t>
            </w:r>
            <w:r w:rsidRPr="00485884">
              <w:rPr>
                <w:rFonts w:cs="Arial"/>
                <w:b/>
                <w:lang w:val="ru-RU"/>
              </w:rPr>
              <w:t>месту рођења</w:t>
            </w:r>
            <w:r w:rsidRPr="00485884">
              <w:rPr>
                <w:rFonts w:cs="Arial"/>
                <w:lang w:val="ru-RU"/>
              </w:rPr>
              <w:t xml:space="preserve"> или према </w:t>
            </w:r>
            <w:r w:rsidRPr="00485884">
              <w:rPr>
                <w:rFonts w:cs="Arial"/>
                <w:b/>
                <w:lang w:val="ru-RU"/>
              </w:rPr>
              <w:t>месту пребивалишта</w:t>
            </w:r>
            <w:r w:rsidRPr="00485884">
              <w:rPr>
                <w:rFonts w:cs="Arial"/>
                <w:lang w:val="ru-RU"/>
              </w:rPr>
              <w:t>.</w:t>
            </w:r>
          </w:p>
          <w:p w14:paraId="46E0094E" w14:textId="77777777" w:rsidR="00175774" w:rsidRPr="00485884" w:rsidRDefault="00175774" w:rsidP="003A4822">
            <w:pPr>
              <w:autoSpaceDE w:val="0"/>
              <w:autoSpaceDN w:val="0"/>
              <w:adjustRightInd w:val="0"/>
              <w:rPr>
                <w:rFonts w:eastAsia="Calibri" w:cs="Arial"/>
                <w:i/>
              </w:rPr>
            </w:pPr>
            <w:r w:rsidRPr="00485884">
              <w:rPr>
                <w:rFonts w:eastAsia="Calibri" w:cs="Arial"/>
                <w:i/>
              </w:rPr>
              <w:t xml:space="preserve">Напомена: </w:t>
            </w:r>
          </w:p>
          <w:p w14:paraId="1BD1CBCE" w14:textId="77777777" w:rsidR="00175774" w:rsidRPr="00485884" w:rsidRDefault="00175774" w:rsidP="000C119F">
            <w:pPr>
              <w:numPr>
                <w:ilvl w:val="0"/>
                <w:numId w:val="17"/>
              </w:numPr>
              <w:tabs>
                <w:tab w:val="left" w:pos="680"/>
              </w:tabs>
              <w:snapToGrid w:val="0"/>
              <w:spacing w:before="0"/>
              <w:ind w:left="714" w:hanging="357"/>
              <w:contextualSpacing/>
              <w:jc w:val="left"/>
              <w:rPr>
                <w:rFonts w:eastAsia="Calibri" w:cs="Arial"/>
                <w:i/>
                <w:lang w:val="ru-RU"/>
              </w:rPr>
            </w:pPr>
            <w:r w:rsidRPr="00485884">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5A8468D6" w14:textId="77777777" w:rsidR="00175774" w:rsidRPr="00485884" w:rsidRDefault="00175774" w:rsidP="000C119F">
            <w:pPr>
              <w:numPr>
                <w:ilvl w:val="0"/>
                <w:numId w:val="17"/>
              </w:numPr>
              <w:tabs>
                <w:tab w:val="left" w:pos="680"/>
              </w:tabs>
              <w:snapToGrid w:val="0"/>
              <w:spacing w:before="0"/>
              <w:ind w:left="714" w:hanging="357"/>
              <w:contextualSpacing/>
              <w:jc w:val="left"/>
              <w:rPr>
                <w:rFonts w:eastAsia="Calibri" w:cs="Arial"/>
                <w:i/>
                <w:lang w:val="ru-RU"/>
              </w:rPr>
            </w:pPr>
            <w:r w:rsidRPr="00485884">
              <w:rPr>
                <w:rFonts w:eastAsia="Calibri" w:cs="Arial"/>
                <w:i/>
                <w:lang w:val="ru-RU"/>
              </w:rPr>
              <w:t>У случају да правно лице има више законских заступника, ове доказе доставити за сваког од њих</w:t>
            </w:r>
          </w:p>
          <w:p w14:paraId="24B6D321" w14:textId="77777777" w:rsidR="00175774" w:rsidRPr="00485884" w:rsidRDefault="00175774" w:rsidP="000C119F">
            <w:pPr>
              <w:numPr>
                <w:ilvl w:val="0"/>
                <w:numId w:val="17"/>
              </w:numPr>
              <w:tabs>
                <w:tab w:val="left" w:pos="680"/>
              </w:tabs>
              <w:snapToGrid w:val="0"/>
              <w:spacing w:before="0"/>
              <w:ind w:left="714" w:hanging="357"/>
              <w:contextualSpacing/>
              <w:jc w:val="left"/>
              <w:rPr>
                <w:rFonts w:eastAsia="Calibri" w:cs="Arial"/>
                <w:i/>
                <w:lang w:val="ru-RU"/>
              </w:rPr>
            </w:pPr>
            <w:r w:rsidRPr="00485884">
              <w:rPr>
                <w:rFonts w:eastAsia="Calibri" w:cs="Arial"/>
                <w:i/>
                <w:lang w:val="ru-RU"/>
              </w:rPr>
              <w:t xml:space="preserve">У случају да понуду подноси група понуђача, ове доказе доставити за сваког </w:t>
            </w:r>
            <w:r w:rsidR="00B46D29" w:rsidRPr="00485884">
              <w:rPr>
                <w:rFonts w:eastAsia="Calibri" w:cs="Arial"/>
                <w:i/>
                <w:lang w:val="sr-Cyrl-CS"/>
              </w:rPr>
              <w:t>члана групе понуђача</w:t>
            </w:r>
          </w:p>
          <w:p w14:paraId="14CE565C" w14:textId="77777777" w:rsidR="00B46D29" w:rsidRPr="00485884" w:rsidRDefault="00175774" w:rsidP="000C119F">
            <w:pPr>
              <w:numPr>
                <w:ilvl w:val="0"/>
                <w:numId w:val="17"/>
              </w:numPr>
              <w:tabs>
                <w:tab w:val="left" w:pos="680"/>
              </w:tabs>
              <w:snapToGrid w:val="0"/>
              <w:spacing w:before="0"/>
              <w:ind w:left="714" w:hanging="357"/>
              <w:contextualSpacing/>
              <w:jc w:val="left"/>
              <w:rPr>
                <w:rFonts w:cs="Arial"/>
                <w:lang w:val="ru-RU"/>
              </w:rPr>
            </w:pPr>
            <w:r w:rsidRPr="00485884">
              <w:rPr>
                <w:rFonts w:eastAsia="Calibri" w:cs="Arial"/>
                <w:i/>
                <w:lang w:val="ru-RU"/>
              </w:rPr>
              <w:t xml:space="preserve">У случају да понуђач подноси понуду са подизвођачем, ове доказе доставити и за </w:t>
            </w:r>
            <w:r w:rsidR="00B46D29" w:rsidRPr="00485884">
              <w:rPr>
                <w:rFonts w:eastAsia="Calibri" w:cs="Arial"/>
                <w:i/>
                <w:lang w:val="sr-Cyrl-CS"/>
              </w:rPr>
              <w:t xml:space="preserve">сваког </w:t>
            </w:r>
            <w:r w:rsidRPr="00485884">
              <w:rPr>
                <w:rFonts w:eastAsia="Calibri" w:cs="Arial"/>
                <w:i/>
                <w:lang w:val="ru-RU"/>
              </w:rPr>
              <w:t xml:space="preserve">подизвођача </w:t>
            </w:r>
          </w:p>
          <w:p w14:paraId="4AD3B1D5" w14:textId="77777777" w:rsidR="00175774" w:rsidRPr="00485884" w:rsidRDefault="00175774" w:rsidP="00B46D29">
            <w:pPr>
              <w:tabs>
                <w:tab w:val="left" w:pos="680"/>
              </w:tabs>
              <w:snapToGrid w:val="0"/>
              <w:spacing w:before="0"/>
              <w:contextualSpacing/>
              <w:jc w:val="left"/>
              <w:rPr>
                <w:rFonts w:eastAsia="Calibri" w:cs="Arial"/>
                <w:lang w:val="sr-Cyrl-CS"/>
              </w:rPr>
            </w:pPr>
            <w:r w:rsidRPr="00485884">
              <w:rPr>
                <w:rFonts w:eastAsia="Calibri" w:cs="Arial"/>
                <w:b/>
                <w:lang w:val="ru-RU"/>
              </w:rPr>
              <w:t>Ови докази не могу бити старији од два месеца пре отварања понуда</w:t>
            </w:r>
            <w:r w:rsidRPr="00485884">
              <w:rPr>
                <w:rFonts w:eastAsia="Calibri" w:cs="Arial"/>
                <w:lang w:val="ru-RU"/>
              </w:rPr>
              <w:t>.</w:t>
            </w:r>
          </w:p>
          <w:p w14:paraId="365A0AE0" w14:textId="77777777" w:rsidR="00B46D29" w:rsidRPr="00485884" w:rsidRDefault="00B46D29" w:rsidP="00B46D29">
            <w:pPr>
              <w:tabs>
                <w:tab w:val="left" w:pos="680"/>
              </w:tabs>
              <w:snapToGrid w:val="0"/>
              <w:spacing w:before="0"/>
              <w:contextualSpacing/>
              <w:jc w:val="left"/>
              <w:rPr>
                <w:rFonts w:cs="Arial"/>
                <w:lang w:val="sr-Cyrl-CS"/>
              </w:rPr>
            </w:pPr>
          </w:p>
        </w:tc>
      </w:tr>
      <w:tr w:rsidR="00485884" w:rsidRPr="00221F45" w14:paraId="0CC6AC8D" w14:textId="77777777" w:rsidTr="008112A2">
        <w:trPr>
          <w:trHeight w:val="70"/>
          <w:jc w:val="center"/>
        </w:trPr>
        <w:tc>
          <w:tcPr>
            <w:tcW w:w="729" w:type="dxa"/>
            <w:vAlign w:val="center"/>
          </w:tcPr>
          <w:p w14:paraId="7AD3A98E" w14:textId="77777777" w:rsidR="00175774" w:rsidRPr="00485884" w:rsidRDefault="00175774" w:rsidP="003A4822">
            <w:pPr>
              <w:jc w:val="center"/>
              <w:rPr>
                <w:rFonts w:cs="Arial"/>
              </w:rPr>
            </w:pPr>
            <w:r w:rsidRPr="00485884">
              <w:rPr>
                <w:rFonts w:cs="Arial"/>
              </w:rPr>
              <w:lastRenderedPageBreak/>
              <w:t>3.</w:t>
            </w:r>
          </w:p>
        </w:tc>
        <w:tc>
          <w:tcPr>
            <w:tcW w:w="8430" w:type="dxa"/>
            <w:vAlign w:val="center"/>
          </w:tcPr>
          <w:p w14:paraId="251CA2D3" w14:textId="77777777" w:rsidR="00175774" w:rsidRPr="00485884" w:rsidRDefault="00175774" w:rsidP="003A4822">
            <w:pPr>
              <w:snapToGrid w:val="0"/>
              <w:rPr>
                <w:rFonts w:cs="Arial"/>
                <w:lang w:val="ru-RU"/>
              </w:rPr>
            </w:pPr>
            <w:r w:rsidRPr="00485884">
              <w:rPr>
                <w:rFonts w:cs="Arial"/>
                <w:b/>
                <w:u w:val="single"/>
                <w:lang w:val="ru-RU"/>
              </w:rPr>
              <w:t>Услов</w:t>
            </w:r>
            <w:r w:rsidRPr="00485884">
              <w:rPr>
                <w:rFonts w:cs="Arial"/>
                <w:u w:val="single"/>
                <w:lang w:val="ru-RU"/>
              </w:rPr>
              <w:t>:</w:t>
            </w:r>
            <w:r w:rsidRPr="00485884">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69F4467" w14:textId="77777777" w:rsidR="00175774" w:rsidRPr="00485884" w:rsidRDefault="00175774" w:rsidP="003A4822">
            <w:pPr>
              <w:autoSpaceDE w:val="0"/>
              <w:autoSpaceDN w:val="0"/>
              <w:adjustRightInd w:val="0"/>
              <w:rPr>
                <w:rFonts w:cs="Arial"/>
                <w:b/>
                <w:u w:val="single"/>
                <w:lang w:val="ru-RU"/>
              </w:rPr>
            </w:pPr>
            <w:r w:rsidRPr="00485884">
              <w:rPr>
                <w:rFonts w:cs="Arial"/>
                <w:b/>
                <w:u w:val="single"/>
                <w:lang w:val="ru-RU"/>
              </w:rPr>
              <w:t>Доказ:</w:t>
            </w:r>
          </w:p>
          <w:p w14:paraId="371015C2" w14:textId="77777777" w:rsidR="00175774" w:rsidRPr="00485884" w:rsidRDefault="00175774" w:rsidP="003A4822">
            <w:pPr>
              <w:snapToGrid w:val="0"/>
              <w:rPr>
                <w:rFonts w:eastAsia="Calibri" w:cs="Arial"/>
                <w:lang w:val="ru-RU"/>
              </w:rPr>
            </w:pPr>
            <w:r w:rsidRPr="00485884">
              <w:rPr>
                <w:rFonts w:eastAsia="Calibri" w:cs="Arial"/>
                <w:lang w:val="ru-RU"/>
              </w:rPr>
              <w:t xml:space="preserve">- </w:t>
            </w:r>
            <w:r w:rsidRPr="00485884">
              <w:rPr>
                <w:rFonts w:eastAsia="Calibri" w:cs="Arial"/>
                <w:b/>
                <w:lang w:val="ru-RU"/>
              </w:rPr>
              <w:t xml:space="preserve">за правно лице, предузетнике и физичка лица: </w:t>
            </w:r>
          </w:p>
          <w:p w14:paraId="7F1F945B" w14:textId="77777777" w:rsidR="00175774" w:rsidRPr="00485884" w:rsidRDefault="00175774" w:rsidP="003A4822">
            <w:pPr>
              <w:snapToGrid w:val="0"/>
              <w:rPr>
                <w:rFonts w:eastAsia="Calibri" w:cs="Arial"/>
                <w:lang w:val="ru-RU"/>
              </w:rPr>
            </w:pPr>
            <w:r w:rsidRPr="00485884">
              <w:rPr>
                <w:rFonts w:eastAsia="Calibri" w:cs="Arial"/>
                <w:b/>
                <w:lang w:val="ru-RU"/>
              </w:rPr>
              <w:t>1.Уверење Пореске управе</w:t>
            </w:r>
            <w:r w:rsidRPr="00485884">
              <w:rPr>
                <w:rFonts w:eastAsia="Calibri" w:cs="Arial"/>
                <w:lang w:val="ru-RU"/>
              </w:rPr>
              <w:t xml:space="preserve"> Министарства финансија да је измирио доспеле </w:t>
            </w:r>
            <w:r w:rsidRPr="00485884">
              <w:rPr>
                <w:rFonts w:cs="Arial"/>
                <w:lang w:val="ru-RU"/>
              </w:rPr>
              <w:t xml:space="preserve">порезе и доприносе </w:t>
            </w:r>
            <w:r w:rsidRPr="00485884">
              <w:rPr>
                <w:rFonts w:eastAsia="Calibri" w:cs="Arial"/>
                <w:b/>
                <w:u w:val="single"/>
                <w:lang w:val="ru-RU"/>
              </w:rPr>
              <w:t>и</w:t>
            </w:r>
          </w:p>
          <w:p w14:paraId="798B61F0" w14:textId="77777777" w:rsidR="00175774" w:rsidRPr="00485884" w:rsidRDefault="00175774" w:rsidP="003A4822">
            <w:pPr>
              <w:rPr>
                <w:rFonts w:cs="Arial"/>
                <w:lang w:val="ru-RU"/>
              </w:rPr>
            </w:pPr>
            <w:r w:rsidRPr="00485884">
              <w:rPr>
                <w:rFonts w:eastAsia="Calibri" w:cs="Arial"/>
                <w:b/>
                <w:lang w:val="ru-RU"/>
              </w:rPr>
              <w:t xml:space="preserve">2.Уверење Управе јавних прихода </w:t>
            </w:r>
            <w:r w:rsidR="00B24BAB" w:rsidRPr="00485884">
              <w:rPr>
                <w:rFonts w:eastAsia="Calibri" w:cs="Arial"/>
                <w:b/>
                <w:lang w:val="ru-RU"/>
              </w:rPr>
              <w:t>локалне самоуправе (</w:t>
            </w:r>
            <w:r w:rsidRPr="00485884">
              <w:rPr>
                <w:rFonts w:eastAsia="Calibri" w:cs="Arial"/>
                <w:b/>
                <w:lang w:val="ru-RU"/>
              </w:rPr>
              <w:t>града, односно општине</w:t>
            </w:r>
            <w:r w:rsidR="00B24BAB" w:rsidRPr="00485884">
              <w:rPr>
                <w:rFonts w:cs="Arial"/>
                <w:lang w:val="ru-RU"/>
              </w:rPr>
              <w:t xml:space="preserve">) </w:t>
            </w:r>
            <w:r w:rsidRPr="00485884">
              <w:rPr>
                <w:rFonts w:cs="Arial"/>
                <w:lang w:val="ru-RU"/>
              </w:rPr>
              <w:t>према месту седишта пореског обвезника правног лица</w:t>
            </w:r>
            <w:r w:rsidR="00B24BAB" w:rsidRPr="00485884">
              <w:rPr>
                <w:rFonts w:cs="Arial"/>
                <w:lang w:val="ru-RU"/>
              </w:rPr>
              <w:t xml:space="preserve"> и предузетника</w:t>
            </w:r>
            <w:r w:rsidRPr="00485884">
              <w:rPr>
                <w:rFonts w:cs="Arial"/>
                <w:lang w:val="ru-RU"/>
              </w:rPr>
              <w:t xml:space="preserve">, односно према пребивалишту физичког лица, </w:t>
            </w:r>
            <w:r w:rsidRPr="00485884">
              <w:rPr>
                <w:rFonts w:eastAsia="Calibri" w:cs="Arial"/>
                <w:lang w:val="ru-RU"/>
              </w:rPr>
              <w:t xml:space="preserve">да је измирио обавезе по основу изворних локалних јавних прихода </w:t>
            </w:r>
          </w:p>
          <w:p w14:paraId="73393031" w14:textId="77777777" w:rsidR="00175774" w:rsidRPr="00485884" w:rsidRDefault="00175774" w:rsidP="003A4822">
            <w:pPr>
              <w:ind w:right="122"/>
              <w:rPr>
                <w:rFonts w:cs="Arial"/>
                <w:lang w:val="ru-RU"/>
              </w:rPr>
            </w:pPr>
            <w:r w:rsidRPr="00485884">
              <w:rPr>
                <w:rFonts w:cs="Arial"/>
                <w:lang w:val="ru-RU"/>
              </w:rPr>
              <w:t>Напомена:</w:t>
            </w:r>
          </w:p>
          <w:p w14:paraId="73FAB950" w14:textId="77777777" w:rsidR="00175774" w:rsidRPr="00485884" w:rsidRDefault="00B24BAB" w:rsidP="000C119F">
            <w:pPr>
              <w:numPr>
                <w:ilvl w:val="0"/>
                <w:numId w:val="12"/>
              </w:numPr>
              <w:autoSpaceDE w:val="0"/>
              <w:autoSpaceDN w:val="0"/>
              <w:adjustRightInd w:val="0"/>
              <w:snapToGrid w:val="0"/>
              <w:spacing w:before="0"/>
              <w:ind w:hanging="357"/>
              <w:contextualSpacing/>
              <w:jc w:val="left"/>
              <w:rPr>
                <w:rFonts w:eastAsia="TimesNewRomanPSMT" w:cs="Arial"/>
                <w:b/>
                <w:u w:val="single"/>
                <w:lang w:val="ru-RU"/>
              </w:rPr>
            </w:pPr>
            <w:r w:rsidRPr="00485884">
              <w:rPr>
                <w:rFonts w:eastAsia="TimesNewRomanPSMT" w:cs="Arial"/>
                <w:i/>
                <w:lang w:val="ru-RU"/>
              </w:rPr>
              <w:t>Уколико локална (општи</w:t>
            </w:r>
            <w:r w:rsidR="00175774" w:rsidRPr="00485884">
              <w:rPr>
                <w:rFonts w:eastAsia="TimesNewRomanPSMT" w:cs="Arial"/>
                <w:i/>
                <w:lang w:val="ru-RU"/>
              </w:rPr>
              <w:t>н</w:t>
            </w:r>
            <w:r w:rsidRPr="00485884">
              <w:rPr>
                <w:rFonts w:eastAsia="TimesNewRomanPSMT" w:cs="Arial"/>
                <w:i/>
                <w:lang w:val="sr-Cyrl-CS"/>
              </w:rPr>
              <w:t>с</w:t>
            </w:r>
            <w:r w:rsidR="00175774" w:rsidRPr="00485884">
              <w:rPr>
                <w:rFonts w:eastAsia="TimesNewRomanPSMT" w:cs="Arial"/>
                <w:i/>
                <w:lang w:val="ru-RU"/>
              </w:rPr>
              <w:t>ка) управа</w:t>
            </w:r>
            <w:r w:rsidRPr="00485884">
              <w:rPr>
                <w:rFonts w:eastAsia="TimesNewRomanPSMT" w:cs="Arial"/>
                <w:i/>
                <w:lang w:val="sr-Cyrl-CS"/>
              </w:rPr>
              <w:t xml:space="preserve"> јавних приход</w:t>
            </w:r>
            <w:r w:rsidR="00175774" w:rsidRPr="00485884">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485884">
              <w:rPr>
                <w:rFonts w:eastAsia="TimesNewRomanPSMT" w:cs="Arial"/>
                <w:i/>
                <w:lang w:val="sr-Cyrl-CS"/>
              </w:rPr>
              <w:t xml:space="preserve">јавних прихода </w:t>
            </w:r>
            <w:r w:rsidR="00175774" w:rsidRPr="00485884">
              <w:rPr>
                <w:rFonts w:eastAsia="TimesNewRomanPSMT" w:cs="Arial"/>
                <w:i/>
                <w:lang w:val="ru-RU"/>
              </w:rPr>
              <w:t xml:space="preserve">приложи и потврде </w:t>
            </w:r>
            <w:r w:rsidRPr="00485884">
              <w:rPr>
                <w:rFonts w:eastAsia="TimesNewRomanPSMT" w:cs="Arial"/>
                <w:i/>
                <w:lang w:val="sr-Cyrl-CS"/>
              </w:rPr>
              <w:t xml:space="preserve">тих </w:t>
            </w:r>
            <w:r w:rsidR="00175774" w:rsidRPr="00485884">
              <w:rPr>
                <w:rFonts w:eastAsia="TimesNewRomanPSMT" w:cs="Arial"/>
                <w:i/>
                <w:lang w:val="ru-RU"/>
              </w:rPr>
              <w:t>осталих лок</w:t>
            </w:r>
            <w:r w:rsidRPr="00485884">
              <w:rPr>
                <w:rFonts w:eastAsia="TimesNewRomanPSMT" w:cs="Arial"/>
                <w:i/>
                <w:lang w:val="sr-Cyrl-CS"/>
              </w:rPr>
              <w:t>а</w:t>
            </w:r>
            <w:r w:rsidR="00175774" w:rsidRPr="00485884">
              <w:rPr>
                <w:rFonts w:eastAsia="TimesNewRomanPSMT" w:cs="Arial"/>
                <w:i/>
                <w:lang w:val="ru-RU"/>
              </w:rPr>
              <w:t xml:space="preserve">лних органа/организација/установа </w:t>
            </w:r>
          </w:p>
          <w:p w14:paraId="74A43974" w14:textId="77777777" w:rsidR="00175774" w:rsidRPr="00485884" w:rsidRDefault="00175774" w:rsidP="000C119F">
            <w:pPr>
              <w:numPr>
                <w:ilvl w:val="0"/>
                <w:numId w:val="12"/>
              </w:numPr>
              <w:autoSpaceDE w:val="0"/>
              <w:autoSpaceDN w:val="0"/>
              <w:adjustRightInd w:val="0"/>
              <w:snapToGrid w:val="0"/>
              <w:spacing w:before="0"/>
              <w:ind w:hanging="357"/>
              <w:contextualSpacing/>
              <w:jc w:val="left"/>
              <w:rPr>
                <w:rFonts w:eastAsia="Calibri" w:cs="Arial"/>
                <w:i/>
                <w:lang w:val="ru-RU"/>
              </w:rPr>
            </w:pPr>
            <w:r w:rsidRPr="00485884">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485884">
              <w:rPr>
                <w:rFonts w:eastAsia="TimesNewRomanPSMT" w:cs="Arial"/>
                <w:b/>
                <w:i/>
                <w:lang w:val="ru-RU"/>
              </w:rPr>
              <w:t>у</w:t>
            </w:r>
            <w:r w:rsidRPr="00485884">
              <w:rPr>
                <w:rFonts w:eastAsia="Calibri" w:cs="Arial"/>
                <w:b/>
                <w:i/>
                <w:lang w:val="ru-RU"/>
              </w:rPr>
              <w:t>верење Агенције за приватизацију да се налази у поступку приватизације</w:t>
            </w:r>
          </w:p>
          <w:p w14:paraId="5B3D2009" w14:textId="77777777" w:rsidR="00175774" w:rsidRPr="00485884" w:rsidRDefault="00175774" w:rsidP="000C119F">
            <w:pPr>
              <w:numPr>
                <w:ilvl w:val="0"/>
                <w:numId w:val="12"/>
              </w:numPr>
              <w:tabs>
                <w:tab w:val="left" w:pos="680"/>
              </w:tabs>
              <w:snapToGrid w:val="0"/>
              <w:spacing w:before="0"/>
              <w:ind w:hanging="357"/>
              <w:contextualSpacing/>
              <w:jc w:val="left"/>
              <w:rPr>
                <w:rFonts w:eastAsia="Calibri" w:cs="Arial"/>
                <w:i/>
                <w:lang w:val="ru-RU"/>
              </w:rPr>
            </w:pPr>
            <w:r w:rsidRPr="00485884">
              <w:rPr>
                <w:rFonts w:eastAsia="Calibri" w:cs="Arial"/>
                <w:i/>
                <w:lang w:val="ru-RU"/>
              </w:rPr>
              <w:t>У случају да понуду подноси група понуђача, ове доказе доставити за сваког учесника из групе</w:t>
            </w:r>
          </w:p>
          <w:p w14:paraId="5302CDB6" w14:textId="77777777" w:rsidR="00175774" w:rsidRPr="00485884" w:rsidRDefault="00175774" w:rsidP="000C119F">
            <w:pPr>
              <w:numPr>
                <w:ilvl w:val="0"/>
                <w:numId w:val="16"/>
              </w:numPr>
              <w:tabs>
                <w:tab w:val="left" w:pos="680"/>
              </w:tabs>
              <w:snapToGrid w:val="0"/>
              <w:spacing w:before="0"/>
              <w:contextualSpacing/>
              <w:jc w:val="left"/>
              <w:rPr>
                <w:rFonts w:cs="Arial"/>
                <w:lang w:val="ru-RU"/>
              </w:rPr>
            </w:pPr>
            <w:r w:rsidRPr="00485884">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2D9AB428" w14:textId="77777777" w:rsidR="00175774" w:rsidRPr="00485884" w:rsidRDefault="00175774" w:rsidP="003A4822">
            <w:pPr>
              <w:tabs>
                <w:tab w:val="left" w:pos="680"/>
              </w:tabs>
              <w:snapToGrid w:val="0"/>
              <w:contextualSpacing/>
              <w:rPr>
                <w:rFonts w:eastAsia="Calibri" w:cs="Arial"/>
                <w:lang w:val="ru-RU"/>
              </w:rPr>
            </w:pPr>
            <w:r w:rsidRPr="00485884">
              <w:rPr>
                <w:rFonts w:eastAsia="Calibri" w:cs="Arial"/>
                <w:b/>
                <w:lang w:val="ru-RU"/>
              </w:rPr>
              <w:t xml:space="preserve">Ови докази не могу бити старији од два месеца </w:t>
            </w:r>
            <w:r w:rsidR="00B24BAB" w:rsidRPr="00485884">
              <w:rPr>
                <w:rFonts w:eastAsia="Calibri" w:cs="Arial"/>
                <w:b/>
                <w:lang w:val="sr-Cyrl-CS"/>
              </w:rPr>
              <w:t>пре</w:t>
            </w:r>
            <w:r w:rsidRPr="00485884">
              <w:rPr>
                <w:rFonts w:eastAsia="Calibri" w:cs="Arial"/>
                <w:b/>
                <w:lang w:val="ru-RU"/>
              </w:rPr>
              <w:t xml:space="preserve"> отварања понуда</w:t>
            </w:r>
            <w:r w:rsidRPr="00485884">
              <w:rPr>
                <w:rFonts w:eastAsia="Calibri" w:cs="Arial"/>
                <w:lang w:val="ru-RU"/>
              </w:rPr>
              <w:t>.</w:t>
            </w:r>
          </w:p>
          <w:p w14:paraId="22FE31BC" w14:textId="77777777" w:rsidR="00175774" w:rsidRPr="00485884" w:rsidRDefault="00175774" w:rsidP="003A4822">
            <w:pPr>
              <w:tabs>
                <w:tab w:val="left" w:pos="680"/>
              </w:tabs>
              <w:snapToGrid w:val="0"/>
              <w:contextualSpacing/>
              <w:rPr>
                <w:rFonts w:cs="Arial"/>
                <w:i/>
                <w:lang w:val="ru-RU"/>
              </w:rPr>
            </w:pPr>
          </w:p>
        </w:tc>
      </w:tr>
      <w:tr w:rsidR="00485884" w:rsidRPr="00221F45" w14:paraId="524C805D" w14:textId="77777777" w:rsidTr="008112A2">
        <w:trPr>
          <w:jc w:val="center"/>
        </w:trPr>
        <w:tc>
          <w:tcPr>
            <w:tcW w:w="729" w:type="dxa"/>
            <w:vAlign w:val="center"/>
          </w:tcPr>
          <w:p w14:paraId="3CD659FD" w14:textId="77777777" w:rsidR="00175774" w:rsidRPr="00485884" w:rsidRDefault="00175774" w:rsidP="003A4822">
            <w:pPr>
              <w:jc w:val="center"/>
              <w:rPr>
                <w:rFonts w:cs="Arial"/>
              </w:rPr>
            </w:pPr>
            <w:r w:rsidRPr="00485884">
              <w:rPr>
                <w:rFonts w:cs="Arial"/>
              </w:rPr>
              <w:t xml:space="preserve">4. </w:t>
            </w:r>
          </w:p>
        </w:tc>
        <w:tc>
          <w:tcPr>
            <w:tcW w:w="8430" w:type="dxa"/>
          </w:tcPr>
          <w:p w14:paraId="064724AB" w14:textId="77777777" w:rsidR="00175774" w:rsidRPr="00485884" w:rsidRDefault="00175774" w:rsidP="003A4822">
            <w:pPr>
              <w:snapToGrid w:val="0"/>
              <w:rPr>
                <w:rFonts w:cs="Arial"/>
                <w:lang w:val="ru-RU"/>
              </w:rPr>
            </w:pPr>
            <w:r w:rsidRPr="00485884">
              <w:rPr>
                <w:rFonts w:cs="Arial"/>
                <w:b/>
                <w:u w:val="single"/>
                <w:lang w:val="ru-RU"/>
              </w:rPr>
              <w:t>Услов:</w:t>
            </w:r>
            <w:r w:rsidRPr="00485884">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w:t>
            </w:r>
            <w:r w:rsidRPr="00485884">
              <w:rPr>
                <w:rFonts w:cs="Arial"/>
                <w:lang w:val="ru-RU"/>
              </w:rPr>
              <w:lastRenderedPageBreak/>
              <w:t>и да нема забрану обављања делатности која је на снази у време подношења понуде</w:t>
            </w:r>
          </w:p>
          <w:p w14:paraId="72565ADB" w14:textId="77777777" w:rsidR="00175774" w:rsidRPr="00485884" w:rsidRDefault="00175774" w:rsidP="003A4822">
            <w:pPr>
              <w:autoSpaceDE w:val="0"/>
              <w:autoSpaceDN w:val="0"/>
              <w:adjustRightInd w:val="0"/>
              <w:rPr>
                <w:rFonts w:cs="Arial"/>
                <w:b/>
                <w:u w:val="single"/>
                <w:lang w:val="ru-RU"/>
              </w:rPr>
            </w:pPr>
            <w:r w:rsidRPr="00485884">
              <w:rPr>
                <w:rFonts w:cs="Arial"/>
                <w:b/>
                <w:u w:val="single"/>
                <w:lang w:val="ru-RU"/>
              </w:rPr>
              <w:t>Доказ:</w:t>
            </w:r>
          </w:p>
          <w:p w14:paraId="75E8803C" w14:textId="77777777" w:rsidR="00175774" w:rsidRPr="00485884" w:rsidRDefault="00175774" w:rsidP="003A4822">
            <w:pPr>
              <w:rPr>
                <w:rFonts w:cs="Arial"/>
                <w:b/>
              </w:rPr>
            </w:pPr>
            <w:r w:rsidRPr="00485884">
              <w:rPr>
                <w:rFonts w:cs="Arial"/>
                <w:lang w:val="ru-RU"/>
              </w:rPr>
              <w:t xml:space="preserve">Потписан и оверен Образац изјаве на основу члана 75. став 2. </w:t>
            </w:r>
            <w:r w:rsidRPr="00485884">
              <w:rPr>
                <w:rFonts w:cs="Arial"/>
              </w:rPr>
              <w:t>ЗЈН</w:t>
            </w:r>
            <w:r w:rsidR="00BF39C7" w:rsidRPr="00485884">
              <w:rPr>
                <w:rFonts w:cs="Arial"/>
              </w:rPr>
              <w:t xml:space="preserve"> </w:t>
            </w:r>
            <w:r w:rsidR="009B0A12" w:rsidRPr="00485884">
              <w:rPr>
                <w:rFonts w:cs="Arial"/>
              </w:rPr>
              <w:t>(Образац бр.4</w:t>
            </w:r>
            <w:r w:rsidRPr="00485884">
              <w:rPr>
                <w:rFonts w:cs="Arial"/>
              </w:rPr>
              <w:t>)</w:t>
            </w:r>
          </w:p>
          <w:p w14:paraId="738C8796" w14:textId="77777777" w:rsidR="005E487E" w:rsidRPr="00485884" w:rsidRDefault="00175774" w:rsidP="003A4822">
            <w:pPr>
              <w:snapToGrid w:val="0"/>
              <w:rPr>
                <w:rFonts w:cs="Arial"/>
                <w:i/>
              </w:rPr>
            </w:pPr>
            <w:r w:rsidRPr="00485884">
              <w:rPr>
                <w:rFonts w:cs="Arial"/>
                <w:i/>
              </w:rPr>
              <w:t>Напомена:</w:t>
            </w:r>
          </w:p>
          <w:p w14:paraId="713A8731" w14:textId="77777777" w:rsidR="00C1380D" w:rsidRPr="00485884" w:rsidRDefault="00C1380D" w:rsidP="003A4822">
            <w:pPr>
              <w:snapToGrid w:val="0"/>
              <w:rPr>
                <w:rFonts w:cs="Arial"/>
                <w:lang w:val="sr-Cyrl-CS"/>
              </w:rPr>
            </w:pPr>
          </w:p>
          <w:p w14:paraId="6D614CD2" w14:textId="77777777" w:rsidR="005E487E" w:rsidRPr="00485884" w:rsidRDefault="00175774" w:rsidP="000C119F">
            <w:pPr>
              <w:numPr>
                <w:ilvl w:val="0"/>
                <w:numId w:val="18"/>
              </w:numPr>
              <w:snapToGrid w:val="0"/>
              <w:rPr>
                <w:rFonts w:cs="Arial"/>
                <w:i/>
                <w:lang w:val="sr-Cyrl-CS"/>
              </w:rPr>
            </w:pPr>
            <w:r w:rsidRPr="00485884">
              <w:rPr>
                <w:rFonts w:cs="Arial"/>
                <w:i/>
                <w:lang w:val="ru-RU"/>
              </w:rPr>
              <w:t xml:space="preserve">Изјава мора да буде потписана од стране овалшћеног лица </w:t>
            </w:r>
            <w:r w:rsidR="005E487E" w:rsidRPr="00485884">
              <w:rPr>
                <w:rFonts w:cs="Arial"/>
                <w:i/>
                <w:lang w:val="sr-Cyrl-CS"/>
              </w:rPr>
              <w:t>за заступање понуђача</w:t>
            </w:r>
            <w:r w:rsidRPr="00485884">
              <w:rPr>
                <w:rFonts w:cs="Arial"/>
                <w:i/>
                <w:lang w:val="ru-RU"/>
              </w:rPr>
              <w:t xml:space="preserve"> и оверена печатом. </w:t>
            </w:r>
          </w:p>
          <w:p w14:paraId="48CD1564" w14:textId="77777777" w:rsidR="00175774" w:rsidRPr="00485884" w:rsidRDefault="00175774" w:rsidP="000C119F">
            <w:pPr>
              <w:numPr>
                <w:ilvl w:val="0"/>
                <w:numId w:val="18"/>
              </w:numPr>
              <w:snapToGrid w:val="0"/>
              <w:rPr>
                <w:rFonts w:cs="Arial"/>
                <w:i/>
                <w:lang w:val="ru-RU"/>
              </w:rPr>
            </w:pPr>
            <w:r w:rsidRPr="00485884">
              <w:rPr>
                <w:rFonts w:cs="Arial"/>
                <w:i/>
                <w:lang w:val="ru-RU"/>
              </w:rPr>
              <w:t xml:space="preserve">Уколико понуду подноси група понуђача Изјава мора бити </w:t>
            </w:r>
            <w:r w:rsidR="005E487E" w:rsidRPr="00485884">
              <w:rPr>
                <w:rFonts w:cs="Arial"/>
                <w:i/>
                <w:lang w:val="sr-Cyrl-CS"/>
              </w:rPr>
              <w:t>достављена за сваког члана групе понуђача. Изјава мора бити</w:t>
            </w:r>
            <w:r w:rsidRPr="00485884">
              <w:rPr>
                <w:rFonts w:cs="Arial"/>
                <w:i/>
                <w:lang w:val="ru-RU"/>
              </w:rPr>
              <w:t xml:space="preserve"> потписана од стране овлашћеног лица </w:t>
            </w:r>
            <w:r w:rsidR="005E487E" w:rsidRPr="00485884">
              <w:rPr>
                <w:rFonts w:cs="Arial"/>
                <w:i/>
                <w:lang w:val="sr-Cyrl-CS"/>
              </w:rPr>
              <w:t xml:space="preserve">за заступање </w:t>
            </w:r>
            <w:r w:rsidRPr="00485884">
              <w:rPr>
                <w:rFonts w:cs="Arial"/>
                <w:i/>
                <w:lang w:val="ru-RU"/>
              </w:rPr>
              <w:t xml:space="preserve">понуђача из групе понуђача и оверена печатом.  </w:t>
            </w:r>
          </w:p>
          <w:p w14:paraId="7EBA75F7" w14:textId="77777777" w:rsidR="005E487E" w:rsidRPr="00485884" w:rsidRDefault="005E487E" w:rsidP="00950B76">
            <w:pPr>
              <w:snapToGrid w:val="0"/>
              <w:ind w:left="720"/>
              <w:rPr>
                <w:rFonts w:cs="Arial"/>
                <w:lang w:val="ru-RU"/>
              </w:rPr>
            </w:pPr>
          </w:p>
        </w:tc>
      </w:tr>
      <w:tr w:rsidR="008A1846" w:rsidRPr="00221F45" w14:paraId="1FE1E88E" w14:textId="77777777" w:rsidTr="008112A2">
        <w:trPr>
          <w:jc w:val="center"/>
        </w:trPr>
        <w:tc>
          <w:tcPr>
            <w:tcW w:w="729" w:type="dxa"/>
            <w:vAlign w:val="center"/>
          </w:tcPr>
          <w:p w14:paraId="5BE53E89" w14:textId="77777777" w:rsidR="008A1846" w:rsidRPr="008A1846" w:rsidRDefault="008A1846" w:rsidP="003A4822">
            <w:pPr>
              <w:jc w:val="center"/>
              <w:rPr>
                <w:rFonts w:cs="Arial"/>
                <w:lang w:val="sr-Cyrl-RS"/>
              </w:rPr>
            </w:pPr>
            <w:r>
              <w:rPr>
                <w:rFonts w:cs="Arial"/>
                <w:lang w:val="sr-Cyrl-RS"/>
              </w:rPr>
              <w:lastRenderedPageBreak/>
              <w:t>5.</w:t>
            </w:r>
          </w:p>
        </w:tc>
        <w:tc>
          <w:tcPr>
            <w:tcW w:w="8430" w:type="dxa"/>
          </w:tcPr>
          <w:p w14:paraId="049CE3F1" w14:textId="77777777" w:rsidR="00FD22CC" w:rsidRPr="00FD22CC" w:rsidRDefault="00FD22CC" w:rsidP="00FD22CC">
            <w:pPr>
              <w:tabs>
                <w:tab w:val="left" w:pos="680"/>
              </w:tabs>
              <w:snapToGrid w:val="0"/>
              <w:rPr>
                <w:lang w:val="ru-RU"/>
              </w:rPr>
            </w:pPr>
            <w:r w:rsidRPr="00FD22CC">
              <w:rPr>
                <w:b/>
                <w:u w:val="single"/>
                <w:lang w:val="ru-RU"/>
              </w:rPr>
              <w:t>Услов</w:t>
            </w:r>
            <w:r w:rsidRPr="00FD22CC">
              <w:rPr>
                <w:u w:val="single"/>
                <w:lang w:val="ru-RU"/>
              </w:rPr>
              <w:t>:</w:t>
            </w:r>
            <w:r w:rsidRPr="00FD22CC">
              <w:rPr>
                <w:lang w:val="sr-Cyrl-CS"/>
              </w:rPr>
              <w:t xml:space="preserve">  Да има важећу дозволу надлежног органа за обављање делатности која је предмет јавне набавке ако је таква дозвола предвиђена посебним прописом и то:</w:t>
            </w:r>
            <w:r w:rsidRPr="00FD22CC">
              <w:rPr>
                <w:lang w:val="ru-RU"/>
              </w:rPr>
              <w:t xml:space="preserve">    </w:t>
            </w:r>
          </w:p>
          <w:p w14:paraId="11E143AF" w14:textId="77777777" w:rsidR="00FD22CC" w:rsidRPr="00FD22CC" w:rsidRDefault="00FD22CC" w:rsidP="00FD22CC">
            <w:pPr>
              <w:tabs>
                <w:tab w:val="left" w:pos="680"/>
              </w:tabs>
              <w:snapToGrid w:val="0"/>
              <w:rPr>
                <w:lang w:val="ru-RU" w:eastAsia="sr-Latn-CS"/>
              </w:rPr>
            </w:pPr>
          </w:p>
          <w:p w14:paraId="09EE4DB8" w14:textId="77777777" w:rsidR="00FD22CC" w:rsidRPr="00FD22CC" w:rsidRDefault="00FD22CC" w:rsidP="00FD22CC">
            <w:pPr>
              <w:rPr>
                <w:color w:val="333333"/>
                <w:lang w:val="sr-Cyrl-CS" w:eastAsia="sr-Latn-CS"/>
              </w:rPr>
            </w:pPr>
            <w:r w:rsidRPr="00FD22CC">
              <w:rPr>
                <w:rFonts w:eastAsia="Calibri"/>
                <w:lang w:val="sr-Cyrl-RS" w:eastAsia="sr-Latn-RS"/>
              </w:rPr>
              <w:t xml:space="preserve">- </w:t>
            </w:r>
            <w:r w:rsidRPr="00FD22CC">
              <w:rPr>
                <w:color w:val="333333"/>
                <w:lang w:val="sr-Cyrl-CS" w:eastAsia="sr-Latn-CS"/>
              </w:rPr>
              <w:t>да има важећу лиценцу И 080 Г3 које издаје надлежно министарство</w:t>
            </w:r>
            <w:r>
              <w:rPr>
                <w:color w:val="333333"/>
                <w:lang w:val="sr-Cyrl-CS" w:eastAsia="sr-Latn-CS"/>
              </w:rPr>
              <w:t xml:space="preserve">              </w:t>
            </w:r>
            <w:r w:rsidRPr="00FD22CC">
              <w:rPr>
                <w:color w:val="333333"/>
                <w:lang w:val="sr-Cyrl-CS" w:eastAsia="sr-Latn-CS"/>
              </w:rPr>
              <w:t xml:space="preserve"> ( лиценца за грађење објеката  - извођење радова на хидротехничким објектима за регулационе радове за заштиту од великих вода градских подручја и рураних површина већих од 300 ха )</w:t>
            </w:r>
          </w:p>
          <w:p w14:paraId="162847B7" w14:textId="77777777" w:rsidR="00FD22CC" w:rsidRPr="00FD22CC" w:rsidRDefault="00FD22CC" w:rsidP="00FD22CC">
            <w:pPr>
              <w:rPr>
                <w:color w:val="333333"/>
                <w:lang w:val="sr-Cyrl-CS" w:eastAsia="sr-Latn-CS"/>
              </w:rPr>
            </w:pPr>
          </w:p>
          <w:p w14:paraId="092A2204" w14:textId="77777777" w:rsidR="008A1846" w:rsidRPr="00602840" w:rsidRDefault="008A1846" w:rsidP="008A1846">
            <w:pPr>
              <w:snapToGrid w:val="0"/>
              <w:rPr>
                <w:rFonts w:cs="Arial"/>
                <w:b/>
                <w:u w:val="single"/>
                <w:lang w:val="ru-RU"/>
              </w:rPr>
            </w:pPr>
            <w:r w:rsidRPr="00602840">
              <w:rPr>
                <w:rFonts w:cs="Arial"/>
                <w:b/>
                <w:u w:val="single"/>
                <w:lang w:val="ru-RU"/>
              </w:rPr>
              <w:t>Доказ:</w:t>
            </w:r>
          </w:p>
          <w:p w14:paraId="124837F9" w14:textId="77777777" w:rsidR="00FD22CC" w:rsidRPr="002D4692" w:rsidRDefault="00FD22CC" w:rsidP="00FD22CC">
            <w:pPr>
              <w:rPr>
                <w:color w:val="333333"/>
                <w:lang w:val="sr-Cyrl-CS" w:eastAsia="sr-Latn-CS"/>
              </w:rPr>
            </w:pPr>
            <w:r>
              <w:rPr>
                <w:color w:val="333333"/>
                <w:lang w:val="sr-Cyrl-CS" w:eastAsia="sr-Latn-CS"/>
              </w:rPr>
              <w:t>- фотокопија важеће лиценце</w:t>
            </w:r>
            <w:r w:rsidRPr="002D4692">
              <w:rPr>
                <w:color w:val="333333"/>
                <w:lang w:val="sr-Cyrl-CS" w:eastAsia="sr-Latn-CS"/>
              </w:rPr>
              <w:t xml:space="preserve"> И 080 Г3 које издаје надлежно министарство</w:t>
            </w:r>
          </w:p>
          <w:p w14:paraId="77981170" w14:textId="77777777" w:rsidR="008A1846" w:rsidRPr="00FD22CC" w:rsidRDefault="008A1846" w:rsidP="003A4822">
            <w:pPr>
              <w:snapToGrid w:val="0"/>
              <w:rPr>
                <w:rFonts w:cs="Arial"/>
                <w:b/>
                <w:u w:val="single"/>
                <w:lang w:val="sr-Cyrl-CS"/>
              </w:rPr>
            </w:pPr>
          </w:p>
        </w:tc>
      </w:tr>
      <w:tr w:rsidR="00485884" w:rsidRPr="00E95C89" w14:paraId="07B35A70" w14:textId="77777777" w:rsidTr="008112A2">
        <w:trPr>
          <w:jc w:val="center"/>
        </w:trPr>
        <w:tc>
          <w:tcPr>
            <w:tcW w:w="729" w:type="dxa"/>
            <w:vAlign w:val="center"/>
          </w:tcPr>
          <w:p w14:paraId="38A35498" w14:textId="77777777" w:rsidR="00175774" w:rsidRPr="00485884" w:rsidRDefault="00175774" w:rsidP="003A4822">
            <w:pPr>
              <w:jc w:val="center"/>
              <w:rPr>
                <w:rFonts w:cs="Arial"/>
                <w:lang w:val="ru-RU"/>
              </w:rPr>
            </w:pPr>
          </w:p>
        </w:tc>
        <w:tc>
          <w:tcPr>
            <w:tcW w:w="8430" w:type="dxa"/>
          </w:tcPr>
          <w:p w14:paraId="6CF13038" w14:textId="77777777" w:rsidR="00175774" w:rsidRPr="00485884" w:rsidRDefault="00175774" w:rsidP="003A4822">
            <w:pPr>
              <w:ind w:right="-180"/>
              <w:jc w:val="center"/>
              <w:rPr>
                <w:rFonts w:cs="Arial"/>
                <w:b/>
                <w:i/>
                <w:lang w:val="ru-RU"/>
              </w:rPr>
            </w:pPr>
            <w:r w:rsidRPr="00485884">
              <w:rPr>
                <w:rFonts w:cs="Arial"/>
                <w:b/>
                <w:lang w:val="ru-RU"/>
              </w:rPr>
              <w:t xml:space="preserve">4.2  ДОДАТНИ УСЛОВИ </w:t>
            </w:r>
          </w:p>
          <w:p w14:paraId="7BD3CED9" w14:textId="77777777" w:rsidR="00175774" w:rsidRPr="00E95C89" w:rsidRDefault="00175774" w:rsidP="00E95C89">
            <w:pPr>
              <w:snapToGrid w:val="0"/>
              <w:jc w:val="center"/>
              <w:rPr>
                <w:rFonts w:cs="Arial"/>
                <w:b/>
                <w:lang w:val="ru-RU"/>
              </w:rPr>
            </w:pPr>
            <w:r w:rsidRPr="00485884">
              <w:rPr>
                <w:rFonts w:cs="Arial"/>
                <w:b/>
                <w:lang w:val="ru-RU"/>
              </w:rPr>
              <w:t>ЗА УЧЕШЋЕ У ПОСТУПКУ ЈАВНЕ НАБАВКЕ ИЗ ЧЛАНА 76. З</w:t>
            </w:r>
            <w:r w:rsidR="005C7CDE" w:rsidRPr="00E95C89">
              <w:rPr>
                <w:rFonts w:cs="Arial"/>
                <w:b/>
                <w:lang w:val="ru-RU"/>
              </w:rPr>
              <w:t>АКОНА</w:t>
            </w:r>
          </w:p>
        </w:tc>
      </w:tr>
      <w:tr w:rsidR="00485884" w:rsidRPr="00221F45" w14:paraId="02DAA4C4" w14:textId="77777777" w:rsidTr="008112A2">
        <w:trPr>
          <w:jc w:val="center"/>
        </w:trPr>
        <w:tc>
          <w:tcPr>
            <w:tcW w:w="729" w:type="dxa"/>
            <w:vAlign w:val="center"/>
          </w:tcPr>
          <w:p w14:paraId="06A13B0E" w14:textId="77777777" w:rsidR="00175774" w:rsidRPr="00485884" w:rsidRDefault="00652ADA" w:rsidP="003A4822">
            <w:pPr>
              <w:jc w:val="center"/>
              <w:rPr>
                <w:rFonts w:cs="Arial"/>
              </w:rPr>
            </w:pPr>
            <w:r w:rsidRPr="00485884">
              <w:rPr>
                <w:rFonts w:cs="Arial"/>
                <w:lang w:val="sr-Latn-RS"/>
              </w:rPr>
              <w:t>6</w:t>
            </w:r>
            <w:r w:rsidR="00175774" w:rsidRPr="00485884">
              <w:rPr>
                <w:rFonts w:cs="Arial"/>
              </w:rPr>
              <w:t>.</w:t>
            </w:r>
          </w:p>
        </w:tc>
        <w:tc>
          <w:tcPr>
            <w:tcW w:w="8430" w:type="dxa"/>
          </w:tcPr>
          <w:p w14:paraId="72633CAF" w14:textId="77777777" w:rsidR="002A701C" w:rsidRPr="00485884" w:rsidRDefault="002A701C" w:rsidP="002A701C">
            <w:pPr>
              <w:autoSpaceDE w:val="0"/>
              <w:autoSpaceDN w:val="0"/>
              <w:adjustRightInd w:val="0"/>
              <w:rPr>
                <w:rFonts w:cs="Arial"/>
                <w:b/>
                <w:u w:val="single"/>
                <w:lang w:val="ru-RU"/>
              </w:rPr>
            </w:pPr>
            <w:r w:rsidRPr="00485884">
              <w:rPr>
                <w:rFonts w:cs="Arial"/>
                <w:b/>
                <w:u w:val="single"/>
                <w:lang w:val="ru-RU"/>
              </w:rPr>
              <w:t>Услов:</w:t>
            </w:r>
          </w:p>
          <w:p w14:paraId="641BF30B" w14:textId="77777777" w:rsidR="002A701C" w:rsidRPr="00485884" w:rsidRDefault="002A701C" w:rsidP="002A701C">
            <w:pPr>
              <w:autoSpaceDE w:val="0"/>
              <w:autoSpaceDN w:val="0"/>
              <w:adjustRightInd w:val="0"/>
              <w:rPr>
                <w:rFonts w:cs="Arial"/>
                <w:lang w:val="ru-RU"/>
              </w:rPr>
            </w:pPr>
            <w:r w:rsidRPr="00485884">
              <w:rPr>
                <w:rFonts w:cs="Arial"/>
                <w:lang w:val="ru-RU"/>
              </w:rPr>
              <w:t>Финансијски капацитет</w:t>
            </w:r>
          </w:p>
          <w:p w14:paraId="1F47D560" w14:textId="77777777" w:rsidR="002A701C" w:rsidRPr="00E95C89" w:rsidRDefault="002A701C" w:rsidP="002A701C">
            <w:pPr>
              <w:autoSpaceDE w:val="0"/>
              <w:autoSpaceDN w:val="0"/>
              <w:adjustRightInd w:val="0"/>
              <w:rPr>
                <w:rFonts w:cs="Arial"/>
                <w:i/>
                <w:lang w:val="ru-RU"/>
              </w:rPr>
            </w:pPr>
            <w:r w:rsidRPr="00E95C89">
              <w:rPr>
                <w:rFonts w:eastAsia="Calibri" w:cs="Arial"/>
                <w:lang w:val="ru-RU"/>
              </w:rPr>
              <w:t>да у последњих  шест месеци пре дана објављивања позива за подношење понуда на Порталу јавних набавки  није био у блокади.</w:t>
            </w:r>
          </w:p>
          <w:p w14:paraId="21D17854" w14:textId="77777777" w:rsidR="002A701C" w:rsidRPr="00485884" w:rsidRDefault="002A701C" w:rsidP="002A701C">
            <w:pPr>
              <w:autoSpaceDE w:val="0"/>
              <w:autoSpaceDN w:val="0"/>
              <w:adjustRightInd w:val="0"/>
              <w:rPr>
                <w:rFonts w:cs="Arial"/>
                <w:b/>
                <w:u w:val="single"/>
                <w:lang w:val="ru-RU"/>
              </w:rPr>
            </w:pPr>
            <w:r w:rsidRPr="00485884">
              <w:rPr>
                <w:rFonts w:cs="Arial"/>
                <w:b/>
                <w:u w:val="single"/>
                <w:lang w:val="ru-RU"/>
              </w:rPr>
              <w:t xml:space="preserve">Доказ: </w:t>
            </w:r>
          </w:p>
          <w:p w14:paraId="7C01E7AF" w14:textId="77777777" w:rsidR="002A701C" w:rsidRPr="00E95C89" w:rsidRDefault="002A701C" w:rsidP="002A701C">
            <w:pPr>
              <w:shd w:val="clear" w:color="auto" w:fill="FFFFFF"/>
              <w:tabs>
                <w:tab w:val="left" w:pos="192"/>
                <w:tab w:val="left" w:pos="328"/>
                <w:tab w:val="left" w:pos="680"/>
              </w:tabs>
              <w:ind w:right="68"/>
              <w:contextualSpacing/>
              <w:rPr>
                <w:rFonts w:eastAsia="Calibri" w:cs="Arial"/>
                <w:lang w:val="ru-RU"/>
              </w:rPr>
            </w:pPr>
            <w:r w:rsidRPr="00485884">
              <w:rPr>
                <w:rFonts w:eastAsia="Calibri" w:cs="Arial"/>
                <w:lang w:val="ru-RU"/>
              </w:rPr>
              <w:t xml:space="preserve">1) Извештај о бонитету за јавне набавке </w:t>
            </w:r>
            <w:r w:rsidRPr="00E95C89">
              <w:rPr>
                <w:rFonts w:eastAsia="Calibri" w:cs="Arial"/>
                <w:lang w:val="ru-RU"/>
              </w:rPr>
              <w:t>БОН-ЈН</w:t>
            </w:r>
            <w:r w:rsidRPr="00E95C89">
              <w:rPr>
                <w:rFonts w:eastAsia="Calibri" w:cs="Arial"/>
                <w:b/>
                <w:lang w:val="ru-RU"/>
              </w:rPr>
              <w:t xml:space="preserve"> </w:t>
            </w:r>
            <w:r w:rsidRPr="00E95C89">
              <w:rPr>
                <w:rFonts w:eastAsia="Calibri" w:cs="Arial"/>
                <w:lang w:val="ru-RU"/>
              </w:rPr>
              <w:t>који издаје</w:t>
            </w:r>
            <w:r w:rsidRPr="00E95C89">
              <w:rPr>
                <w:rFonts w:eastAsia="Calibri" w:cs="Arial"/>
                <w:b/>
                <w:lang w:val="ru-RU"/>
              </w:rPr>
              <w:t xml:space="preserve"> </w:t>
            </w:r>
            <w:r w:rsidRPr="00485884">
              <w:rPr>
                <w:rFonts w:eastAsia="Calibri" w:cs="Arial"/>
                <w:lang w:val="ru-RU"/>
              </w:rPr>
              <w:t>Агенција за привредне регистре</w:t>
            </w:r>
            <w:r w:rsidRPr="00E95C89">
              <w:rPr>
                <w:rFonts w:eastAsia="Calibri" w:cs="Arial"/>
                <w:lang w:val="ru-RU"/>
              </w:rPr>
              <w:t xml:space="preserve">, </w:t>
            </w:r>
            <w:r w:rsidRPr="00485884">
              <w:rPr>
                <w:rFonts w:eastAsia="Calibri" w:cs="Arial"/>
                <w:lang w:val="ru-RU"/>
              </w:rPr>
              <w:t xml:space="preserve">који садржи </w:t>
            </w:r>
            <w:r w:rsidRPr="00E95C89">
              <w:rPr>
                <w:rFonts w:eastAsia="Calibri" w:cs="Arial"/>
                <w:lang w:val="ru-RU"/>
              </w:rPr>
              <w:t xml:space="preserve">податке о данима неликвидности за последњих шест месеци пре дана објављивања позива за подношење понуда на Порталу јавних набавки  </w:t>
            </w:r>
          </w:p>
          <w:p w14:paraId="7022151D" w14:textId="77777777" w:rsidR="002A701C" w:rsidRPr="00E95C89" w:rsidRDefault="002A701C" w:rsidP="002A701C">
            <w:pPr>
              <w:shd w:val="clear" w:color="auto" w:fill="FFFFFF"/>
              <w:tabs>
                <w:tab w:val="left" w:pos="192"/>
                <w:tab w:val="left" w:pos="328"/>
                <w:tab w:val="left" w:pos="680"/>
              </w:tabs>
              <w:ind w:right="68"/>
              <w:contextualSpacing/>
              <w:rPr>
                <w:rFonts w:eastAsia="Calibri" w:cs="Arial"/>
                <w:b/>
                <w:u w:val="single"/>
                <w:lang w:val="ru-RU"/>
              </w:rPr>
            </w:pPr>
            <w:r w:rsidRPr="00E95C89">
              <w:rPr>
                <w:rFonts w:eastAsia="Calibri" w:cs="Arial"/>
                <w:b/>
                <w:lang w:val="ru-RU"/>
              </w:rPr>
              <w:t xml:space="preserve"> </w:t>
            </w:r>
            <w:r w:rsidRPr="00E95C89">
              <w:rPr>
                <w:rFonts w:eastAsia="Calibri" w:cs="Arial"/>
                <w:lang w:val="ru-RU"/>
              </w:rPr>
              <w:t>или</w:t>
            </w:r>
          </w:p>
          <w:p w14:paraId="6690F324" w14:textId="77777777" w:rsidR="002A701C" w:rsidRPr="00E95C89" w:rsidRDefault="002A701C" w:rsidP="002A701C">
            <w:pPr>
              <w:shd w:val="clear" w:color="auto" w:fill="FFFFFF"/>
              <w:tabs>
                <w:tab w:val="left" w:pos="192"/>
                <w:tab w:val="left" w:pos="328"/>
                <w:tab w:val="left" w:pos="680"/>
              </w:tabs>
              <w:ind w:right="68"/>
              <w:contextualSpacing/>
              <w:rPr>
                <w:rFonts w:eastAsia="Calibri" w:cs="Arial"/>
                <w:lang w:val="ru-RU"/>
              </w:rPr>
            </w:pPr>
            <w:r w:rsidRPr="00E95C89">
              <w:rPr>
                <w:rFonts w:eastAsia="Calibri" w:cs="Arial"/>
                <w:lang w:val="ru-RU"/>
              </w:rPr>
              <w:t>2) Потврда Народне банке Србије да понуђач није био у блокади у последњих шест месеци пре дана објављивања позива за подношење понуда на Порталу јавних набавки.</w:t>
            </w:r>
          </w:p>
          <w:p w14:paraId="61CCA4C9" w14:textId="77777777" w:rsidR="00175774" w:rsidRPr="00E95C89" w:rsidRDefault="00175774" w:rsidP="008E0895">
            <w:pPr>
              <w:autoSpaceDE w:val="0"/>
              <w:autoSpaceDN w:val="0"/>
              <w:adjustRightInd w:val="0"/>
              <w:spacing w:before="0"/>
              <w:rPr>
                <w:rFonts w:eastAsia="Calibri" w:cs="Arial"/>
                <w:lang w:val="ru-RU"/>
              </w:rPr>
            </w:pPr>
          </w:p>
        </w:tc>
      </w:tr>
      <w:tr w:rsidR="00E95C89" w:rsidRPr="00221F45" w14:paraId="012F6B4B" w14:textId="77777777" w:rsidTr="008112A2">
        <w:trPr>
          <w:jc w:val="center"/>
        </w:trPr>
        <w:tc>
          <w:tcPr>
            <w:tcW w:w="729" w:type="dxa"/>
            <w:vAlign w:val="center"/>
          </w:tcPr>
          <w:p w14:paraId="18EF9C57" w14:textId="77777777" w:rsidR="00E95C89" w:rsidRPr="00E95C89" w:rsidRDefault="00442BC1" w:rsidP="003A4822">
            <w:pPr>
              <w:jc w:val="center"/>
              <w:rPr>
                <w:rFonts w:cs="Arial"/>
                <w:lang w:val="sr-Cyrl-RS"/>
              </w:rPr>
            </w:pPr>
            <w:r>
              <w:rPr>
                <w:rFonts w:cs="Arial"/>
                <w:lang w:val="sr-Cyrl-RS"/>
              </w:rPr>
              <w:t>7</w:t>
            </w:r>
            <w:r w:rsidR="00E95C89">
              <w:rPr>
                <w:rFonts w:cs="Arial"/>
                <w:lang w:val="sr-Cyrl-RS"/>
              </w:rPr>
              <w:t>.</w:t>
            </w:r>
          </w:p>
        </w:tc>
        <w:tc>
          <w:tcPr>
            <w:tcW w:w="8430" w:type="dxa"/>
          </w:tcPr>
          <w:p w14:paraId="61AA1409" w14:textId="77777777" w:rsidR="00275F65" w:rsidRPr="00275F65" w:rsidRDefault="00275F65" w:rsidP="00275F65">
            <w:pPr>
              <w:autoSpaceDE w:val="0"/>
              <w:autoSpaceDN w:val="0"/>
              <w:adjustRightInd w:val="0"/>
              <w:spacing w:before="0"/>
              <w:rPr>
                <w:rFonts w:cs="Arial"/>
                <w:b/>
                <w:lang w:val="ru-RU"/>
              </w:rPr>
            </w:pPr>
            <w:r w:rsidRPr="00275F65">
              <w:rPr>
                <w:rFonts w:cs="Arial"/>
                <w:b/>
                <w:u w:val="single"/>
                <w:lang w:val="ru-RU"/>
              </w:rPr>
              <w:t>Услов:</w:t>
            </w:r>
          </w:p>
          <w:p w14:paraId="54CF88CA" w14:textId="77777777" w:rsidR="00275F65" w:rsidRPr="00275F65" w:rsidRDefault="00275F65" w:rsidP="00275F65">
            <w:pPr>
              <w:autoSpaceDE w:val="0"/>
              <w:autoSpaceDN w:val="0"/>
              <w:adjustRightInd w:val="0"/>
              <w:spacing w:before="0"/>
              <w:rPr>
                <w:rFonts w:cs="Arial"/>
                <w:lang w:val="ru-RU"/>
              </w:rPr>
            </w:pPr>
            <w:r w:rsidRPr="00275F65">
              <w:rPr>
                <w:rFonts w:cs="Arial"/>
                <w:lang w:val="ru-RU"/>
              </w:rPr>
              <w:t>Пословни капацитет</w:t>
            </w:r>
          </w:p>
          <w:p w14:paraId="38BFA053" w14:textId="77777777" w:rsidR="00275F65" w:rsidRPr="00275F65" w:rsidRDefault="00275F65" w:rsidP="00275F65">
            <w:pPr>
              <w:autoSpaceDE w:val="0"/>
              <w:autoSpaceDN w:val="0"/>
              <w:adjustRightInd w:val="0"/>
              <w:spacing w:before="0"/>
              <w:rPr>
                <w:rFonts w:cs="Arial"/>
                <w:lang w:val="ru-RU"/>
              </w:rPr>
            </w:pPr>
            <w:r w:rsidRPr="00275F65">
              <w:rPr>
                <w:rFonts w:cs="Arial"/>
                <w:lang w:val="ru-RU"/>
              </w:rPr>
              <w:t xml:space="preserve">Понуђач располаже неопходним </w:t>
            </w:r>
            <w:r w:rsidRPr="00275F65">
              <w:rPr>
                <w:rFonts w:cs="Arial"/>
                <w:b/>
                <w:lang w:val="ru-RU"/>
              </w:rPr>
              <w:t>пословним капацитетом</w:t>
            </w:r>
            <w:r w:rsidRPr="00275F65">
              <w:rPr>
                <w:rFonts w:cs="Arial"/>
                <w:lang w:val="ru-RU"/>
              </w:rPr>
              <w:t xml:space="preserve"> ако:</w:t>
            </w:r>
          </w:p>
          <w:p w14:paraId="2A765C0E" w14:textId="77777777" w:rsidR="00275F65" w:rsidRPr="00275F65" w:rsidRDefault="00275F65" w:rsidP="00275F65">
            <w:pPr>
              <w:spacing w:before="0"/>
              <w:rPr>
                <w:rFonts w:cs="Arial"/>
                <w:lang w:val="ru-RU"/>
              </w:rPr>
            </w:pPr>
            <w:r w:rsidRPr="00275F65">
              <w:rPr>
                <w:rFonts w:cs="Arial"/>
                <w:i/>
                <w:lang w:val="ru-RU"/>
              </w:rPr>
              <w:lastRenderedPageBreak/>
              <w:t>-</w:t>
            </w:r>
            <w:r w:rsidRPr="00275F65">
              <w:rPr>
                <w:rFonts w:cs="Arial"/>
                <w:lang w:val="ru-RU"/>
              </w:rPr>
              <w:t xml:space="preserve">је у претходне 3 године (релевантан је период од 3 године </w:t>
            </w:r>
            <w:r w:rsidRPr="00275F65">
              <w:rPr>
                <w:rFonts w:cs="Arial"/>
                <w:lang w:val="sr-Cyrl-CS"/>
              </w:rPr>
              <w:t>до</w:t>
            </w:r>
            <w:r w:rsidRPr="00275F65">
              <w:rPr>
                <w:rFonts w:cs="Arial"/>
                <w:lang w:val="ru-RU"/>
              </w:rPr>
              <w:t xml:space="preserve"> дана</w:t>
            </w:r>
            <w:r w:rsidRPr="00275F65">
              <w:rPr>
                <w:rFonts w:cs="Arial"/>
                <w:lang w:val="sr-Cyrl-CS"/>
              </w:rPr>
              <w:t xml:space="preserve"> подношења понуде)</w:t>
            </w:r>
            <w:r w:rsidRPr="00275F65">
              <w:rPr>
                <w:rFonts w:cs="Arial"/>
                <w:lang w:val="ru-RU"/>
              </w:rPr>
              <w:t xml:space="preserve"> у уговореном року, обиму и квалитету</w:t>
            </w:r>
            <w:r w:rsidRPr="00275F65">
              <w:rPr>
                <w:rFonts w:eastAsia="Calibri" w:cs="Arial"/>
                <w:lang w:val="sr-Cyrl-CS"/>
              </w:rPr>
              <w:t xml:space="preserve"> </w:t>
            </w:r>
            <w:r w:rsidRPr="00275F65">
              <w:rPr>
                <w:rFonts w:cs="Arial"/>
                <w:lang w:val="ru-RU"/>
              </w:rPr>
              <w:t>извео грађевинске радове на изради насипа, припреми терена и уградњи геосинтетичких материјала на водоотпорним мембранама (баријерама) и припадајућих објеката</w:t>
            </w:r>
            <w:r w:rsidRPr="00275F65">
              <w:rPr>
                <w:rFonts w:cs="Arial"/>
                <w:noProof/>
                <w:lang w:val="ru-RU"/>
              </w:rPr>
              <w:t>.</w:t>
            </w:r>
            <w:r w:rsidRPr="00275F65">
              <w:rPr>
                <w:rFonts w:eastAsia="Calibri" w:cs="Arial"/>
                <w:noProof/>
                <w:lang w:val="ru-RU"/>
              </w:rPr>
              <w:t xml:space="preserve">, </w:t>
            </w:r>
            <w:r w:rsidRPr="00275F65">
              <w:rPr>
                <w:rFonts w:cs="Arial"/>
                <w:lang w:val="ru-RU"/>
              </w:rPr>
              <w:t>минималне укупне вредности  67.000.000,00 динара без ПДВ-а.</w:t>
            </w:r>
          </w:p>
          <w:p w14:paraId="19B65F01" w14:textId="77777777" w:rsidR="00275F65" w:rsidRPr="00275F65" w:rsidRDefault="00275F65" w:rsidP="00275F65">
            <w:pPr>
              <w:autoSpaceDE w:val="0"/>
              <w:autoSpaceDN w:val="0"/>
              <w:adjustRightInd w:val="0"/>
              <w:spacing w:before="0"/>
              <w:rPr>
                <w:rFonts w:cs="Arial"/>
                <w:lang w:val="ru-RU"/>
              </w:rPr>
            </w:pPr>
          </w:p>
          <w:p w14:paraId="04675BA5" w14:textId="77777777" w:rsidR="00275F65" w:rsidRPr="00275F65" w:rsidRDefault="00275F65" w:rsidP="00275F65">
            <w:pPr>
              <w:autoSpaceDE w:val="0"/>
              <w:autoSpaceDN w:val="0"/>
              <w:adjustRightInd w:val="0"/>
              <w:spacing w:before="0"/>
              <w:rPr>
                <w:rFonts w:cs="Arial"/>
                <w:b/>
                <w:u w:val="single"/>
                <w:lang w:val="ru-RU"/>
              </w:rPr>
            </w:pPr>
            <w:r w:rsidRPr="00275F65">
              <w:rPr>
                <w:rFonts w:cs="Arial"/>
                <w:b/>
                <w:u w:val="single"/>
                <w:lang w:val="ru-RU"/>
              </w:rPr>
              <w:t xml:space="preserve">Доказ: </w:t>
            </w:r>
          </w:p>
          <w:p w14:paraId="0C3377DA" w14:textId="77777777" w:rsidR="00275F65" w:rsidRPr="00275F65" w:rsidRDefault="00275F65" w:rsidP="00275F65">
            <w:pPr>
              <w:autoSpaceDE w:val="0"/>
              <w:autoSpaceDN w:val="0"/>
              <w:adjustRightInd w:val="0"/>
              <w:spacing w:before="0"/>
              <w:ind w:left="279" w:hanging="220"/>
              <w:rPr>
                <w:rFonts w:cs="Arial"/>
                <w:lang w:val="ru-RU"/>
              </w:rPr>
            </w:pPr>
          </w:p>
          <w:p w14:paraId="2D898E6F" w14:textId="77777777" w:rsidR="00275F65" w:rsidRPr="00275F65" w:rsidRDefault="00275F65" w:rsidP="00275F65">
            <w:pPr>
              <w:autoSpaceDE w:val="0"/>
              <w:autoSpaceDN w:val="0"/>
              <w:adjustRightInd w:val="0"/>
              <w:spacing w:before="0"/>
              <w:ind w:left="279" w:hanging="220"/>
              <w:rPr>
                <w:rFonts w:cs="Arial"/>
                <w:lang w:val="sr-Cyrl-CS"/>
              </w:rPr>
            </w:pPr>
            <w:r w:rsidRPr="00275F65">
              <w:rPr>
                <w:rFonts w:cs="Arial"/>
                <w:lang w:val="ru-RU"/>
              </w:rPr>
              <w:t xml:space="preserve">Списак извршених услуга – стручне </w:t>
            </w:r>
            <w:r w:rsidRPr="00275F65">
              <w:rPr>
                <w:rFonts w:cs="Arial"/>
                <w:lang w:val="sr-Cyrl-CS"/>
              </w:rPr>
              <w:t xml:space="preserve">референце:  </w:t>
            </w:r>
            <w:r w:rsidRPr="00275F65">
              <w:rPr>
                <w:rFonts w:eastAsia="Calibri" w:cs="Arial"/>
                <w:lang w:val="ru-RU"/>
              </w:rPr>
              <w:t xml:space="preserve">попуњен, потписан и оверен образац бр. 5 из конкурсне документације,   </w:t>
            </w:r>
          </w:p>
          <w:p w14:paraId="112A008F" w14:textId="77777777" w:rsidR="00275F65" w:rsidRPr="00275F65" w:rsidRDefault="00275F65" w:rsidP="00275F65">
            <w:pPr>
              <w:autoSpaceDE w:val="0"/>
              <w:autoSpaceDN w:val="0"/>
              <w:adjustRightInd w:val="0"/>
              <w:spacing w:before="0"/>
              <w:ind w:left="279" w:hanging="220"/>
              <w:rPr>
                <w:rFonts w:eastAsia="Calibri" w:cs="Arial"/>
                <w:lang w:val="sr-Latn-RS"/>
              </w:rPr>
            </w:pPr>
            <w:r w:rsidRPr="00275F65">
              <w:rPr>
                <w:rFonts w:cs="Arial"/>
                <w:lang w:val="ru-RU"/>
              </w:rPr>
              <w:t>-</w:t>
            </w:r>
            <w:r w:rsidRPr="00275F65">
              <w:rPr>
                <w:rFonts w:eastAsia="Calibri" w:cs="Arial"/>
                <w:lang w:val="ru-RU"/>
              </w:rPr>
              <w:t>Потврде о референтним набавкама - попуњен, потписан и оверен печатом наручилаца</w:t>
            </w:r>
            <w:r w:rsidRPr="00275F65">
              <w:rPr>
                <w:rFonts w:cs="Arial"/>
                <w:lang w:val="ru-RU"/>
              </w:rPr>
              <w:t xml:space="preserve">/корисника услуга </w:t>
            </w:r>
            <w:r w:rsidRPr="00275F65">
              <w:rPr>
                <w:rFonts w:eastAsia="Calibri" w:cs="Arial"/>
                <w:lang w:val="ru-RU"/>
              </w:rPr>
              <w:t xml:space="preserve"> образац бр. 6 из конкурсне документације (или други образац потврде о референцама који садржи све податке неопходне за оцену испуњености овог услова),</w:t>
            </w:r>
          </w:p>
          <w:p w14:paraId="13642553" w14:textId="77777777" w:rsidR="00275F65" w:rsidRDefault="00275F65" w:rsidP="00275F65">
            <w:pPr>
              <w:spacing w:before="0"/>
              <w:jc w:val="left"/>
              <w:rPr>
                <w:rFonts w:eastAsiaTheme="minorHAnsi" w:cs="Arial"/>
                <w:color w:val="000000"/>
                <w:lang w:val="sr-Latn-RS" w:eastAsia="sr-Latn-RS"/>
              </w:rPr>
            </w:pPr>
            <w:r w:rsidRPr="00275F65">
              <w:rPr>
                <w:rFonts w:eastAsia="Calibri" w:cs="Arial"/>
                <w:lang w:val="sr-Latn-RS" w:eastAsia="sr-Latn-RS"/>
              </w:rPr>
              <w:t>-</w:t>
            </w:r>
            <w:r w:rsidRPr="00275F65">
              <w:rPr>
                <w:rFonts w:eastAsiaTheme="minorHAnsi" w:cs="Arial"/>
                <w:color w:val="000000"/>
                <w:lang w:val="sr-Latn-RS" w:eastAsia="sr-Latn-RS"/>
              </w:rPr>
              <w:t>окончане ситуације или рачуни оверени од наручиоца коме су извршавани а у којима се види да је понуђач извршавао радове за дате описе.</w:t>
            </w:r>
          </w:p>
          <w:p w14:paraId="4819FD29" w14:textId="77777777" w:rsidR="00FB353D" w:rsidRPr="009A2ECF" w:rsidRDefault="00FB353D" w:rsidP="00FB353D">
            <w:pPr>
              <w:rPr>
                <w:rFonts w:eastAsia="MT Extra" w:cs="Arial"/>
                <w:b/>
                <w:lang w:val="sr-Cyrl-RS"/>
              </w:rPr>
            </w:pPr>
            <w:r w:rsidRPr="009A2ECF">
              <w:rPr>
                <w:rFonts w:eastAsia="MT Extra" w:cs="Arial"/>
                <w:b/>
                <w:lang w:val="sr-Cyrl-RS"/>
              </w:rPr>
              <w:t>Напомена:</w:t>
            </w:r>
          </w:p>
          <w:p w14:paraId="2811DFDE" w14:textId="77777777" w:rsidR="00FB353D" w:rsidRPr="00D44201" w:rsidRDefault="00FB353D" w:rsidP="00FB353D">
            <w:pPr>
              <w:rPr>
                <w:rFonts w:eastAsia="MT Extra" w:cs="Arial"/>
                <w:lang w:val="sr-Cyrl-RS"/>
              </w:rPr>
            </w:pPr>
            <w:r w:rsidRPr="009A2ECF">
              <w:rPr>
                <w:rFonts w:eastAsia="MT Extra" w:cs="Arial"/>
                <w:lang w:val="sr-Cyrl-RS"/>
              </w:rPr>
              <w:t>Потврда о референтним набавкама се доставља како би Наручилац посла стекао увид у предходно искуство Понуђача на извршеној предметној услузи, која одговараја предметној набаци по врсти и обиму и којом се доказује да је услуга извршена у уговореном року, обиму и квалитету.</w:t>
            </w:r>
          </w:p>
          <w:p w14:paraId="22CA5B36" w14:textId="77777777" w:rsidR="00FB353D" w:rsidRPr="00FB353D" w:rsidRDefault="00FB353D" w:rsidP="00275F65">
            <w:pPr>
              <w:spacing w:before="0"/>
              <w:jc w:val="left"/>
              <w:rPr>
                <w:rFonts w:eastAsiaTheme="minorHAnsi" w:cs="Arial"/>
                <w:color w:val="000000"/>
                <w:lang w:val="sr-Cyrl-RS" w:eastAsia="sr-Latn-RS"/>
              </w:rPr>
            </w:pPr>
          </w:p>
          <w:p w14:paraId="3F642D6C" w14:textId="0F2D8DEA" w:rsidR="00E95C89" w:rsidRPr="00275F65" w:rsidRDefault="00E95C89" w:rsidP="00442BC1">
            <w:pPr>
              <w:autoSpaceDE w:val="0"/>
              <w:autoSpaceDN w:val="0"/>
              <w:adjustRightInd w:val="0"/>
              <w:spacing w:before="0"/>
              <w:ind w:left="279" w:hanging="220"/>
              <w:rPr>
                <w:rFonts w:eastAsia="Calibri" w:cs="Arial"/>
                <w:lang w:val="sr-Latn-RS"/>
              </w:rPr>
            </w:pPr>
          </w:p>
        </w:tc>
      </w:tr>
      <w:tr w:rsidR="00485884" w:rsidRPr="00221F45" w14:paraId="652B3B8E" w14:textId="77777777" w:rsidTr="008112A2">
        <w:trPr>
          <w:jc w:val="center"/>
        </w:trPr>
        <w:tc>
          <w:tcPr>
            <w:tcW w:w="729" w:type="dxa"/>
            <w:vAlign w:val="center"/>
          </w:tcPr>
          <w:p w14:paraId="1333D4AC" w14:textId="77777777" w:rsidR="00324D8D" w:rsidRPr="00485884" w:rsidRDefault="00442BC1" w:rsidP="00324D8D">
            <w:pPr>
              <w:jc w:val="center"/>
              <w:rPr>
                <w:rFonts w:cs="Arial"/>
                <w:lang w:val="sr-Latn-RS"/>
              </w:rPr>
            </w:pPr>
            <w:r>
              <w:rPr>
                <w:rFonts w:cs="Arial"/>
                <w:lang w:val="sr-Latn-RS"/>
              </w:rPr>
              <w:lastRenderedPageBreak/>
              <w:t>8</w:t>
            </w:r>
          </w:p>
        </w:tc>
        <w:tc>
          <w:tcPr>
            <w:tcW w:w="8430" w:type="dxa"/>
          </w:tcPr>
          <w:p w14:paraId="46727558" w14:textId="77777777" w:rsidR="00C04B63" w:rsidRPr="00485884" w:rsidRDefault="00C04B63" w:rsidP="00324D8D">
            <w:pPr>
              <w:autoSpaceDE w:val="0"/>
              <w:autoSpaceDN w:val="0"/>
              <w:adjustRightInd w:val="0"/>
              <w:rPr>
                <w:rFonts w:cs="Arial"/>
                <w:b/>
                <w:u w:val="single"/>
                <w:lang w:val="ru-RU"/>
              </w:rPr>
            </w:pPr>
          </w:p>
          <w:p w14:paraId="300C926A" w14:textId="77777777" w:rsidR="00324D8D" w:rsidRPr="00485884" w:rsidRDefault="00324D8D" w:rsidP="00324D8D">
            <w:pPr>
              <w:autoSpaceDE w:val="0"/>
              <w:autoSpaceDN w:val="0"/>
              <w:adjustRightInd w:val="0"/>
              <w:rPr>
                <w:rFonts w:cs="Arial"/>
                <w:b/>
                <w:u w:val="single"/>
                <w:lang w:val="ru-RU"/>
              </w:rPr>
            </w:pPr>
            <w:r w:rsidRPr="00485884">
              <w:rPr>
                <w:rFonts w:cs="Arial"/>
                <w:b/>
                <w:u w:val="single"/>
                <w:lang w:val="ru-RU"/>
              </w:rPr>
              <w:t>Услов:</w:t>
            </w:r>
          </w:p>
          <w:p w14:paraId="6D59BBC8" w14:textId="77777777" w:rsidR="00324D8D" w:rsidRPr="00485884" w:rsidRDefault="00324D8D" w:rsidP="00324D8D">
            <w:pPr>
              <w:rPr>
                <w:rFonts w:cs="Arial"/>
                <w:b/>
                <w:sz w:val="24"/>
                <w:szCs w:val="24"/>
                <w:lang w:val="sr-Cyrl-CS"/>
              </w:rPr>
            </w:pPr>
            <w:r w:rsidRPr="00485884">
              <w:rPr>
                <w:rFonts w:cs="Arial"/>
                <w:lang w:val="ru-RU"/>
              </w:rPr>
              <w:t xml:space="preserve">Кадровски </w:t>
            </w:r>
          </w:p>
          <w:p w14:paraId="2685C83E" w14:textId="77777777" w:rsidR="00324D8D" w:rsidRPr="00485884" w:rsidRDefault="00324D8D" w:rsidP="00324D8D">
            <w:pPr>
              <w:autoSpaceDE w:val="0"/>
              <w:autoSpaceDN w:val="0"/>
              <w:adjustRightInd w:val="0"/>
              <w:spacing w:before="0"/>
              <w:rPr>
                <w:rFonts w:cs="Arial"/>
                <w:lang w:val="sr-Cyrl-CS"/>
              </w:rPr>
            </w:pPr>
            <w:r w:rsidRPr="00485884">
              <w:rPr>
                <w:rFonts w:cs="Arial"/>
                <w:lang w:val="ru-RU"/>
              </w:rPr>
              <w:t xml:space="preserve">Понуђач располаже довољним кадровским капацитетом ако, </w:t>
            </w:r>
            <w:r w:rsidRPr="00485884">
              <w:rPr>
                <w:rFonts w:cs="Arial"/>
                <w:lang w:val="sr-Cyrl-CS"/>
              </w:rPr>
              <w:t>на дан подношења понуде има у радном односу или ангажована по неком другом облику ангажовања ван радног односа, предвиђеног члановима 197-202 Закона о раду, следећа потребна лица:</w:t>
            </w:r>
          </w:p>
          <w:p w14:paraId="755FAB3E" w14:textId="77777777" w:rsidR="00324D8D" w:rsidRPr="00485884" w:rsidRDefault="00324D8D" w:rsidP="00324D8D">
            <w:pPr>
              <w:autoSpaceDE w:val="0"/>
              <w:autoSpaceDN w:val="0"/>
              <w:adjustRightInd w:val="0"/>
              <w:spacing w:before="0"/>
              <w:rPr>
                <w:rFonts w:cs="Arial"/>
                <w:lang w:val="sr-Cyrl-CS"/>
              </w:rPr>
            </w:pPr>
          </w:p>
          <w:p w14:paraId="7239569E" w14:textId="77777777" w:rsidR="00FD22CC" w:rsidRDefault="00FD22CC" w:rsidP="00FD22CC">
            <w:pPr>
              <w:widowControl w:val="0"/>
              <w:tabs>
                <w:tab w:val="left" w:pos="1440"/>
                <w:tab w:val="left" w:pos="9000"/>
              </w:tabs>
              <w:spacing w:line="280" w:lineRule="exact"/>
              <w:rPr>
                <w:lang w:val="ru-RU"/>
              </w:rPr>
            </w:pPr>
            <w:r>
              <w:rPr>
                <w:lang w:val="ru-RU"/>
              </w:rPr>
              <w:t>- најмање 2 дипл.грађ инжењера са лиценцом 414 или 410 или 415</w:t>
            </w:r>
          </w:p>
          <w:p w14:paraId="1CBCD739" w14:textId="77777777" w:rsidR="00FD22CC" w:rsidRDefault="00FD22CC" w:rsidP="00FD22CC">
            <w:pPr>
              <w:widowControl w:val="0"/>
              <w:tabs>
                <w:tab w:val="left" w:pos="1440"/>
                <w:tab w:val="left" w:pos="9000"/>
              </w:tabs>
              <w:spacing w:line="280" w:lineRule="exact"/>
              <w:rPr>
                <w:lang w:val="ru-RU"/>
              </w:rPr>
            </w:pPr>
            <w:r>
              <w:rPr>
                <w:lang w:val="ru-RU"/>
              </w:rPr>
              <w:t>- најмање 2 грађевинска техничара са положним стручним испитом</w:t>
            </w:r>
          </w:p>
          <w:p w14:paraId="139967DF" w14:textId="77777777" w:rsidR="00442BC1" w:rsidRPr="001F0463" w:rsidRDefault="00442BC1" w:rsidP="00442BC1">
            <w:pPr>
              <w:rPr>
                <w:rFonts w:cs="Arial"/>
                <w:noProof/>
                <w:szCs w:val="24"/>
                <w:lang w:val="ru-RU"/>
              </w:rPr>
            </w:pPr>
          </w:p>
          <w:p w14:paraId="7F329865" w14:textId="77777777" w:rsidR="00324D8D" w:rsidRPr="00485884" w:rsidRDefault="00324D8D" w:rsidP="00324D8D">
            <w:pPr>
              <w:autoSpaceDE w:val="0"/>
              <w:autoSpaceDN w:val="0"/>
              <w:adjustRightInd w:val="0"/>
              <w:spacing w:before="0"/>
              <w:ind w:left="360"/>
              <w:rPr>
                <w:rFonts w:cs="Arial"/>
                <w:b/>
                <w:u w:val="single"/>
              </w:rPr>
            </w:pPr>
            <w:r w:rsidRPr="00485884">
              <w:rPr>
                <w:rFonts w:cs="Arial"/>
                <w:b/>
                <w:u w:val="single"/>
              </w:rPr>
              <w:t xml:space="preserve">Доказ: </w:t>
            </w:r>
          </w:p>
          <w:p w14:paraId="530D5858" w14:textId="77777777" w:rsidR="00324D8D" w:rsidRPr="00485884" w:rsidRDefault="00324D8D" w:rsidP="000C119F">
            <w:pPr>
              <w:numPr>
                <w:ilvl w:val="0"/>
                <w:numId w:val="13"/>
              </w:numPr>
              <w:autoSpaceDE w:val="0"/>
              <w:autoSpaceDN w:val="0"/>
              <w:adjustRightInd w:val="0"/>
              <w:spacing w:before="0"/>
              <w:rPr>
                <w:rFonts w:cs="Arial"/>
                <w:lang w:val="ru-RU"/>
              </w:rPr>
            </w:pPr>
            <w:r w:rsidRPr="00485884">
              <w:rPr>
                <w:rFonts w:cs="Arial"/>
                <w:lang w:val="ru-RU"/>
              </w:rPr>
              <w:t xml:space="preserve">Изјава понуђача о кадровском капацитету </w:t>
            </w:r>
            <w:r w:rsidRPr="00485884">
              <w:rPr>
                <w:rFonts w:cs="Arial"/>
                <w:lang w:val="sr-Cyrl-CS"/>
              </w:rPr>
              <w:t>– попуњен, потписан и оверен</w:t>
            </w:r>
            <w:r w:rsidRPr="00485884">
              <w:rPr>
                <w:rFonts w:cs="Arial"/>
                <w:lang w:val="ru-RU"/>
              </w:rPr>
              <w:t>Образац бр.</w:t>
            </w:r>
            <w:r w:rsidR="004C51A2">
              <w:rPr>
                <w:rFonts w:cs="Arial"/>
                <w:lang w:val="sr-Latn-RS"/>
              </w:rPr>
              <w:t xml:space="preserve">7 </w:t>
            </w:r>
            <w:r w:rsidRPr="00485884">
              <w:rPr>
                <w:rFonts w:cs="Arial"/>
                <w:lang w:val="sr-Cyrl-CS"/>
              </w:rPr>
              <w:t>из конскурсне документације,</w:t>
            </w:r>
          </w:p>
          <w:p w14:paraId="42031956" w14:textId="77777777" w:rsidR="00324D8D" w:rsidRPr="00485884" w:rsidRDefault="00324D8D" w:rsidP="000C119F">
            <w:pPr>
              <w:numPr>
                <w:ilvl w:val="0"/>
                <w:numId w:val="13"/>
              </w:numPr>
              <w:autoSpaceDE w:val="0"/>
              <w:autoSpaceDN w:val="0"/>
              <w:adjustRightInd w:val="0"/>
              <w:spacing w:before="0"/>
              <w:rPr>
                <w:rFonts w:cs="Arial"/>
                <w:lang w:val="ru-RU"/>
              </w:rPr>
            </w:pPr>
            <w:r w:rsidRPr="00485884">
              <w:rPr>
                <w:rFonts w:cs="Arial"/>
                <w:lang w:val="ru-RU"/>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Pr="00485884">
              <w:rPr>
                <w:rFonts w:cs="Arial"/>
                <w:lang w:val="sr-Cyrl-CS"/>
              </w:rPr>
              <w:t>Изјави о кадровском капацитету понуђача,</w:t>
            </w:r>
            <w:r w:rsidRPr="00485884">
              <w:rPr>
                <w:rFonts w:cs="Arial"/>
                <w:lang w:val="ru-RU"/>
              </w:rPr>
              <w:t xml:space="preserve"> запослени код понуђача - </w:t>
            </w:r>
            <w:r w:rsidRPr="00485884">
              <w:rPr>
                <w:rFonts w:eastAsia="Calibri" w:cs="Arial"/>
                <w:lang w:val="ru-RU"/>
              </w:rPr>
              <w:t>за лица у радном односу</w:t>
            </w:r>
            <w:r w:rsidRPr="00485884">
              <w:rPr>
                <w:rFonts w:eastAsia="Calibri" w:cs="Arial"/>
                <w:lang w:val="sr-Cyrl-CS"/>
              </w:rPr>
              <w:t>,</w:t>
            </w:r>
          </w:p>
          <w:p w14:paraId="0BEFCB44" w14:textId="77777777" w:rsidR="00324D8D" w:rsidRPr="00442BC1" w:rsidRDefault="00324D8D" w:rsidP="000C119F">
            <w:pPr>
              <w:pStyle w:val="ListParagraph"/>
              <w:numPr>
                <w:ilvl w:val="0"/>
                <w:numId w:val="13"/>
              </w:numPr>
              <w:autoSpaceDE w:val="0"/>
              <w:autoSpaceDN w:val="0"/>
              <w:adjustRightInd w:val="0"/>
              <w:rPr>
                <w:rFonts w:ascii="Arial" w:hAnsi="Arial" w:cs="Arial"/>
                <w:b/>
                <w:u w:val="single"/>
                <w:lang w:val="ru-RU"/>
              </w:rPr>
            </w:pPr>
            <w:r w:rsidRPr="00485884">
              <w:rPr>
                <w:rFonts w:ascii="Arial" w:hAnsi="Arial" w:cs="Arial"/>
                <w:lang w:val="sr-Latn-CS"/>
              </w:rPr>
              <w:t xml:space="preserve">Фотокопија </w:t>
            </w:r>
            <w:r w:rsidRPr="00485884">
              <w:rPr>
                <w:rFonts w:ascii="Arial" w:hAnsi="Arial" w:cs="Arial"/>
                <w:lang w:val="sr-Cyrl-CS"/>
              </w:rPr>
              <w:t xml:space="preserve">важећег </w:t>
            </w:r>
            <w:r w:rsidRPr="00485884">
              <w:rPr>
                <w:rFonts w:ascii="Arial" w:hAnsi="Arial" w:cs="Arial"/>
                <w:lang w:val="sr-Latn-CS"/>
              </w:rPr>
              <w:t>уговора о ангажовању (за лица ангажована ван радног односа)</w:t>
            </w:r>
            <w:r w:rsidRPr="00485884">
              <w:rPr>
                <w:rFonts w:ascii="Arial" w:hAnsi="Arial" w:cs="Arial"/>
                <w:lang w:val="sr-Cyrl-CS"/>
              </w:rPr>
              <w:t>.</w:t>
            </w:r>
          </w:p>
          <w:p w14:paraId="0955AD13" w14:textId="77777777" w:rsidR="00442BC1" w:rsidRPr="00FD22CC" w:rsidRDefault="00FD22CC" w:rsidP="000C119F">
            <w:pPr>
              <w:pStyle w:val="ListParagraph"/>
              <w:numPr>
                <w:ilvl w:val="0"/>
                <w:numId w:val="13"/>
              </w:numPr>
              <w:autoSpaceDE w:val="0"/>
              <w:autoSpaceDN w:val="0"/>
              <w:adjustRightInd w:val="0"/>
              <w:rPr>
                <w:rFonts w:ascii="Arial" w:hAnsi="Arial" w:cs="Arial"/>
                <w:b/>
                <w:u w:val="single"/>
                <w:lang w:val="ru-RU"/>
              </w:rPr>
            </w:pPr>
            <w:r>
              <w:rPr>
                <w:rFonts w:ascii="Arial" w:hAnsi="Arial" w:cs="Arial"/>
                <w:lang w:val="sr-Cyrl-CS"/>
              </w:rPr>
              <w:t xml:space="preserve">Фотокопија </w:t>
            </w:r>
            <w:r w:rsidR="00442BC1" w:rsidRPr="00442BC1">
              <w:rPr>
                <w:rFonts w:ascii="Arial" w:hAnsi="Arial" w:cs="Arial"/>
                <w:lang w:val="sr-Cyrl-CS"/>
              </w:rPr>
              <w:t xml:space="preserve"> важећих </w:t>
            </w:r>
            <w:r w:rsidR="00442BC1" w:rsidRPr="00FD22CC">
              <w:rPr>
                <w:rFonts w:ascii="Arial" w:hAnsi="Arial" w:cs="Arial"/>
                <w:lang w:val="sr-Cyrl-CS"/>
              </w:rPr>
              <w:t>лиценци</w:t>
            </w:r>
            <w:r w:rsidRPr="00FD22CC">
              <w:rPr>
                <w:rFonts w:ascii="Arial" w:hAnsi="Arial" w:cs="Arial"/>
                <w:lang w:val="sr-Cyrl-CS"/>
              </w:rPr>
              <w:t xml:space="preserve"> </w:t>
            </w:r>
            <w:r w:rsidRPr="00FD22CC">
              <w:rPr>
                <w:rFonts w:ascii="Arial" w:hAnsi="Arial" w:cs="Arial"/>
                <w:lang w:val="ru-RU"/>
              </w:rPr>
              <w:t>414 или 410 или 415</w:t>
            </w:r>
            <w:r w:rsidR="00442BC1" w:rsidRPr="00FD22CC">
              <w:rPr>
                <w:rFonts w:ascii="Arial" w:hAnsi="Arial" w:cs="Arial"/>
                <w:lang w:val="sr-Cyrl-CS"/>
              </w:rPr>
              <w:t xml:space="preserve"> са потврдом о важењу</w:t>
            </w:r>
            <w:r w:rsidR="00442BC1" w:rsidRPr="00442BC1">
              <w:rPr>
                <w:rFonts w:ascii="Arial" w:hAnsi="Arial" w:cs="Arial"/>
                <w:lang w:val="sr-Cyrl-CS"/>
              </w:rPr>
              <w:t xml:space="preserve"> ист</w:t>
            </w:r>
            <w:r w:rsidR="00442BC1">
              <w:rPr>
                <w:rFonts w:ascii="Arial" w:hAnsi="Arial" w:cs="Arial"/>
                <w:lang w:val="sr-Cyrl-CS"/>
              </w:rPr>
              <w:t>их</w:t>
            </w:r>
          </w:p>
          <w:p w14:paraId="49613D8E" w14:textId="77777777" w:rsidR="00FB353D" w:rsidRPr="009A2ECF" w:rsidRDefault="00FB353D" w:rsidP="00FB353D">
            <w:pPr>
              <w:tabs>
                <w:tab w:val="left" w:pos="647"/>
              </w:tabs>
              <w:spacing w:after="200"/>
              <w:ind w:left="648"/>
              <w:contextualSpacing/>
              <w:rPr>
                <w:rFonts w:eastAsia="Calibri" w:cs="Arial"/>
                <w:b/>
                <w:lang w:val="sr-Cyrl-RS"/>
              </w:rPr>
            </w:pPr>
            <w:r w:rsidRPr="009A2ECF">
              <w:rPr>
                <w:rFonts w:eastAsia="Calibri" w:cs="Arial"/>
                <w:b/>
                <w:lang w:val="sr-Cyrl-RS"/>
              </w:rPr>
              <w:t>Напомена:</w:t>
            </w:r>
          </w:p>
          <w:p w14:paraId="50C6168C" w14:textId="3283494D" w:rsidR="00FD22CC" w:rsidRPr="00FB353D" w:rsidRDefault="00FB353D" w:rsidP="00FB353D">
            <w:pPr>
              <w:autoSpaceDE w:val="0"/>
              <w:autoSpaceDN w:val="0"/>
              <w:adjustRightInd w:val="0"/>
              <w:rPr>
                <w:rFonts w:cs="Arial"/>
                <w:b/>
                <w:u w:val="single"/>
                <w:lang w:val="ru-RU"/>
              </w:rPr>
            </w:pPr>
            <w:r w:rsidRPr="00FB353D">
              <w:rPr>
                <w:rFonts w:cs="Arial"/>
                <w:lang w:val="sr-Cyrl-RS"/>
              </w:rPr>
              <w:t xml:space="preserve">Минимални кадровски капацитет који се тражи по броју и квалификацији извршиоца, одговара предмету јавне набавке и неопходан је за извршење </w:t>
            </w:r>
            <w:r w:rsidRPr="00FB353D">
              <w:rPr>
                <w:rFonts w:cs="Arial"/>
                <w:lang w:val="sr-Cyrl-RS"/>
              </w:rPr>
              <w:lastRenderedPageBreak/>
              <w:t>предметне услуге у задатом квалитету и року.</w:t>
            </w:r>
            <w:r w:rsidR="00FD22CC" w:rsidRPr="00FB353D">
              <w:rPr>
                <w:rFonts w:cs="Arial"/>
                <w:lang w:val="sr-Cyrl-CS"/>
              </w:rPr>
              <w:t>Фотокопија о положеном стручном испиту за грађевинске техничаре</w:t>
            </w:r>
          </w:p>
          <w:p w14:paraId="36DD5C50" w14:textId="77777777" w:rsidR="00FB353D" w:rsidRPr="00FB353D" w:rsidRDefault="00FB353D" w:rsidP="00FB353D">
            <w:pPr>
              <w:autoSpaceDE w:val="0"/>
              <w:autoSpaceDN w:val="0"/>
              <w:adjustRightInd w:val="0"/>
              <w:ind w:left="360"/>
              <w:rPr>
                <w:rFonts w:cs="Arial"/>
                <w:b/>
                <w:u w:val="single"/>
                <w:lang w:val="ru-RU"/>
              </w:rPr>
            </w:pPr>
          </w:p>
        </w:tc>
      </w:tr>
    </w:tbl>
    <w:p w14:paraId="4698B643" w14:textId="77777777" w:rsidR="002A701C" w:rsidRPr="00485884" w:rsidRDefault="002A701C" w:rsidP="002A701C">
      <w:pPr>
        <w:spacing w:before="0"/>
        <w:rPr>
          <w:rFonts w:cs="Arial"/>
          <w:lang w:val="ru-RU" w:eastAsia="zh-CN"/>
        </w:rPr>
      </w:pPr>
      <w:r w:rsidRPr="00485884">
        <w:rPr>
          <w:rFonts w:cs="Arial"/>
          <w:lang w:val="ru-RU" w:eastAsia="zh-CN"/>
        </w:rPr>
        <w:lastRenderedPageBreak/>
        <w:t>Понуда понуђача који не докаже да испуњава наведене обавезне и додатне услове, биће одбијена као неприхватљива.</w:t>
      </w:r>
    </w:p>
    <w:p w14:paraId="6B9515F5" w14:textId="77777777" w:rsidR="002A701C" w:rsidRPr="00485884" w:rsidRDefault="002A701C" w:rsidP="002A701C">
      <w:pPr>
        <w:rPr>
          <w:rFonts w:cs="Arial"/>
          <w:lang w:val="ru-RU"/>
        </w:rPr>
      </w:pPr>
      <w:r w:rsidRPr="00E95C89">
        <w:rPr>
          <w:rFonts w:cs="Arial"/>
          <w:lang w:val="ru-RU"/>
        </w:rPr>
        <w:t xml:space="preserve">1. </w:t>
      </w:r>
      <w:r w:rsidRPr="00485884">
        <w:rPr>
          <w:rFonts w:cs="Arial"/>
          <w:lang w:val="ru-RU"/>
        </w:rPr>
        <w:t xml:space="preserve">Сваки подизвођач мора да испуњава услове из члана 75. став 1. тачка 1), 2) </w:t>
      </w:r>
      <w:r w:rsidRPr="00E95C89">
        <w:rPr>
          <w:rFonts w:cs="Arial"/>
          <w:lang w:val="ru-RU"/>
        </w:rPr>
        <w:t xml:space="preserve">3) </w:t>
      </w:r>
      <w:r w:rsidRPr="00485884">
        <w:rPr>
          <w:rFonts w:cs="Arial"/>
          <w:lang w:val="ru-RU"/>
        </w:rPr>
        <w:t>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1784E3D" w14:textId="77777777" w:rsidR="0090229F" w:rsidRPr="002D2F4F" w:rsidRDefault="006F70DA" w:rsidP="002A701C">
      <w:pPr>
        <w:rPr>
          <w:rFonts w:cs="Arial"/>
          <w:lang w:val="ru-RU"/>
        </w:rPr>
      </w:pPr>
      <w:r w:rsidRPr="002D2F4F">
        <w:rPr>
          <w:rFonts w:cs="Arial"/>
          <w:lang w:val="ru-RU"/>
        </w:rPr>
        <w:t xml:space="preserve">Доказ из члана 75.став 1.тачка 5) </w:t>
      </w:r>
      <w:r w:rsidRPr="002D2F4F">
        <w:rPr>
          <w:rFonts w:cs="Arial"/>
          <w:lang w:val="sr-Cyrl-RS"/>
        </w:rPr>
        <w:t xml:space="preserve">Закона </w:t>
      </w:r>
      <w:r w:rsidRPr="002D2F4F">
        <w:rPr>
          <w:rFonts w:cs="Arial"/>
          <w:lang w:val="ru-RU"/>
        </w:rPr>
        <w:t>доставља се за део набавке који ће се вршити преко подизвођача</w:t>
      </w:r>
    </w:p>
    <w:p w14:paraId="0F5E6C47" w14:textId="77777777" w:rsidR="006F70DA" w:rsidRPr="002D2F4F" w:rsidRDefault="006F70DA" w:rsidP="002A701C">
      <w:pPr>
        <w:rPr>
          <w:rFonts w:cs="Arial"/>
          <w:lang w:val="ru-RU"/>
        </w:rPr>
      </w:pPr>
    </w:p>
    <w:p w14:paraId="346CABC5" w14:textId="77777777" w:rsidR="002A701C" w:rsidRPr="002D2F4F" w:rsidRDefault="002A701C" w:rsidP="002A701C">
      <w:pPr>
        <w:spacing w:before="0"/>
        <w:rPr>
          <w:rFonts w:cs="Arial"/>
          <w:lang w:val="ru-RU" w:eastAsia="zh-CN"/>
        </w:rPr>
      </w:pPr>
      <w:r w:rsidRPr="002D2F4F">
        <w:rPr>
          <w:rFonts w:cs="Arial"/>
          <w:lang w:val="ru-RU" w:eastAsia="zh-CN"/>
        </w:rPr>
        <w:t>2. Сваки понуђач из групе понуђача  која подноси заједничку понуду мора да испуњава услове из члана 75. став 1. тачка 1), 2) 3)</w:t>
      </w:r>
      <w:r w:rsidRPr="002D2F4F">
        <w:rPr>
          <w:rFonts w:cs="Arial"/>
          <w:lang w:val="sr-Cyrl-CS" w:eastAsia="zh-CN"/>
        </w:rPr>
        <w:t xml:space="preserve"> </w:t>
      </w:r>
      <w:r w:rsidRPr="002D2F4F">
        <w:rPr>
          <w:rFonts w:cs="Arial"/>
          <w:lang w:val="ru-RU" w:eastAsia="zh-CN"/>
        </w:rPr>
        <w:t>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48068573" w14:textId="77777777" w:rsidR="006F70DA" w:rsidRPr="002D2F4F" w:rsidRDefault="006F70DA" w:rsidP="006F70DA">
      <w:pPr>
        <w:spacing w:before="150" w:after="150" w:line="210" w:lineRule="atLeast"/>
        <w:rPr>
          <w:rFonts w:cs="Arial"/>
          <w:lang w:val="ru-RU"/>
        </w:rPr>
      </w:pPr>
      <w:r w:rsidRPr="002D2F4F">
        <w:rPr>
          <w:rFonts w:cs="Arial"/>
          <w:lang w:val="ru-RU"/>
        </w:rPr>
        <w:t xml:space="preserve">Услов из члана 75. став 1. тачка 5) </w:t>
      </w:r>
      <w:r w:rsidRPr="002D2F4F">
        <w:rPr>
          <w:rFonts w:cs="Arial"/>
          <w:lang w:val="sr-Cyrl-RS"/>
        </w:rPr>
        <w:t>ЗЈН-а односно услов наведен под редним бројем 5. овог документа</w:t>
      </w:r>
      <w:r w:rsidRPr="002D2F4F">
        <w:rPr>
          <w:rFonts w:cs="Arial"/>
          <w:lang w:val="ru-RU"/>
        </w:rPr>
        <w:t xml:space="preserve"> дужан је да испуни понуђач из групе понуђача којем је поверено извршење дела набавке за који је неопходна испуњеност тог услова.</w:t>
      </w:r>
    </w:p>
    <w:p w14:paraId="3D3A614C" w14:textId="77777777" w:rsidR="0090229F" w:rsidRPr="00485884" w:rsidRDefault="0090229F" w:rsidP="002A701C">
      <w:pPr>
        <w:spacing w:before="0"/>
        <w:rPr>
          <w:rFonts w:cs="Arial"/>
          <w:lang w:val="ru-RU" w:eastAsia="zh-CN"/>
        </w:rPr>
      </w:pPr>
    </w:p>
    <w:p w14:paraId="03B37642" w14:textId="77777777" w:rsidR="002A701C" w:rsidRPr="00485884" w:rsidRDefault="002A701C" w:rsidP="002A701C">
      <w:pPr>
        <w:spacing w:before="0"/>
        <w:rPr>
          <w:rFonts w:cs="Arial"/>
          <w:lang w:val="ru-RU" w:eastAsia="zh-CN"/>
        </w:rPr>
      </w:pPr>
      <w:r w:rsidRPr="00E95C89">
        <w:rPr>
          <w:rFonts w:cs="Arial"/>
          <w:lang w:val="ru-RU" w:eastAsia="zh-CN"/>
        </w:rPr>
        <w:t xml:space="preserve">3. </w:t>
      </w:r>
      <w:r w:rsidRPr="00485884">
        <w:rPr>
          <w:rFonts w:cs="Arial"/>
          <w:lang w:val="ru-RU" w:eastAsia="zh-CN"/>
        </w:rPr>
        <w:t>Докази о испуњености услова из члана 77. З</w:t>
      </w:r>
      <w:r w:rsidRPr="00E95C89">
        <w:rPr>
          <w:rFonts w:cs="Arial"/>
          <w:lang w:val="ru-RU" w:eastAsia="zh-CN"/>
        </w:rPr>
        <w:t>акона</w:t>
      </w:r>
      <w:r w:rsidRPr="00485884">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6CC66B2" w14:textId="77777777" w:rsidR="002A701C" w:rsidRPr="00485884" w:rsidRDefault="002A701C" w:rsidP="002A701C">
      <w:pPr>
        <w:spacing w:before="0"/>
        <w:rPr>
          <w:rFonts w:cs="Arial"/>
          <w:lang w:val="ru-RU" w:eastAsia="zh-CN"/>
        </w:rPr>
      </w:pPr>
      <w:r w:rsidRPr="00485884">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A8C6E4A" w14:textId="77777777" w:rsidR="002A701C" w:rsidRPr="00E95C89" w:rsidRDefault="002A701C" w:rsidP="002A701C">
      <w:pPr>
        <w:spacing w:before="0"/>
        <w:rPr>
          <w:rFonts w:cs="Arial"/>
          <w:lang w:val="ru-RU" w:eastAsia="zh-CN"/>
        </w:rPr>
      </w:pPr>
      <w:r w:rsidRPr="00E95C89">
        <w:rPr>
          <w:rFonts w:cs="Arial"/>
          <w:lang w:val="ru-RU"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У том случају понуђач може, да у Изјави (пожељно на меморандуму, која мора бити потписана и оверена),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386FEC7E" w14:textId="77777777" w:rsidR="002A701C" w:rsidRPr="00485884" w:rsidRDefault="002A701C" w:rsidP="002A701C">
      <w:pPr>
        <w:spacing w:before="0"/>
        <w:rPr>
          <w:rFonts w:cs="Arial"/>
          <w:lang w:val="ru-RU" w:eastAsia="zh-CN"/>
        </w:rPr>
      </w:pPr>
      <w:r w:rsidRPr="00485884">
        <w:rPr>
          <w:rFonts w:cs="Arial"/>
          <w:lang w:val="ru-RU" w:eastAsia="zh-CN"/>
        </w:rPr>
        <w:t>На основу члана 79. став 5. З</w:t>
      </w:r>
      <w:r w:rsidRPr="00E95C89">
        <w:rPr>
          <w:rFonts w:cs="Arial"/>
          <w:lang w:val="ru-RU" w:eastAsia="zh-CN"/>
        </w:rPr>
        <w:t>акона</w:t>
      </w:r>
      <w:r w:rsidRPr="00485884">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38D06EEC" w14:textId="77777777" w:rsidR="002A701C" w:rsidRPr="00485884" w:rsidRDefault="002A701C" w:rsidP="002A701C">
      <w:pPr>
        <w:spacing w:before="0"/>
        <w:ind w:firstLine="720"/>
        <w:rPr>
          <w:rFonts w:cs="Arial"/>
          <w:lang w:val="ru-RU" w:eastAsia="zh-CN"/>
        </w:rPr>
      </w:pPr>
      <w:r w:rsidRPr="00485884">
        <w:rPr>
          <w:rFonts w:cs="Arial"/>
          <w:lang w:val="ru-RU" w:eastAsia="zh-CN"/>
        </w:rPr>
        <w:t>1) извод из регистра надлежног органа:</w:t>
      </w:r>
    </w:p>
    <w:p w14:paraId="2F3C22B6" w14:textId="77777777" w:rsidR="002A701C" w:rsidRPr="00485884" w:rsidRDefault="002A701C" w:rsidP="002A701C">
      <w:pPr>
        <w:spacing w:before="0"/>
        <w:ind w:firstLine="720"/>
        <w:rPr>
          <w:rFonts w:cs="Arial"/>
          <w:lang w:val="ru-RU" w:eastAsia="zh-CN"/>
        </w:rPr>
      </w:pPr>
      <w:r w:rsidRPr="00485884">
        <w:rPr>
          <w:rFonts w:cs="Arial"/>
          <w:lang w:val="ru-RU" w:eastAsia="zh-CN"/>
        </w:rPr>
        <w:t xml:space="preserve">-извод из регистра АПР: </w:t>
      </w:r>
      <w:hyperlink r:id="rId169" w:history="1">
        <w:r w:rsidRPr="00485884">
          <w:rPr>
            <w:rFonts w:cs="Arial"/>
            <w:lang w:eastAsia="zh-CN"/>
          </w:rPr>
          <w:t>www</w:t>
        </w:r>
        <w:r w:rsidRPr="00485884">
          <w:rPr>
            <w:rFonts w:cs="Arial"/>
            <w:lang w:val="ru-RU" w:eastAsia="zh-CN"/>
          </w:rPr>
          <w:t>.</w:t>
        </w:r>
        <w:r w:rsidRPr="00485884">
          <w:rPr>
            <w:rFonts w:cs="Arial"/>
            <w:lang w:eastAsia="zh-CN"/>
          </w:rPr>
          <w:t>apr</w:t>
        </w:r>
        <w:r w:rsidRPr="00485884">
          <w:rPr>
            <w:rFonts w:cs="Arial"/>
            <w:lang w:val="ru-RU" w:eastAsia="zh-CN"/>
          </w:rPr>
          <w:t>.</w:t>
        </w:r>
        <w:r w:rsidRPr="00485884">
          <w:rPr>
            <w:rFonts w:cs="Arial"/>
            <w:lang w:eastAsia="zh-CN"/>
          </w:rPr>
          <w:t>gov</w:t>
        </w:r>
        <w:r w:rsidRPr="00485884">
          <w:rPr>
            <w:rFonts w:cs="Arial"/>
            <w:lang w:val="ru-RU" w:eastAsia="zh-CN"/>
          </w:rPr>
          <w:t>.</w:t>
        </w:r>
        <w:r w:rsidRPr="00485884">
          <w:rPr>
            <w:rFonts w:cs="Arial"/>
            <w:lang w:eastAsia="zh-CN"/>
          </w:rPr>
          <w:t>rs</w:t>
        </w:r>
      </w:hyperlink>
    </w:p>
    <w:p w14:paraId="310C64D4" w14:textId="77777777" w:rsidR="002A701C" w:rsidRPr="00E95C89" w:rsidRDefault="002A701C" w:rsidP="002A701C">
      <w:pPr>
        <w:spacing w:before="0"/>
        <w:ind w:firstLine="720"/>
        <w:rPr>
          <w:rFonts w:cs="Arial"/>
          <w:lang w:val="ru-RU" w:eastAsia="zh-CN"/>
        </w:rPr>
      </w:pPr>
      <w:r w:rsidRPr="00485884">
        <w:rPr>
          <w:rFonts w:cs="Arial"/>
          <w:lang w:val="ru-RU" w:eastAsia="zh-CN"/>
        </w:rPr>
        <w:t xml:space="preserve">2) докази из члана 75. став 1. тачка 1) ,2) </w:t>
      </w:r>
      <w:r w:rsidRPr="00E95C89">
        <w:rPr>
          <w:rFonts w:cs="Arial"/>
          <w:lang w:val="ru-RU" w:eastAsia="zh-CN"/>
        </w:rPr>
        <w:t>3)</w:t>
      </w:r>
      <w:r w:rsidRPr="00485884">
        <w:rPr>
          <w:rFonts w:cs="Arial"/>
          <w:lang w:val="sr-Cyrl-CS" w:eastAsia="zh-CN"/>
        </w:rPr>
        <w:t xml:space="preserve"> </w:t>
      </w:r>
      <w:r w:rsidRPr="00485884">
        <w:rPr>
          <w:rFonts w:cs="Arial"/>
          <w:lang w:val="ru-RU" w:eastAsia="zh-CN"/>
        </w:rPr>
        <w:t>и 4) З</w:t>
      </w:r>
      <w:r w:rsidRPr="00E95C89">
        <w:rPr>
          <w:rFonts w:cs="Arial"/>
          <w:lang w:val="ru-RU" w:eastAsia="zh-CN"/>
        </w:rPr>
        <w:t>акона</w:t>
      </w:r>
    </w:p>
    <w:p w14:paraId="4384E225" w14:textId="77777777" w:rsidR="002A701C" w:rsidRPr="00485884" w:rsidRDefault="002A701C" w:rsidP="002A701C">
      <w:pPr>
        <w:spacing w:before="0"/>
        <w:ind w:firstLine="720"/>
        <w:rPr>
          <w:rFonts w:cs="Arial"/>
          <w:lang w:val="ru-RU" w:eastAsia="zh-CN"/>
        </w:rPr>
      </w:pPr>
      <w:r w:rsidRPr="00485884">
        <w:rPr>
          <w:rFonts w:cs="Arial"/>
          <w:lang w:val="ru-RU" w:eastAsia="zh-CN"/>
        </w:rPr>
        <w:t xml:space="preserve">-регистар понуђача: </w:t>
      </w:r>
      <w:hyperlink r:id="rId170" w:history="1">
        <w:r w:rsidRPr="00485884">
          <w:rPr>
            <w:rFonts w:cs="Arial"/>
            <w:lang w:eastAsia="zh-CN"/>
          </w:rPr>
          <w:t>www</w:t>
        </w:r>
        <w:r w:rsidRPr="00485884">
          <w:rPr>
            <w:rFonts w:cs="Arial"/>
            <w:lang w:val="ru-RU" w:eastAsia="zh-CN"/>
          </w:rPr>
          <w:t>.</w:t>
        </w:r>
        <w:r w:rsidRPr="00485884">
          <w:rPr>
            <w:rFonts w:cs="Arial"/>
            <w:lang w:eastAsia="zh-CN"/>
          </w:rPr>
          <w:t>apr</w:t>
        </w:r>
        <w:r w:rsidRPr="00485884">
          <w:rPr>
            <w:rFonts w:cs="Arial"/>
            <w:lang w:val="ru-RU" w:eastAsia="zh-CN"/>
          </w:rPr>
          <w:t>.</w:t>
        </w:r>
        <w:r w:rsidRPr="00485884">
          <w:rPr>
            <w:rFonts w:cs="Arial"/>
            <w:lang w:eastAsia="zh-CN"/>
          </w:rPr>
          <w:t>gov</w:t>
        </w:r>
        <w:r w:rsidRPr="00485884">
          <w:rPr>
            <w:rFonts w:cs="Arial"/>
            <w:lang w:val="ru-RU" w:eastAsia="zh-CN"/>
          </w:rPr>
          <w:t>.</w:t>
        </w:r>
        <w:r w:rsidRPr="00485884">
          <w:rPr>
            <w:rFonts w:cs="Arial"/>
            <w:lang w:eastAsia="zh-CN"/>
          </w:rPr>
          <w:t>rs</w:t>
        </w:r>
      </w:hyperlink>
    </w:p>
    <w:p w14:paraId="5BE48A12" w14:textId="77777777" w:rsidR="002A701C" w:rsidRPr="00485884" w:rsidRDefault="002A701C" w:rsidP="002A701C">
      <w:pPr>
        <w:spacing w:before="0"/>
        <w:ind w:firstLine="720"/>
        <w:rPr>
          <w:rFonts w:cs="Arial"/>
          <w:lang w:val="sr-Cyrl-CS" w:eastAsia="zh-CN"/>
        </w:rPr>
      </w:pPr>
      <w:r w:rsidRPr="00485884">
        <w:rPr>
          <w:rFonts w:cs="Arial"/>
          <w:lang w:val="sr-Cyrl-CS" w:eastAsia="zh-CN"/>
        </w:rPr>
        <w:t>3) ) доказ о ликвидности понуђача</w:t>
      </w:r>
    </w:p>
    <w:p w14:paraId="6991AC34" w14:textId="77777777" w:rsidR="002A701C" w:rsidRPr="00485884" w:rsidRDefault="002A701C" w:rsidP="002A701C">
      <w:pPr>
        <w:spacing w:before="0"/>
        <w:ind w:firstLine="720"/>
        <w:rPr>
          <w:rFonts w:cs="Arial"/>
          <w:lang w:val="ru-RU" w:eastAsia="zh-CN"/>
        </w:rPr>
      </w:pPr>
      <w:r w:rsidRPr="00485884">
        <w:rPr>
          <w:rFonts w:cs="Arial"/>
          <w:lang w:val="sr-Cyrl-CS" w:eastAsia="zh-CN"/>
        </w:rPr>
        <w:t xml:space="preserve">- претраживање дужника у принудној наплати: </w:t>
      </w:r>
      <w:hyperlink r:id="rId171" w:history="1">
        <w:r w:rsidRPr="00485884">
          <w:rPr>
            <w:rFonts w:cs="Arial"/>
            <w:u w:val="single"/>
            <w:lang w:eastAsia="zh-CN"/>
          </w:rPr>
          <w:t>www</w:t>
        </w:r>
        <w:r w:rsidRPr="00485884">
          <w:rPr>
            <w:rFonts w:cs="Arial"/>
            <w:u w:val="single"/>
            <w:lang w:val="ru-RU" w:eastAsia="zh-CN"/>
          </w:rPr>
          <w:t>.</w:t>
        </w:r>
        <w:r w:rsidRPr="00485884">
          <w:rPr>
            <w:rFonts w:cs="Arial"/>
            <w:u w:val="single"/>
            <w:lang w:eastAsia="zh-CN"/>
          </w:rPr>
          <w:t>nbs</w:t>
        </w:r>
        <w:r w:rsidRPr="00485884">
          <w:rPr>
            <w:rFonts w:cs="Arial"/>
            <w:u w:val="single"/>
            <w:lang w:val="ru-RU" w:eastAsia="zh-CN"/>
          </w:rPr>
          <w:t>.</w:t>
        </w:r>
        <w:r w:rsidRPr="00485884">
          <w:rPr>
            <w:rFonts w:cs="Arial"/>
            <w:u w:val="single"/>
            <w:lang w:eastAsia="zh-CN"/>
          </w:rPr>
          <w:t>rs</w:t>
        </w:r>
      </w:hyperlink>
    </w:p>
    <w:p w14:paraId="148834AA" w14:textId="77777777" w:rsidR="002A701C" w:rsidRPr="00E95C89" w:rsidRDefault="002A701C" w:rsidP="002A701C">
      <w:pPr>
        <w:spacing w:before="0"/>
        <w:rPr>
          <w:rFonts w:cs="Arial"/>
          <w:lang w:val="ru-RU" w:eastAsia="zh-CN"/>
        </w:rPr>
      </w:pPr>
      <w:r w:rsidRPr="00E95C89">
        <w:rPr>
          <w:rFonts w:cs="Arial"/>
          <w:lang w:val="ru-RU" w:eastAsia="zh-CN"/>
        </w:rPr>
        <w:t>Сагласн</w:t>
      </w:r>
      <w:r w:rsidR="00C04B63">
        <w:rPr>
          <w:rFonts w:cs="Arial"/>
          <w:lang w:val="ru-RU" w:eastAsia="zh-CN"/>
        </w:rPr>
        <w:t>о</w:t>
      </w:r>
      <w:r w:rsidRPr="00E95C89">
        <w:rPr>
          <w:rFonts w:cs="Arial"/>
          <w:lang w:val="ru-RU" w:eastAsia="zh-CN"/>
        </w:rPr>
        <w:t xml:space="preserve"> члану 79.став 6. Закона,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14:paraId="48591534" w14:textId="77777777" w:rsidR="002A701C" w:rsidRPr="00485884" w:rsidRDefault="002A701C" w:rsidP="002A701C">
      <w:pPr>
        <w:spacing w:before="0"/>
        <w:rPr>
          <w:rFonts w:cs="Arial"/>
          <w:lang w:val="sr-Cyrl-CS" w:eastAsia="zh-CN"/>
        </w:rPr>
      </w:pPr>
      <w:r w:rsidRPr="00485884">
        <w:rPr>
          <w:rFonts w:cs="Arial"/>
          <w:lang w:val="sr-Cyrl-CS" w:eastAsia="zh-CN"/>
        </w:rPr>
        <w:t>5</w:t>
      </w:r>
      <w:r w:rsidRPr="00485884">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485884">
        <w:rPr>
          <w:rFonts w:cs="Arial"/>
          <w:lang w:val="sr-Cyrl-CS" w:eastAsia="zh-CN"/>
        </w:rPr>
        <w:t>.</w:t>
      </w:r>
    </w:p>
    <w:p w14:paraId="1C8F559E" w14:textId="77777777" w:rsidR="002A701C" w:rsidRPr="00485884" w:rsidRDefault="002A701C" w:rsidP="002A701C">
      <w:pPr>
        <w:spacing w:before="0"/>
        <w:rPr>
          <w:rFonts w:cs="Arial"/>
          <w:lang w:val="ru-RU" w:eastAsia="zh-CN"/>
        </w:rPr>
      </w:pPr>
      <w:r w:rsidRPr="00485884">
        <w:rPr>
          <w:rFonts w:cs="Arial"/>
          <w:lang w:val="sr-Cyrl-CS" w:eastAsia="zh-CN"/>
        </w:rPr>
        <w:t>6</w:t>
      </w:r>
      <w:r w:rsidRPr="00485884">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1D44D30" w14:textId="77777777" w:rsidR="002A701C" w:rsidRPr="00485884" w:rsidRDefault="002A701C" w:rsidP="002A701C">
      <w:pPr>
        <w:spacing w:before="0"/>
        <w:rPr>
          <w:rFonts w:cs="Arial"/>
          <w:lang w:val="sr-Cyrl-CS" w:eastAsia="zh-CN"/>
        </w:rPr>
      </w:pPr>
      <w:r w:rsidRPr="00485884">
        <w:rPr>
          <w:rFonts w:cs="Arial"/>
          <w:lang w:val="sr-Cyrl-CS" w:eastAsia="zh-CN"/>
        </w:rPr>
        <w:lastRenderedPageBreak/>
        <w:t>7</w:t>
      </w:r>
      <w:r w:rsidRPr="00485884">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8A20C86" w14:textId="77777777" w:rsidR="002A701C" w:rsidRPr="00485884" w:rsidRDefault="002A701C" w:rsidP="002A701C">
      <w:pPr>
        <w:spacing w:before="0"/>
        <w:rPr>
          <w:rFonts w:cs="Arial"/>
          <w:lang w:val="sr-Cyrl-CS" w:eastAsia="zh-CN"/>
        </w:rPr>
      </w:pPr>
      <w:r w:rsidRPr="00485884">
        <w:rPr>
          <w:rFonts w:cs="Arial"/>
          <w:lang w:val="ru-RU" w:eastAsia="zh-CN"/>
        </w:rPr>
        <w:t xml:space="preserve">8. Ако се у држави у којој понуђач има седиште не издају докази из члана 77. </w:t>
      </w:r>
      <w:r w:rsidRPr="00485884">
        <w:rPr>
          <w:rFonts w:cs="Arial"/>
          <w:lang w:val="sr-Cyrl-CS" w:eastAsia="zh-CN"/>
        </w:rPr>
        <w:t xml:space="preserve">став 1. </w:t>
      </w:r>
      <w:r w:rsidRPr="00485884">
        <w:rPr>
          <w:rFonts w:cs="Arial"/>
          <w:lang w:val="ru-RU" w:eastAsia="zh-CN"/>
        </w:rPr>
        <w:t>З</w:t>
      </w:r>
      <w:r w:rsidRPr="00E95C89">
        <w:rPr>
          <w:rFonts w:cs="Arial"/>
          <w:lang w:val="ru-RU" w:eastAsia="zh-CN"/>
        </w:rPr>
        <w:t>акона</w:t>
      </w:r>
      <w:r w:rsidRPr="00485884">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којом потврђује да испуњава услов/е прописане Законом и одређене конкурсном документацијом.</w:t>
      </w:r>
    </w:p>
    <w:p w14:paraId="4BC71B3D" w14:textId="77777777" w:rsidR="002A701C" w:rsidRPr="00485884" w:rsidRDefault="002A701C" w:rsidP="002A701C">
      <w:pPr>
        <w:spacing w:before="0"/>
        <w:rPr>
          <w:rFonts w:cs="Arial"/>
          <w:lang w:val="ru-RU" w:eastAsia="zh-CN"/>
        </w:rPr>
      </w:pPr>
      <w:r w:rsidRPr="00485884">
        <w:rPr>
          <w:rFonts w:cs="Arial"/>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306CD398" w14:textId="77777777" w:rsidR="00C1380D" w:rsidRPr="00485884" w:rsidRDefault="00C1380D" w:rsidP="00B13CD3">
      <w:pPr>
        <w:spacing w:before="0"/>
        <w:rPr>
          <w:rFonts w:cs="Arial"/>
          <w:lang w:val="sr-Cyrl-CS" w:eastAsia="zh-CN"/>
        </w:rPr>
      </w:pPr>
    </w:p>
    <w:p w14:paraId="59FE3F4A" w14:textId="77777777" w:rsidR="00324D8D" w:rsidRPr="00485884" w:rsidRDefault="00324D8D" w:rsidP="00B13CD3">
      <w:pPr>
        <w:spacing w:before="0"/>
        <w:rPr>
          <w:rFonts w:cs="Arial"/>
          <w:lang w:val="sr-Cyrl-CS" w:eastAsia="zh-CN"/>
        </w:rPr>
      </w:pPr>
    </w:p>
    <w:p w14:paraId="09CEE841" w14:textId="77777777" w:rsidR="00621752" w:rsidRPr="00485884" w:rsidRDefault="008D2B23" w:rsidP="00B439B2">
      <w:pPr>
        <w:pStyle w:val="KDPodnaslov1"/>
        <w:spacing w:before="0"/>
        <w:rPr>
          <w:rFonts w:cs="Arial"/>
          <w:lang w:val="ru-RU"/>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42559885"/>
      <w:bookmarkStart w:id="192" w:name="_Toc297798704"/>
      <w:bookmarkStart w:id="193" w:name="_Toc310433002"/>
      <w:bookmarkStart w:id="194" w:name="_Toc374917437"/>
      <w:bookmarkStart w:id="195" w:name="_Toc415142477"/>
      <w:bookmarkStart w:id="196" w:name="_Toc430335150"/>
      <w:bookmarkEnd w:id="14"/>
      <w:bookmarkEnd w:id="1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485884">
        <w:rPr>
          <w:rFonts w:cs="Arial"/>
          <w:lang w:val="ru-RU"/>
        </w:rPr>
        <w:t xml:space="preserve">5. </w:t>
      </w:r>
      <w:r w:rsidR="00322313" w:rsidRPr="00485884">
        <w:rPr>
          <w:rFonts w:cs="Arial"/>
          <w:lang w:val="ru-RU"/>
        </w:rPr>
        <w:t>КРИТЕРИЈУМ ЗА ДОДЕЛУ УГОВОРА</w:t>
      </w:r>
      <w:bookmarkEnd w:id="191"/>
    </w:p>
    <w:p w14:paraId="61B0CE71" w14:textId="77777777" w:rsidR="00621752" w:rsidRPr="00485884" w:rsidRDefault="00621752" w:rsidP="00621752">
      <w:pPr>
        <w:pStyle w:val="KDKomentar"/>
        <w:spacing w:before="0"/>
        <w:rPr>
          <w:rFonts w:cs="Arial"/>
          <w:b/>
          <w:i w:val="0"/>
          <w:color w:val="auto"/>
          <w:sz w:val="22"/>
          <w:szCs w:val="22"/>
        </w:rPr>
      </w:pPr>
      <w:r w:rsidRPr="00485884">
        <w:rPr>
          <w:rFonts w:cs="Arial"/>
          <w:i w:val="0"/>
          <w:color w:val="auto"/>
          <w:sz w:val="22"/>
          <w:szCs w:val="22"/>
        </w:rPr>
        <w:t xml:space="preserve">Избор најповољније понуде ће се извршити применом критеријума </w:t>
      </w:r>
      <w:r w:rsidRPr="00485884">
        <w:rPr>
          <w:rFonts w:cs="Arial"/>
          <w:b/>
          <w:i w:val="0"/>
          <w:color w:val="auto"/>
          <w:sz w:val="22"/>
          <w:szCs w:val="22"/>
        </w:rPr>
        <w:t>„Најнижа понуђена цена“.</w:t>
      </w:r>
    </w:p>
    <w:p w14:paraId="56ECB42B" w14:textId="77777777" w:rsidR="00621752" w:rsidRPr="00485884" w:rsidRDefault="00621752" w:rsidP="00621752">
      <w:pPr>
        <w:pStyle w:val="KDKomentar"/>
        <w:spacing w:before="0"/>
        <w:rPr>
          <w:rFonts w:cs="Arial"/>
          <w:i w:val="0"/>
          <w:color w:val="auto"/>
          <w:sz w:val="22"/>
          <w:szCs w:val="22"/>
        </w:rPr>
      </w:pPr>
      <w:r w:rsidRPr="00485884">
        <w:rPr>
          <w:rFonts w:cs="Arial"/>
          <w:i w:val="0"/>
          <w:color w:val="auto"/>
          <w:sz w:val="22"/>
          <w:szCs w:val="22"/>
        </w:rPr>
        <w:t>Критеријум за оцењивање понуда</w:t>
      </w:r>
      <w:r w:rsidRPr="00485884">
        <w:rPr>
          <w:rFonts w:cs="Arial"/>
          <w:b/>
          <w:i w:val="0"/>
          <w:color w:val="auto"/>
          <w:sz w:val="22"/>
          <w:szCs w:val="22"/>
        </w:rPr>
        <w:t xml:space="preserve"> Најнижа понуђена цена, </w:t>
      </w:r>
      <w:r w:rsidRPr="00485884">
        <w:rPr>
          <w:rFonts w:cs="Arial"/>
          <w:i w:val="0"/>
          <w:color w:val="auto"/>
          <w:sz w:val="22"/>
          <w:szCs w:val="22"/>
        </w:rPr>
        <w:t>заснива се на понуђеној цени</w:t>
      </w:r>
      <w:r w:rsidR="00C10575" w:rsidRPr="00485884">
        <w:rPr>
          <w:rFonts w:cs="Arial"/>
          <w:i w:val="0"/>
          <w:color w:val="auto"/>
          <w:sz w:val="22"/>
          <w:szCs w:val="22"/>
          <w:lang w:val="sr-Cyrl-CS"/>
        </w:rPr>
        <w:t xml:space="preserve"> као једином критеријуму</w:t>
      </w:r>
      <w:r w:rsidRPr="00485884">
        <w:rPr>
          <w:rFonts w:cs="Arial"/>
          <w:i w:val="0"/>
          <w:color w:val="auto"/>
          <w:sz w:val="22"/>
          <w:szCs w:val="22"/>
        </w:rPr>
        <w:t>.</w:t>
      </w:r>
    </w:p>
    <w:p w14:paraId="51C8BDC5" w14:textId="77777777" w:rsidR="00621752" w:rsidRPr="00485884" w:rsidRDefault="00621752" w:rsidP="00621752">
      <w:pPr>
        <w:pStyle w:val="KDParagraf"/>
        <w:spacing w:before="0"/>
        <w:rPr>
          <w:rFonts w:cs="Arial"/>
          <w:lang w:val="ru-RU"/>
        </w:rPr>
      </w:pPr>
      <w:r w:rsidRPr="00485884">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1D251AD7" w14:textId="77777777" w:rsidR="00621752" w:rsidRPr="00485884" w:rsidRDefault="00621752" w:rsidP="00621752">
      <w:pPr>
        <w:pStyle w:val="KDParagraf"/>
        <w:spacing w:before="0"/>
        <w:rPr>
          <w:rFonts w:cs="Arial"/>
          <w:lang w:val="ru-RU"/>
        </w:rPr>
      </w:pPr>
      <w:r w:rsidRPr="00485884">
        <w:rPr>
          <w:rFonts w:cs="Arial"/>
          <w:lang w:val="ru-RU"/>
        </w:rPr>
        <w:t>У понуђену цену страног понуђача урачунавају се и царинске дажбине.</w:t>
      </w:r>
    </w:p>
    <w:p w14:paraId="33836FA4" w14:textId="77777777" w:rsidR="00621752" w:rsidRPr="00485884" w:rsidRDefault="00621752" w:rsidP="00621752">
      <w:pPr>
        <w:pStyle w:val="KDParagraf"/>
        <w:spacing w:before="0"/>
        <w:rPr>
          <w:rFonts w:cs="Arial"/>
          <w:lang w:val="ru-RU"/>
        </w:rPr>
      </w:pPr>
      <w:r w:rsidRPr="00485884">
        <w:rPr>
          <w:rFonts w:cs="Arial"/>
          <w:lang w:val="ru-RU"/>
        </w:rPr>
        <w:t xml:space="preserve">Када понуђач достави доказ да нуди добра домаћег порекла, наручилац </w:t>
      </w:r>
      <w:r w:rsidR="009B3371" w:rsidRPr="00E95C89">
        <w:rPr>
          <w:rFonts w:cs="Arial"/>
          <w:lang w:val="ru-RU"/>
        </w:rPr>
        <w:t>ће</w:t>
      </w:r>
      <w:r w:rsidR="00B2237A" w:rsidRPr="00E95C89">
        <w:rPr>
          <w:rFonts w:cs="Arial"/>
          <w:lang w:val="ru-RU"/>
        </w:rPr>
        <w:t xml:space="preserve"> </w:t>
      </w:r>
      <w:r w:rsidRPr="00485884">
        <w:rPr>
          <w:rFonts w:cs="Arial"/>
          <w:lang w:val="ru-RU"/>
        </w:rPr>
        <w:t xml:space="preserve">, пре рангирања понуда, позвати све остале понуђаче чије су понуде оцењене као прихватљиве </w:t>
      </w:r>
      <w:r w:rsidR="001945FA" w:rsidRPr="00E95C89">
        <w:rPr>
          <w:rFonts w:cs="Arial"/>
          <w:lang w:val="ru-RU"/>
        </w:rPr>
        <w:t>а код којих није јасно да ли је реч о добрима домаћег или страног порекла,</w:t>
      </w:r>
      <w:r w:rsidRPr="00485884">
        <w:rPr>
          <w:rFonts w:cs="Arial"/>
          <w:lang w:val="ru-RU"/>
        </w:rPr>
        <w:t>да се изјасне да ли нуде добра домаћег порекла и да доставе доказ.</w:t>
      </w:r>
    </w:p>
    <w:p w14:paraId="545EAFA2" w14:textId="77777777" w:rsidR="00621752" w:rsidRPr="00485884" w:rsidRDefault="00621752" w:rsidP="00621752">
      <w:pPr>
        <w:pStyle w:val="KDParagraf"/>
        <w:spacing w:before="0"/>
        <w:rPr>
          <w:rFonts w:cs="Arial"/>
          <w:lang w:val="ru-RU"/>
        </w:rPr>
      </w:pPr>
      <w:r w:rsidRPr="00485884">
        <w:rPr>
          <w:rFonts w:cs="Arial"/>
          <w:lang w:val="ru-RU"/>
        </w:rPr>
        <w:t>Предност дата за домаће понуђаче и добра домаћег порекла (члан 86.  став 1. до 4. З</w:t>
      </w:r>
      <w:r w:rsidR="00D16608" w:rsidRPr="00E95C89">
        <w:rPr>
          <w:rFonts w:cs="Arial"/>
          <w:lang w:val="ru-RU"/>
        </w:rPr>
        <w:t>акона</w:t>
      </w:r>
      <w:r w:rsidRPr="00485884">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4F84B783" w14:textId="77777777" w:rsidR="00621752" w:rsidRPr="00485884" w:rsidRDefault="00621752" w:rsidP="00621752">
      <w:pPr>
        <w:pStyle w:val="KDParagraf"/>
        <w:spacing w:before="0"/>
        <w:rPr>
          <w:rFonts w:cs="Arial"/>
          <w:lang w:val="ru-RU"/>
        </w:rPr>
      </w:pPr>
      <w:r w:rsidRPr="00485884">
        <w:rPr>
          <w:rFonts w:cs="Arial"/>
          <w:lang w:val="ru-RU"/>
        </w:rPr>
        <w:t>Предност дата за домаће понуђаче и добра домаћег порекла (члан 86. став 1. до 4. З</w:t>
      </w:r>
      <w:r w:rsidR="00D16608" w:rsidRPr="00E95C89">
        <w:rPr>
          <w:rFonts w:cs="Arial"/>
          <w:lang w:val="ru-RU"/>
        </w:rPr>
        <w:t>акона</w:t>
      </w:r>
      <w:r w:rsidRPr="00485884">
        <w:rPr>
          <w:rFonts w:cs="Arial"/>
          <w:lang w:val="ru-RU"/>
        </w:rPr>
        <w:t xml:space="preserve">) у поступцима јавних набавки у којима учествују </w:t>
      </w:r>
      <w:r w:rsidRPr="00485884">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3180F861" w14:textId="77777777" w:rsidR="00874F5B" w:rsidRPr="00485884" w:rsidRDefault="00874F5B" w:rsidP="00621752">
      <w:pPr>
        <w:pStyle w:val="KDParagraf"/>
        <w:spacing w:before="0"/>
        <w:rPr>
          <w:rFonts w:cs="Arial"/>
          <w:lang w:val="ru-RU"/>
        </w:rPr>
      </w:pPr>
    </w:p>
    <w:p w14:paraId="3BC56845" w14:textId="77777777" w:rsidR="002A701C" w:rsidRPr="00485884" w:rsidRDefault="00874F5B" w:rsidP="002A701C">
      <w:pPr>
        <w:pStyle w:val="Heading10"/>
        <w:ind w:left="567" w:hanging="567"/>
        <w:jc w:val="both"/>
        <w:rPr>
          <w:rFonts w:cs="Arial"/>
        </w:rPr>
      </w:pPr>
      <w:bookmarkStart w:id="197" w:name="_Toc441651548"/>
      <w:bookmarkStart w:id="198" w:name="_Toc442559886"/>
      <w:r w:rsidRPr="00485884">
        <w:rPr>
          <w:rFonts w:cs="Arial"/>
          <w:lang w:val="ru-RU"/>
        </w:rPr>
        <w:t xml:space="preserve">5.1. </w:t>
      </w:r>
      <w:bookmarkEnd w:id="197"/>
      <w:bookmarkEnd w:id="198"/>
      <w:r w:rsidR="002A701C" w:rsidRPr="00485884">
        <w:rPr>
          <w:rFonts w:cs="Arial"/>
        </w:rPr>
        <w:t>Резервни елементи критеријума, односно начин на основу којих ће Наручилац донети одлуку о додели уговора у случају када постоје понуде са истом понуђеном ценом</w:t>
      </w:r>
    </w:p>
    <w:p w14:paraId="1F3E0067" w14:textId="77777777" w:rsidR="002A701C" w:rsidRPr="00485884" w:rsidRDefault="002A701C" w:rsidP="002A701C">
      <w:pPr>
        <w:pStyle w:val="KDParagraf"/>
        <w:spacing w:before="0"/>
        <w:rPr>
          <w:rFonts w:cs="Arial"/>
          <w:i/>
          <w:lang w:val="sr-Cyrl-CS"/>
        </w:rPr>
      </w:pPr>
    </w:p>
    <w:p w14:paraId="28A22106" w14:textId="77777777" w:rsidR="002A701C" w:rsidRPr="002D2F4F" w:rsidRDefault="002A701C" w:rsidP="002A701C">
      <w:pPr>
        <w:spacing w:before="0"/>
        <w:rPr>
          <w:rFonts w:cs="Arial"/>
          <w:noProof/>
          <w:lang w:val="sr-Cyrl-RS"/>
        </w:rPr>
      </w:pPr>
      <w:r w:rsidRPr="00E95C89">
        <w:rPr>
          <w:rFonts w:cs="Arial"/>
          <w:noProof/>
          <w:lang w:val="sr-Cyrl-CS"/>
        </w:rPr>
        <w:t>Уколико две или више понуда имају исту најнижу понуђену цену, као најповољнија биће изабрана понуда оног понуђача који је понудио</w:t>
      </w:r>
      <w:r w:rsidR="002D2F4F">
        <w:rPr>
          <w:rFonts w:cs="Arial"/>
          <w:noProof/>
          <w:lang w:val="sr-Cyrl-CS"/>
        </w:rPr>
        <w:t xml:space="preserve"> </w:t>
      </w:r>
      <w:r w:rsidR="00FD22CC">
        <w:rPr>
          <w:rFonts w:cs="Arial"/>
          <w:noProof/>
          <w:lang w:val="sr-Cyrl-RS"/>
        </w:rPr>
        <w:t xml:space="preserve">краћи рок испоруке </w:t>
      </w:r>
      <w:r w:rsidR="002D2F4F">
        <w:rPr>
          <w:rFonts w:cs="Arial"/>
          <w:noProof/>
          <w:lang w:val="sr-Cyrl-RS"/>
        </w:rPr>
        <w:t>.</w:t>
      </w:r>
    </w:p>
    <w:p w14:paraId="6ED9A018" w14:textId="77777777" w:rsidR="002A701C" w:rsidRPr="00485884" w:rsidRDefault="002A701C" w:rsidP="002A701C">
      <w:pPr>
        <w:spacing w:before="0"/>
        <w:rPr>
          <w:rFonts w:cs="Arial"/>
          <w:noProof/>
          <w:lang w:val="ru-RU"/>
        </w:rPr>
      </w:pPr>
      <w:r w:rsidRPr="00E95C89">
        <w:rPr>
          <w:rFonts w:cs="Arial"/>
          <w:noProof/>
          <w:lang w:val="ru-RU"/>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2DDFAC69" w14:textId="77777777" w:rsidR="002A701C" w:rsidRPr="00E95C89" w:rsidRDefault="002A701C" w:rsidP="002A701C">
      <w:pPr>
        <w:spacing w:before="0"/>
        <w:rPr>
          <w:rFonts w:eastAsia="TimesNewRomanPSMT" w:cs="Arial"/>
          <w:bCs/>
          <w:noProof/>
          <w:lang w:val="ru-RU"/>
        </w:rPr>
      </w:pPr>
      <w:r w:rsidRPr="00E95C89">
        <w:rPr>
          <w:rFonts w:cs="Arial"/>
          <w:noProof/>
          <w:lang w:val="ru-RU"/>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Наручилац ће донети одлуку о закључењу </w:t>
      </w:r>
      <w:r w:rsidR="00D83A1F" w:rsidRPr="00485884">
        <w:rPr>
          <w:rFonts w:cs="Arial"/>
          <w:noProof/>
          <w:lang w:val="sr-Cyrl-RS"/>
        </w:rPr>
        <w:t>уговора</w:t>
      </w:r>
      <w:r w:rsidRPr="00E95C89">
        <w:rPr>
          <w:rFonts w:cs="Arial"/>
          <w:noProof/>
          <w:lang w:val="ru-RU"/>
        </w:rPr>
        <w:t xml:space="preserve"> са понуђачем чији назив буде на извученом папиру.</w:t>
      </w:r>
    </w:p>
    <w:p w14:paraId="78E5FD00" w14:textId="77777777" w:rsidR="00BE7496" w:rsidRPr="00485884" w:rsidRDefault="008512C6" w:rsidP="002A701C">
      <w:pPr>
        <w:pStyle w:val="Heading10"/>
        <w:ind w:left="567" w:hanging="567"/>
        <w:jc w:val="both"/>
        <w:rPr>
          <w:rFonts w:eastAsia="TimesNewRomanPSMT" w:cs="Arial"/>
          <w:bCs/>
          <w:lang w:val="ru-RU"/>
        </w:rPr>
      </w:pPr>
      <w:r w:rsidRPr="00485884">
        <w:rPr>
          <w:rFonts w:eastAsia="TimesNewRomanPSMT" w:cs="Arial"/>
          <w:bCs/>
          <w:lang w:val="ru-RU"/>
        </w:rPr>
        <w:br w:type="page"/>
      </w:r>
    </w:p>
    <w:p w14:paraId="2A27E66E" w14:textId="77777777" w:rsidR="008D2B23" w:rsidRPr="00485884" w:rsidRDefault="00F60C5F" w:rsidP="00F60C5F">
      <w:pPr>
        <w:pStyle w:val="KDPodnaslov1"/>
        <w:spacing w:before="0"/>
        <w:ind w:left="360"/>
        <w:rPr>
          <w:rFonts w:cs="Arial"/>
          <w:lang w:val="ru-RU"/>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2"/>
      <w:bookmarkEnd w:id="193"/>
      <w:bookmarkEnd w:id="194"/>
      <w:bookmarkEnd w:id="195"/>
      <w:bookmarkEnd w:id="196"/>
      <w:bookmarkEnd w:id="199"/>
      <w:bookmarkEnd w:id="200"/>
      <w:bookmarkEnd w:id="201"/>
      <w:bookmarkEnd w:id="202"/>
      <w:bookmarkEnd w:id="203"/>
      <w:bookmarkEnd w:id="204"/>
      <w:r>
        <w:rPr>
          <w:rFonts w:cs="Arial"/>
          <w:lang w:val="ru-RU"/>
        </w:rPr>
        <w:lastRenderedPageBreak/>
        <w:t>6.</w:t>
      </w:r>
      <w:r w:rsidR="003C4E60" w:rsidRPr="00E95C89">
        <w:rPr>
          <w:rFonts w:cs="Arial"/>
          <w:lang w:val="ru-RU"/>
        </w:rPr>
        <w:t xml:space="preserve">  </w:t>
      </w:r>
      <w:r w:rsidR="008D2B23" w:rsidRPr="00485884">
        <w:rPr>
          <w:rFonts w:cs="Arial"/>
          <w:lang w:val="ru-RU"/>
        </w:rPr>
        <w:t>УПУТСТВО ПОНУЂАЧИМА КАКО ДА САЧИНЕ ПОНУДУ</w:t>
      </w:r>
      <w:bookmarkEnd w:id="205"/>
    </w:p>
    <w:p w14:paraId="57BFE67F" w14:textId="77777777" w:rsidR="00645F72" w:rsidRPr="00485884" w:rsidRDefault="00645F72" w:rsidP="00874F5B">
      <w:pPr>
        <w:rPr>
          <w:rFonts w:cs="Arial"/>
          <w:lang w:val="ru-RU"/>
        </w:rPr>
      </w:pPr>
    </w:p>
    <w:p w14:paraId="77FA7C7C" w14:textId="77777777" w:rsidR="008D2B23" w:rsidRPr="00485884" w:rsidRDefault="008D2B23" w:rsidP="008D2B23">
      <w:pPr>
        <w:pStyle w:val="KDParagraf"/>
        <w:spacing w:before="0"/>
        <w:rPr>
          <w:rFonts w:cs="Arial"/>
          <w:lang w:val="ru-RU"/>
        </w:rPr>
      </w:pPr>
      <w:r w:rsidRPr="00485884">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F86A5E5" w14:textId="77777777" w:rsidR="008D2B23" w:rsidRPr="00485884" w:rsidRDefault="008D2B23" w:rsidP="008D2B23">
      <w:pPr>
        <w:pStyle w:val="KDParagraf"/>
        <w:spacing w:before="0"/>
        <w:rPr>
          <w:rFonts w:cs="Arial"/>
          <w:lang w:val="ru-RU"/>
        </w:rPr>
      </w:pPr>
      <w:r w:rsidRPr="00485884">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B971DFA" w14:textId="77777777" w:rsidR="008D2B23" w:rsidRPr="00485884" w:rsidRDefault="008D2B23" w:rsidP="008D2B23">
      <w:pPr>
        <w:pStyle w:val="KDParagraf"/>
        <w:spacing w:before="0"/>
        <w:rPr>
          <w:rFonts w:cs="Arial"/>
          <w:lang w:val="ru-RU"/>
        </w:rPr>
      </w:pPr>
    </w:p>
    <w:p w14:paraId="7F65ED36" w14:textId="77777777" w:rsidR="008D2B23" w:rsidRPr="00485884" w:rsidRDefault="008D2B23" w:rsidP="000C119F">
      <w:pPr>
        <w:pStyle w:val="KDPodnaslov2"/>
        <w:numPr>
          <w:ilvl w:val="1"/>
          <w:numId w:val="20"/>
        </w:numPr>
        <w:spacing w:before="0"/>
        <w:jc w:val="both"/>
        <w:rPr>
          <w:rFonts w:cs="Arial"/>
          <w:lang w:val="ru-RU"/>
        </w:rPr>
      </w:pPr>
      <w:bookmarkStart w:id="206" w:name="_Toc441651577"/>
      <w:bookmarkStart w:id="207" w:name="_Toc442559888"/>
      <w:r w:rsidRPr="00485884">
        <w:rPr>
          <w:rFonts w:cs="Arial"/>
          <w:lang w:val="ru-RU"/>
        </w:rPr>
        <w:t>Језик на којем понуда мора бити састављена</w:t>
      </w:r>
      <w:bookmarkEnd w:id="206"/>
      <w:bookmarkEnd w:id="207"/>
    </w:p>
    <w:p w14:paraId="044A3851" w14:textId="77777777" w:rsidR="002A701C" w:rsidRPr="00485884" w:rsidRDefault="002A701C" w:rsidP="002A701C">
      <w:pPr>
        <w:pStyle w:val="KDParagraf"/>
        <w:spacing w:before="0"/>
        <w:rPr>
          <w:rFonts w:cs="Arial"/>
          <w:lang w:val="ru-RU"/>
        </w:rPr>
      </w:pPr>
      <w:r w:rsidRPr="00485884">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2E5F2D1B" w14:textId="77777777" w:rsidR="002A701C" w:rsidRPr="00485884" w:rsidRDefault="002A701C" w:rsidP="002A701C">
      <w:pPr>
        <w:pStyle w:val="KDKomentar"/>
        <w:spacing w:before="0"/>
        <w:rPr>
          <w:rFonts w:cs="Arial"/>
          <w:i w:val="0"/>
          <w:color w:val="auto"/>
          <w:sz w:val="22"/>
          <w:szCs w:val="22"/>
        </w:rPr>
      </w:pPr>
      <w:r w:rsidRPr="00485884">
        <w:rPr>
          <w:rFonts w:cs="Arial"/>
          <w:i w:val="0"/>
          <w:color w:val="auto"/>
          <w:sz w:val="22"/>
          <w:szCs w:val="22"/>
        </w:rPr>
        <w:t>Понуда са свим прилозима мора бити сачињена на српском језику.</w:t>
      </w:r>
    </w:p>
    <w:p w14:paraId="145228B2" w14:textId="77777777" w:rsidR="002A701C" w:rsidRPr="00485884" w:rsidRDefault="002A701C" w:rsidP="002A701C">
      <w:pPr>
        <w:pStyle w:val="KDKomentar"/>
        <w:spacing w:before="0"/>
        <w:rPr>
          <w:rStyle w:val="StyleArial"/>
          <w:rFonts w:cs="Arial"/>
          <w:i w:val="0"/>
          <w:color w:val="auto"/>
          <w:sz w:val="22"/>
          <w:szCs w:val="22"/>
        </w:rPr>
      </w:pPr>
      <w:r w:rsidRPr="00485884">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14:paraId="2EEFFDDF" w14:textId="77777777" w:rsidR="002A701C" w:rsidRPr="00485884" w:rsidRDefault="002A701C" w:rsidP="002A701C">
      <w:pPr>
        <w:pStyle w:val="KDKomentar"/>
        <w:spacing w:before="0"/>
        <w:rPr>
          <w:rStyle w:val="StyleArial"/>
          <w:rFonts w:cs="Arial"/>
          <w:i w:val="0"/>
          <w:color w:val="auto"/>
          <w:sz w:val="22"/>
          <w:szCs w:val="22"/>
        </w:rPr>
      </w:pPr>
      <w:r w:rsidRPr="00485884">
        <w:rPr>
          <w:rStyle w:val="StyleArial"/>
          <w:rFonts w:cs="Arial"/>
          <w:i w:val="0"/>
          <w:color w:val="auto"/>
          <w:sz w:val="22"/>
          <w:szCs w:val="22"/>
        </w:rPr>
        <w:t>Део понуде који се тиче техничких карактеристика може бити достављен на енглеском језику. Уколико се приликом стручне оцене понуда утврди да је документа на енглеском језику језику потебно превести на српски језик,</w:t>
      </w:r>
      <w:r w:rsidR="00574B51" w:rsidRPr="00485884">
        <w:rPr>
          <w:rStyle w:val="StyleArial"/>
          <w:rFonts w:cs="Arial"/>
          <w:i w:val="0"/>
          <w:color w:val="auto"/>
          <w:sz w:val="22"/>
          <w:szCs w:val="22"/>
          <w:lang w:val="sr-Cyrl-RS"/>
        </w:rPr>
        <w:t xml:space="preserve"> или други страни језик</w:t>
      </w:r>
      <w:r w:rsidRPr="00485884">
        <w:rPr>
          <w:rStyle w:val="StyleArial"/>
          <w:rFonts w:cs="Arial"/>
          <w:i w:val="0"/>
          <w:color w:val="auto"/>
          <w:sz w:val="22"/>
          <w:szCs w:val="22"/>
        </w:rPr>
        <w:t xml:space="preserve"> Наручилац ће позвати понуђача да у одређеном року изврши превод тог дела понуде.</w:t>
      </w:r>
    </w:p>
    <w:p w14:paraId="47EB193F" w14:textId="77777777" w:rsidR="008D2B23" w:rsidRPr="00485884" w:rsidRDefault="008D2B23" w:rsidP="008D2B23">
      <w:pPr>
        <w:pStyle w:val="KDParagraf"/>
        <w:spacing w:before="0"/>
        <w:rPr>
          <w:rFonts w:cs="Arial"/>
          <w:lang w:val="ru-RU" w:eastAsia="sr-Latn-CS"/>
        </w:rPr>
      </w:pPr>
    </w:p>
    <w:p w14:paraId="2134596F" w14:textId="77777777" w:rsidR="008D2B23" w:rsidRPr="00485884" w:rsidRDefault="008D2B23" w:rsidP="000C119F">
      <w:pPr>
        <w:pStyle w:val="KDPodnaslov2"/>
        <w:numPr>
          <w:ilvl w:val="1"/>
          <w:numId w:val="20"/>
        </w:numPr>
        <w:spacing w:before="0"/>
        <w:jc w:val="both"/>
        <w:rPr>
          <w:rFonts w:cs="Arial"/>
        </w:rPr>
      </w:pPr>
      <w:bookmarkStart w:id="208" w:name="_Toc441651578"/>
      <w:bookmarkStart w:id="209" w:name="_Toc442559889"/>
      <w:r w:rsidRPr="00485884">
        <w:rPr>
          <w:rFonts w:cs="Arial"/>
        </w:rPr>
        <w:t xml:space="preserve">Начин састављања </w:t>
      </w:r>
      <w:r w:rsidR="00FC355A" w:rsidRPr="00485884">
        <w:rPr>
          <w:rFonts w:cs="Arial"/>
        </w:rPr>
        <w:t xml:space="preserve">и подношења </w:t>
      </w:r>
      <w:r w:rsidRPr="00485884">
        <w:rPr>
          <w:rFonts w:cs="Arial"/>
        </w:rPr>
        <w:t>понуде</w:t>
      </w:r>
      <w:bookmarkEnd w:id="208"/>
      <w:bookmarkEnd w:id="209"/>
    </w:p>
    <w:p w14:paraId="7057BF1A" w14:textId="77777777" w:rsidR="008D2B23" w:rsidRPr="00485884" w:rsidRDefault="008D2B23" w:rsidP="008D2B23">
      <w:pPr>
        <w:pStyle w:val="KDParagraf"/>
        <w:spacing w:before="0"/>
        <w:rPr>
          <w:rFonts w:cs="Arial"/>
          <w:lang w:val="ru-RU"/>
        </w:rPr>
      </w:pPr>
      <w:r w:rsidRPr="00485884">
        <w:rPr>
          <w:rFonts w:cs="Arial"/>
          <w:lang w:val="ru-RU"/>
        </w:rPr>
        <w:t>Понуђач је обавезан да сачини понуду тако што</w:t>
      </w:r>
      <w:r w:rsidR="00613B13" w:rsidRPr="00485884">
        <w:rPr>
          <w:rFonts w:cs="Arial"/>
          <w:lang w:val="ru-RU"/>
        </w:rPr>
        <w:t xml:space="preserve"> Понуђач </w:t>
      </w:r>
      <w:r w:rsidRPr="00485884">
        <w:rPr>
          <w:rFonts w:cs="Arial"/>
          <w:lang w:val="ru-RU"/>
        </w:rPr>
        <w:t>уписује тражене податке у обрасце који су саста</w:t>
      </w:r>
      <w:r w:rsidR="00613B13" w:rsidRPr="00485884">
        <w:rPr>
          <w:rFonts w:cs="Arial"/>
          <w:lang w:val="ru-RU"/>
        </w:rPr>
        <w:t xml:space="preserve">вни део конкурсне документације </w:t>
      </w:r>
      <w:r w:rsidRPr="00485884">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485884">
        <w:rPr>
          <w:rFonts w:cs="Arial"/>
          <w:lang w:val="ru-RU"/>
        </w:rPr>
        <w:t xml:space="preserve"> Доставља их заједно са осталим документима који представљају обавезну садржину понуде.</w:t>
      </w:r>
    </w:p>
    <w:p w14:paraId="714B4918" w14:textId="77777777" w:rsidR="008D2B23" w:rsidRPr="00485884" w:rsidRDefault="008D2B23" w:rsidP="008D2B23">
      <w:pPr>
        <w:pStyle w:val="KDParagraf"/>
        <w:spacing w:before="0"/>
        <w:rPr>
          <w:rFonts w:cs="Arial"/>
          <w:lang w:val="ru-RU"/>
        </w:rPr>
      </w:pPr>
      <w:r w:rsidRPr="00485884">
        <w:rPr>
          <w:rFonts w:cs="Arial"/>
          <w:lang w:val="ru-RU"/>
        </w:rPr>
        <w:t>Препоручује се да сви документи поднети у понуди  буду нумерисани</w:t>
      </w:r>
      <w:r w:rsidRPr="00485884">
        <w:rPr>
          <w:rFonts w:cs="Arial"/>
          <w:lang w:val="sr-Latn-CS"/>
        </w:rPr>
        <w:t xml:space="preserve"> и</w:t>
      </w:r>
      <w:r w:rsidRPr="00485884">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0401946" w14:textId="77777777" w:rsidR="008D2B23" w:rsidRPr="00485884" w:rsidRDefault="008D2B23" w:rsidP="008D2B23">
      <w:pPr>
        <w:pStyle w:val="KDParagraf"/>
        <w:spacing w:before="0"/>
        <w:rPr>
          <w:rFonts w:cs="Arial"/>
          <w:lang w:val="ru-RU"/>
        </w:rPr>
      </w:pPr>
      <w:r w:rsidRPr="00485884">
        <w:rPr>
          <w:rFonts w:cs="Arial"/>
          <w:lang w:val="ru-RU"/>
        </w:rPr>
        <w:t xml:space="preserve">Препоручује се да се нумерација поднете документације </w:t>
      </w:r>
      <w:r w:rsidR="00FC355A" w:rsidRPr="00485884">
        <w:rPr>
          <w:rFonts w:cs="Arial"/>
          <w:lang w:val="ru-RU"/>
        </w:rPr>
        <w:t>и образац</w:t>
      </w:r>
      <w:r w:rsidR="00962DFB" w:rsidRPr="00485884">
        <w:rPr>
          <w:rFonts w:cs="Arial"/>
          <w:lang w:val="ru-RU"/>
        </w:rPr>
        <w:t>а</w:t>
      </w:r>
      <w:r w:rsidR="00FC355A" w:rsidRPr="00485884">
        <w:rPr>
          <w:rFonts w:cs="Arial"/>
          <w:lang w:val="ru-RU"/>
        </w:rPr>
        <w:t xml:space="preserve"> у понуди </w:t>
      </w:r>
      <w:r w:rsidRPr="00485884">
        <w:rPr>
          <w:rFonts w:cs="Arial"/>
          <w:lang w:val="ru-RU"/>
        </w:rPr>
        <w:t>изврши на свако</w:t>
      </w:r>
      <w:r w:rsidRPr="00485884">
        <w:rPr>
          <w:rFonts w:cs="Arial"/>
        </w:rPr>
        <w:t>j</w:t>
      </w:r>
      <w:r w:rsidRPr="00485884">
        <w:rPr>
          <w:rFonts w:cs="Arial"/>
          <w:lang w:val="ru-RU"/>
        </w:rPr>
        <w:t xml:space="preserve"> страни на којој има текста, исписивањем </w:t>
      </w:r>
      <w:r w:rsidRPr="00485884">
        <w:rPr>
          <w:rFonts w:cs="Arial"/>
          <w:i/>
          <w:lang w:val="ru-RU"/>
        </w:rPr>
        <w:t>“1 од н“, „2 од н“</w:t>
      </w:r>
      <w:r w:rsidRPr="00485884">
        <w:rPr>
          <w:rFonts w:cs="Arial"/>
          <w:lang w:val="ru-RU"/>
        </w:rPr>
        <w:t xml:space="preserve"> и тако све до </w:t>
      </w:r>
      <w:r w:rsidRPr="00485884">
        <w:rPr>
          <w:rFonts w:cs="Arial"/>
          <w:i/>
          <w:lang w:val="ru-RU"/>
        </w:rPr>
        <w:t>„н од н“</w:t>
      </w:r>
      <w:r w:rsidRPr="00485884">
        <w:rPr>
          <w:rFonts w:cs="Arial"/>
          <w:lang w:val="ru-RU"/>
        </w:rPr>
        <w:t xml:space="preserve">, с тим да </w:t>
      </w:r>
      <w:r w:rsidRPr="00485884">
        <w:rPr>
          <w:rFonts w:cs="Arial"/>
          <w:i/>
          <w:lang w:val="ru-RU"/>
        </w:rPr>
        <w:t>„н“</w:t>
      </w:r>
      <w:r w:rsidRPr="00485884">
        <w:rPr>
          <w:rFonts w:cs="Arial"/>
          <w:lang w:val="ru-RU"/>
        </w:rPr>
        <w:t xml:space="preserve"> представља укупан број страна понуде.</w:t>
      </w:r>
    </w:p>
    <w:p w14:paraId="6616807F" w14:textId="77777777" w:rsidR="008D2B23" w:rsidRPr="00485884" w:rsidRDefault="008D2B23" w:rsidP="008D2B23">
      <w:pPr>
        <w:pStyle w:val="KDKomentar"/>
        <w:spacing w:before="0"/>
        <w:rPr>
          <w:rFonts w:cs="Arial"/>
          <w:i w:val="0"/>
          <w:color w:val="auto"/>
          <w:sz w:val="22"/>
          <w:szCs w:val="22"/>
        </w:rPr>
      </w:pPr>
      <w:r w:rsidRPr="00485884">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84C81E6" w14:textId="0A805E96" w:rsidR="008D2B23" w:rsidRPr="00485884" w:rsidRDefault="008D2B23" w:rsidP="008D2B23">
      <w:pPr>
        <w:pStyle w:val="KDParagraf"/>
        <w:spacing w:before="0"/>
        <w:rPr>
          <w:rFonts w:cs="Arial"/>
          <w:lang w:val="ru-RU"/>
        </w:rPr>
      </w:pPr>
      <w:r w:rsidRPr="00485884">
        <w:rPr>
          <w:rFonts w:cs="Arial"/>
          <w:lang w:val="ru-RU"/>
        </w:rPr>
        <w:t xml:space="preserve">Понуђач подноси понуду у затвореној коверти или кутији, тако да се </w:t>
      </w:r>
      <w:r w:rsidR="00613B13" w:rsidRPr="00485884">
        <w:rPr>
          <w:rFonts w:cs="Arial"/>
          <w:lang w:val="ru-RU"/>
        </w:rPr>
        <w:t>при отварању може проверити да ли је затворена, као и када</w:t>
      </w:r>
      <w:r w:rsidRPr="00485884">
        <w:rPr>
          <w:rFonts w:cs="Arial"/>
          <w:lang w:val="ru-RU"/>
        </w:rPr>
        <w:t xml:space="preserve">, на адресу: Јавно предузеће „Електропривреда Србије“, </w:t>
      </w:r>
      <w:r w:rsidR="00613B13" w:rsidRPr="00485884">
        <w:rPr>
          <w:rFonts w:cs="Arial"/>
          <w:lang w:val="ru-RU"/>
        </w:rPr>
        <w:t>огранак</w:t>
      </w:r>
      <w:r w:rsidR="00A90B96" w:rsidRPr="00485884">
        <w:rPr>
          <w:rFonts w:cs="Arial"/>
          <w:lang w:val="ru-RU"/>
        </w:rPr>
        <w:t xml:space="preserve"> ТЕ-КО Костолац</w:t>
      </w:r>
      <w:r w:rsidRPr="00485884">
        <w:rPr>
          <w:rFonts w:cs="Arial"/>
          <w:lang w:val="ru-RU"/>
        </w:rPr>
        <w:t>,</w:t>
      </w:r>
      <w:r w:rsidR="00613B13" w:rsidRPr="00485884">
        <w:rPr>
          <w:rFonts w:cs="Arial"/>
          <w:lang w:val="ru-RU"/>
        </w:rPr>
        <w:t>адреса</w:t>
      </w:r>
      <w:r w:rsidR="00A90B96" w:rsidRPr="00485884">
        <w:rPr>
          <w:rFonts w:cs="Arial"/>
          <w:lang w:val="ru-RU"/>
        </w:rPr>
        <w:t xml:space="preserve"> 12208 Костолац,</w:t>
      </w:r>
      <w:r w:rsidR="00613B13" w:rsidRPr="00485884">
        <w:rPr>
          <w:rFonts w:cs="Arial"/>
          <w:lang w:val="ru-RU"/>
        </w:rPr>
        <w:t xml:space="preserve"> </w:t>
      </w:r>
      <w:r w:rsidR="00A90B96" w:rsidRPr="00485884">
        <w:rPr>
          <w:rFonts w:cs="Arial"/>
          <w:lang w:val="ru-RU"/>
        </w:rPr>
        <w:t>Ул. Николе Тесле 5-7</w:t>
      </w:r>
      <w:r w:rsidR="00613B13" w:rsidRPr="00485884">
        <w:rPr>
          <w:rFonts w:cs="Arial"/>
          <w:lang w:val="ru-RU"/>
        </w:rPr>
        <w:t xml:space="preserve">, </w:t>
      </w:r>
      <w:r w:rsidRPr="00485884">
        <w:rPr>
          <w:rFonts w:cs="Arial"/>
          <w:lang w:val="ru-RU"/>
        </w:rPr>
        <w:t xml:space="preserve">- са назнаком: „Понуда за јавну набавку број </w:t>
      </w:r>
      <w:r w:rsidR="00FB353D">
        <w:rPr>
          <w:rFonts w:cs="Arial"/>
          <w:b/>
          <w:lang w:val="ru-RU"/>
        </w:rPr>
        <w:t>3100/0685/2019</w:t>
      </w:r>
      <w:r w:rsidRPr="00485884">
        <w:rPr>
          <w:rFonts w:cs="Arial"/>
          <w:lang w:val="ru-RU"/>
        </w:rPr>
        <w:t xml:space="preserve"> - НЕ ОТВАРАТИ“. </w:t>
      </w:r>
    </w:p>
    <w:p w14:paraId="7A200E65" w14:textId="77777777" w:rsidR="008D2B23" w:rsidRPr="00485884" w:rsidRDefault="008D2B23" w:rsidP="008D2B23">
      <w:pPr>
        <w:pStyle w:val="KDParagraf"/>
        <w:spacing w:before="0"/>
        <w:rPr>
          <w:rFonts w:cs="Arial"/>
          <w:lang w:val="ru-RU"/>
        </w:rPr>
      </w:pPr>
      <w:r w:rsidRPr="00485884">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3AD54196" w14:textId="77777777" w:rsidR="008D2B23" w:rsidRPr="00485884" w:rsidRDefault="008D2B23" w:rsidP="008D2B23">
      <w:pPr>
        <w:pStyle w:val="KDParagraf"/>
        <w:spacing w:before="0"/>
        <w:rPr>
          <w:rFonts w:cs="Arial"/>
          <w:lang w:val="ru-RU"/>
        </w:rPr>
      </w:pPr>
      <w:r w:rsidRPr="00485884">
        <w:rPr>
          <w:rFonts w:eastAsia="TimesNewRomanPSMT" w:cs="Arial"/>
          <w:bCs/>
          <w:lang w:val="ru-RU"/>
        </w:rPr>
        <w:t>У случају да понуду подноси група п</w:t>
      </w:r>
      <w:r w:rsidR="009B3371" w:rsidRPr="00485884">
        <w:rPr>
          <w:rFonts w:eastAsia="TimesNewRomanPSMT" w:cs="Arial"/>
          <w:bCs/>
          <w:lang w:val="ru-RU"/>
        </w:rPr>
        <w:t xml:space="preserve">онуђача, на полеђини коверте </w:t>
      </w:r>
      <w:r w:rsidRPr="00485884">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485884">
        <w:rPr>
          <w:rFonts w:cs="Arial"/>
          <w:lang w:val="ru-RU"/>
        </w:rPr>
        <w:t>.</w:t>
      </w:r>
    </w:p>
    <w:p w14:paraId="2241EBF0" w14:textId="77777777" w:rsidR="00613B13" w:rsidRPr="00485884" w:rsidRDefault="00613B13" w:rsidP="00613B13">
      <w:pPr>
        <w:pStyle w:val="KDParagraf"/>
        <w:spacing w:before="0"/>
        <w:rPr>
          <w:rFonts w:cs="Arial"/>
          <w:lang w:val="ru-RU"/>
        </w:rPr>
      </w:pPr>
      <w:r w:rsidRPr="00485884">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w:t>
      </w:r>
      <w:r w:rsidRPr="00485884">
        <w:rPr>
          <w:rFonts w:cs="Arial"/>
          <w:lang w:val="ru-RU"/>
        </w:rPr>
        <w:lastRenderedPageBreak/>
        <w:t>одговорношћу морају бити потписани и оверени печатом од стране сваког понуђача из групе понуђача.</w:t>
      </w:r>
    </w:p>
    <w:p w14:paraId="560524DC" w14:textId="77777777" w:rsidR="00613B13" w:rsidRPr="00485884" w:rsidRDefault="00613B13" w:rsidP="00613B13">
      <w:pPr>
        <w:pStyle w:val="KDParagraf"/>
        <w:spacing w:before="0"/>
        <w:rPr>
          <w:rFonts w:cs="Arial"/>
          <w:lang w:val="ru-RU"/>
        </w:rPr>
      </w:pPr>
      <w:r w:rsidRPr="00485884">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E95C89">
        <w:rPr>
          <w:rFonts w:cs="Arial"/>
          <w:lang w:val="ru-RU"/>
        </w:rPr>
        <w:t>акона</w:t>
      </w:r>
      <w:r w:rsidRPr="00485884">
        <w:rPr>
          <w:rFonts w:cs="Arial"/>
          <w:lang w:val="ru-RU"/>
        </w:rPr>
        <w:t xml:space="preserve">. </w:t>
      </w:r>
    </w:p>
    <w:p w14:paraId="1E64017D" w14:textId="77777777" w:rsidR="00613B13" w:rsidRPr="00485884" w:rsidRDefault="00613B13" w:rsidP="00613B13">
      <w:pPr>
        <w:pStyle w:val="KDParagraf"/>
        <w:spacing w:before="0"/>
        <w:rPr>
          <w:rFonts w:cs="Arial"/>
          <w:lang w:val="ru-RU"/>
        </w:rPr>
      </w:pPr>
      <w:r w:rsidRPr="00485884">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7D99CBA8" w14:textId="77777777" w:rsidR="00613B13" w:rsidRPr="00E95C89" w:rsidRDefault="00613B13" w:rsidP="00613B13">
      <w:pPr>
        <w:tabs>
          <w:tab w:val="left" w:pos="284"/>
          <w:tab w:val="left" w:pos="330"/>
        </w:tabs>
        <w:ind w:left="284"/>
        <w:rPr>
          <w:rFonts w:eastAsia="TimesNewRomanPSMT" w:cs="Arial"/>
          <w:bCs/>
          <w:lang w:val="ru-RU"/>
        </w:rPr>
      </w:pPr>
    </w:p>
    <w:p w14:paraId="1026F587" w14:textId="77777777" w:rsidR="008D2B23" w:rsidRPr="00485884" w:rsidRDefault="008D2B23" w:rsidP="000C119F">
      <w:pPr>
        <w:pStyle w:val="KDPodnaslov2"/>
        <w:numPr>
          <w:ilvl w:val="1"/>
          <w:numId w:val="20"/>
        </w:numPr>
        <w:spacing w:before="0"/>
        <w:jc w:val="both"/>
        <w:rPr>
          <w:rFonts w:cs="Arial"/>
        </w:rPr>
      </w:pPr>
      <w:bookmarkStart w:id="210" w:name="_Toc441651579"/>
      <w:bookmarkStart w:id="211" w:name="_Toc442559890"/>
      <w:r w:rsidRPr="00485884">
        <w:rPr>
          <w:rFonts w:cs="Arial"/>
        </w:rPr>
        <w:t>Обавезна садржина понуде</w:t>
      </w:r>
      <w:bookmarkEnd w:id="210"/>
      <w:bookmarkEnd w:id="211"/>
    </w:p>
    <w:p w14:paraId="41A5FB82" w14:textId="77777777" w:rsidR="008D2B23" w:rsidRPr="00485884" w:rsidRDefault="008D2B23" w:rsidP="008D2B23">
      <w:pPr>
        <w:pStyle w:val="KDParagraf"/>
        <w:spacing w:before="0"/>
        <w:rPr>
          <w:rFonts w:cs="Arial"/>
          <w:lang w:val="ru-RU"/>
        </w:rPr>
      </w:pPr>
      <w:r w:rsidRPr="00485884">
        <w:rPr>
          <w:rFonts w:cs="Arial"/>
          <w:lang w:val="ru-RU" w:bidi="en-US"/>
        </w:rPr>
        <w:t>Садржину понуде, поред Обрасца понуде, чине и сви остали докази</w:t>
      </w:r>
      <w:r w:rsidR="00A870A7" w:rsidRPr="00E95C89">
        <w:rPr>
          <w:rFonts w:cs="Arial"/>
          <w:lang w:val="ru-RU" w:bidi="en-US"/>
        </w:rPr>
        <w:t xml:space="preserve"> </w:t>
      </w:r>
      <w:r w:rsidRPr="00485884">
        <w:rPr>
          <w:rFonts w:cs="Arial"/>
          <w:lang w:val="ru-RU" w:bidi="en-US"/>
        </w:rPr>
        <w:t>о испуњености услова из чл. 75.и 76.</w:t>
      </w:r>
      <w:r w:rsidRPr="00485884">
        <w:rPr>
          <w:rFonts w:cs="Arial"/>
          <w:lang w:val="ru-RU"/>
        </w:rPr>
        <w:t>Закона о јавним</w:t>
      </w:r>
      <w:r w:rsidRPr="00485884">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001945FA" w:rsidRPr="00E95C89">
        <w:rPr>
          <w:rFonts w:cs="Arial"/>
          <w:lang w:val="ru-RU" w:bidi="en-US"/>
        </w:rPr>
        <w:t xml:space="preserve"> (попуњени, потписани и печатом оверени)</w:t>
      </w:r>
      <w:r w:rsidRPr="00485884">
        <w:rPr>
          <w:rFonts w:cs="Arial"/>
          <w:lang w:val="ru-RU" w:bidi="en-US"/>
        </w:rPr>
        <w:t xml:space="preserve"> на начин предвиђен следећим ставом ове тачке</w:t>
      </w:r>
      <w:r w:rsidRPr="00485884">
        <w:rPr>
          <w:rFonts w:cs="Arial"/>
          <w:lang w:val="ru-RU"/>
        </w:rPr>
        <w:t>:</w:t>
      </w:r>
    </w:p>
    <w:p w14:paraId="17AE7E4D" w14:textId="77777777" w:rsidR="00645F72" w:rsidRPr="00485884" w:rsidRDefault="00645F72" w:rsidP="00645F72">
      <w:pPr>
        <w:pStyle w:val="KDNabrajanje"/>
        <w:spacing w:before="0"/>
        <w:rPr>
          <w:rFonts w:cs="Arial"/>
        </w:rPr>
      </w:pPr>
      <w:r w:rsidRPr="00485884">
        <w:rPr>
          <w:rFonts w:cs="Arial"/>
        </w:rPr>
        <w:t xml:space="preserve">Образац понуде </w:t>
      </w:r>
    </w:p>
    <w:p w14:paraId="1C2FFBCF" w14:textId="77777777" w:rsidR="00645F72" w:rsidRPr="00485884" w:rsidRDefault="00645F72" w:rsidP="00645F72">
      <w:pPr>
        <w:pStyle w:val="KDNabrajanje"/>
        <w:spacing w:before="0"/>
        <w:rPr>
          <w:rFonts w:cs="Arial"/>
        </w:rPr>
      </w:pPr>
      <w:r w:rsidRPr="00485884">
        <w:rPr>
          <w:rFonts w:cs="Arial"/>
        </w:rPr>
        <w:t xml:space="preserve">Структура цене </w:t>
      </w:r>
    </w:p>
    <w:p w14:paraId="77DBF1A3" w14:textId="77777777" w:rsidR="00645F72" w:rsidRPr="00485884" w:rsidRDefault="00645F72" w:rsidP="00645F72">
      <w:pPr>
        <w:pStyle w:val="KDNabrajanje"/>
        <w:spacing w:before="0"/>
        <w:rPr>
          <w:rFonts w:cs="Arial"/>
        </w:rPr>
      </w:pPr>
      <w:r w:rsidRPr="00485884">
        <w:rPr>
          <w:rFonts w:cs="Arial"/>
        </w:rPr>
        <w:t xml:space="preserve">Образац трошкова припреме понуде , </w:t>
      </w:r>
      <w:r w:rsidR="0056571E" w:rsidRPr="00485884">
        <w:rPr>
          <w:rFonts w:cs="Arial"/>
        </w:rPr>
        <w:t>ако понуђач захтева надокнаду трошкова у складу са чл.88 Закона</w:t>
      </w:r>
    </w:p>
    <w:p w14:paraId="4BD1F852" w14:textId="77777777" w:rsidR="008D2B23" w:rsidRPr="00485884" w:rsidRDefault="008D2B23" w:rsidP="008D2B23">
      <w:pPr>
        <w:pStyle w:val="KDNabrajanje"/>
        <w:spacing w:before="0"/>
        <w:rPr>
          <w:rFonts w:cs="Arial"/>
        </w:rPr>
      </w:pPr>
      <w:r w:rsidRPr="00485884">
        <w:rPr>
          <w:rFonts w:cs="Arial"/>
        </w:rPr>
        <w:t xml:space="preserve">Изјава о независној понуди </w:t>
      </w:r>
    </w:p>
    <w:p w14:paraId="5130303D" w14:textId="77777777" w:rsidR="00645F72" w:rsidRPr="00485884" w:rsidRDefault="00645F72" w:rsidP="00645F72">
      <w:pPr>
        <w:pStyle w:val="KDNabrajanje"/>
        <w:spacing w:before="0"/>
        <w:rPr>
          <w:rFonts w:cs="Arial"/>
        </w:rPr>
      </w:pPr>
      <w:r w:rsidRPr="00485884">
        <w:rPr>
          <w:rFonts w:cs="Arial"/>
        </w:rPr>
        <w:t>Изјав</w:t>
      </w:r>
      <w:r w:rsidR="001945FA" w:rsidRPr="00485884">
        <w:rPr>
          <w:rFonts w:cs="Arial"/>
        </w:rPr>
        <w:t>а</w:t>
      </w:r>
      <w:r w:rsidRPr="00485884">
        <w:rPr>
          <w:rFonts w:cs="Arial"/>
        </w:rPr>
        <w:t xml:space="preserve"> у складу са чланом 75. став 2. Закона </w:t>
      </w:r>
    </w:p>
    <w:p w14:paraId="40B774D1" w14:textId="77777777" w:rsidR="00645F72" w:rsidRPr="00485884" w:rsidRDefault="00645F72" w:rsidP="00645F72">
      <w:pPr>
        <w:pStyle w:val="KDNabrajanje"/>
        <w:spacing w:before="0"/>
        <w:rPr>
          <w:rFonts w:cs="Arial"/>
        </w:rPr>
      </w:pPr>
      <w:r w:rsidRPr="00485884">
        <w:rPr>
          <w:rFonts w:cs="Arial"/>
        </w:rPr>
        <w:t xml:space="preserve">средства финансијског обезбеђења </w:t>
      </w:r>
    </w:p>
    <w:p w14:paraId="59095BE7" w14:textId="77777777" w:rsidR="00EA6178" w:rsidRPr="00485884" w:rsidRDefault="007267FC" w:rsidP="00EA6178">
      <w:pPr>
        <w:pStyle w:val="KDNabrajanje"/>
        <w:spacing w:before="0"/>
        <w:rPr>
          <w:rFonts w:cs="Arial"/>
        </w:rPr>
      </w:pPr>
      <w:r w:rsidRPr="00485884">
        <w:rPr>
          <w:rFonts w:cs="Arial"/>
        </w:rPr>
        <w:t>обрасц</w:t>
      </w:r>
      <w:r w:rsidRPr="00485884">
        <w:rPr>
          <w:rFonts w:cs="Arial"/>
          <w:lang w:val="sr-Cyrl-CS"/>
        </w:rPr>
        <w:t>и</w:t>
      </w:r>
      <w:r w:rsidR="00EA6178" w:rsidRPr="00485884">
        <w:rPr>
          <w:rFonts w:cs="Arial"/>
        </w:rPr>
        <w:t>, изјаве и доказ</w:t>
      </w:r>
      <w:r w:rsidRPr="00485884">
        <w:rPr>
          <w:rFonts w:cs="Arial"/>
          <w:lang w:val="sr-Cyrl-CS"/>
        </w:rPr>
        <w:t>и</w:t>
      </w:r>
      <w:r w:rsidRPr="00485884">
        <w:rPr>
          <w:rFonts w:cs="Arial"/>
        </w:rPr>
        <w:t xml:space="preserve"> одређене тачком </w:t>
      </w:r>
      <w:r w:rsidR="003C4E60" w:rsidRPr="00485884">
        <w:rPr>
          <w:rFonts w:cs="Arial"/>
        </w:rPr>
        <w:t>6</w:t>
      </w:r>
      <w:r w:rsidRPr="00485884">
        <w:rPr>
          <w:rFonts w:cs="Arial"/>
        </w:rPr>
        <w:t>.</w:t>
      </w:r>
      <w:r w:rsidRPr="00485884">
        <w:rPr>
          <w:rFonts w:cs="Arial"/>
          <w:lang w:val="sr-Cyrl-CS"/>
        </w:rPr>
        <w:t>9</w:t>
      </w:r>
      <w:r w:rsidRPr="00485884">
        <w:rPr>
          <w:rFonts w:cs="Arial"/>
        </w:rPr>
        <w:t xml:space="preserve"> или </w:t>
      </w:r>
      <w:r w:rsidR="003C4E60" w:rsidRPr="00485884">
        <w:rPr>
          <w:rFonts w:cs="Arial"/>
        </w:rPr>
        <w:t>6</w:t>
      </w:r>
      <w:r w:rsidRPr="00485884">
        <w:rPr>
          <w:rFonts w:cs="Arial"/>
        </w:rPr>
        <w:t>.1</w:t>
      </w:r>
      <w:r w:rsidRPr="00485884">
        <w:rPr>
          <w:rFonts w:cs="Arial"/>
          <w:lang w:val="sr-Cyrl-CS"/>
        </w:rPr>
        <w:t>0</w:t>
      </w:r>
      <w:r w:rsidR="00EA6178" w:rsidRPr="00485884">
        <w:rPr>
          <w:rFonts w:cs="Arial"/>
        </w:rPr>
        <w:t xml:space="preserve"> овог упутства у случају да понуђач подноси понуду са подизвођачем или заједничку понуду подноси група понуђача</w:t>
      </w:r>
    </w:p>
    <w:p w14:paraId="57178EEC" w14:textId="77777777" w:rsidR="008D2B23" w:rsidRPr="00485884" w:rsidRDefault="008D2B23" w:rsidP="008D2B23">
      <w:pPr>
        <w:pStyle w:val="KDNabrajanje"/>
        <w:spacing w:before="0"/>
        <w:rPr>
          <w:rFonts w:cs="Arial"/>
        </w:rPr>
      </w:pPr>
      <w:r w:rsidRPr="00485884">
        <w:rPr>
          <w:rFonts w:cs="Arial"/>
        </w:rPr>
        <w:t xml:space="preserve">потписан и печатом оверен „Модел уговора“ </w:t>
      </w:r>
      <w:r w:rsidR="003C4E60" w:rsidRPr="00485884">
        <w:rPr>
          <w:rFonts w:cs="Arial"/>
        </w:rPr>
        <w:t>(пожељно је да буде попуњен)</w:t>
      </w:r>
    </w:p>
    <w:p w14:paraId="3DD2E40D" w14:textId="77777777" w:rsidR="008D2B23" w:rsidRPr="00485884" w:rsidRDefault="008D2B23" w:rsidP="008D2B23">
      <w:pPr>
        <w:pStyle w:val="KDNabrajanje"/>
        <w:spacing w:before="0"/>
        <w:rPr>
          <w:rFonts w:cs="Arial"/>
        </w:rPr>
      </w:pPr>
      <w:r w:rsidRPr="00485884">
        <w:rPr>
          <w:rFonts w:cs="Arial"/>
        </w:rPr>
        <w:t xml:space="preserve">докази о испуњености услова </w:t>
      </w:r>
      <w:r w:rsidRPr="00485884">
        <w:rPr>
          <w:rFonts w:cs="Arial"/>
          <w:lang w:bidi="en-US"/>
        </w:rPr>
        <w:t xml:space="preserve">из чл. </w:t>
      </w:r>
      <w:r w:rsidR="002A701C" w:rsidRPr="00485884">
        <w:rPr>
          <w:rFonts w:cs="Arial"/>
          <w:lang w:bidi="en-US"/>
        </w:rPr>
        <w:t xml:space="preserve">75. и </w:t>
      </w:r>
      <w:r w:rsidRPr="00485884">
        <w:rPr>
          <w:rFonts w:cs="Arial"/>
          <w:lang w:bidi="en-US"/>
        </w:rPr>
        <w:t>76.</w:t>
      </w:r>
      <w:r w:rsidRPr="00485884">
        <w:rPr>
          <w:rFonts w:cs="Arial"/>
        </w:rPr>
        <w:t xml:space="preserve"> Закона у складу са чланом 77. Закон и Одељком 4. конкурсне документације </w:t>
      </w:r>
    </w:p>
    <w:p w14:paraId="5E83AB46" w14:textId="77777777" w:rsidR="009B3371" w:rsidRPr="00485884" w:rsidRDefault="009B3371" w:rsidP="00EE070C">
      <w:pPr>
        <w:pStyle w:val="KDNabrajanje"/>
        <w:rPr>
          <w:rFonts w:cs="Arial"/>
        </w:rPr>
      </w:pPr>
      <w:r w:rsidRPr="00485884">
        <w:rPr>
          <w:rFonts w:cs="Arial"/>
        </w:rPr>
        <w:t>Овлашћење за потписника (ако не потписује заступник)</w:t>
      </w:r>
    </w:p>
    <w:p w14:paraId="7C4E937D" w14:textId="77777777" w:rsidR="002A701C" w:rsidRDefault="002A701C" w:rsidP="002A701C">
      <w:pPr>
        <w:pStyle w:val="KDNabrajanje"/>
      </w:pPr>
      <w:r w:rsidRPr="00485884">
        <w:t>Споразум о заједничком наступу (уколико понуду подносе група понуђача)</w:t>
      </w:r>
    </w:p>
    <w:p w14:paraId="6D7D144C" w14:textId="77777777" w:rsidR="00FD22CC" w:rsidRPr="00485884" w:rsidRDefault="00FD22CC" w:rsidP="002A701C">
      <w:pPr>
        <w:pStyle w:val="KDNabrajanje"/>
      </w:pPr>
      <w:r w:rsidRPr="002D3EFC">
        <w:rPr>
          <w:lang w:val="sr-Cyrl-RS"/>
        </w:rPr>
        <w:t xml:space="preserve">СЕ </w:t>
      </w:r>
      <w:r w:rsidRPr="002D3EFC">
        <w:rPr>
          <w:lang w:val="sr-Cyrl-CS"/>
        </w:rPr>
        <w:t xml:space="preserve"> декларација произвођача за добро које је предмет набавке о усклађености са </w:t>
      </w:r>
      <w:r w:rsidRPr="002D3EFC">
        <w:rPr>
          <w:lang w:val="sr-Cyrl-RS"/>
        </w:rPr>
        <w:t xml:space="preserve">директивама Европске уније   и   </w:t>
      </w:r>
      <w:r w:rsidRPr="002D3EFC">
        <w:t>извештај о испитивању материјала издат од установе акредитоване за ту врсту испитивања</w:t>
      </w:r>
    </w:p>
    <w:p w14:paraId="7280AB68" w14:textId="77777777" w:rsidR="00D83A1F" w:rsidRPr="00485884" w:rsidRDefault="00D83A1F" w:rsidP="002A701C">
      <w:pPr>
        <w:pStyle w:val="KDNabrajanje"/>
        <w:numPr>
          <w:ilvl w:val="0"/>
          <w:numId w:val="0"/>
        </w:numPr>
        <w:rPr>
          <w:rFonts w:cs="Arial"/>
        </w:rPr>
      </w:pPr>
    </w:p>
    <w:p w14:paraId="4D3CA21A" w14:textId="77777777" w:rsidR="008D2B23" w:rsidRPr="00485884" w:rsidRDefault="008D2B23" w:rsidP="008D2B23">
      <w:pPr>
        <w:pStyle w:val="KDParagraf"/>
        <w:spacing w:before="0"/>
        <w:rPr>
          <w:rFonts w:cs="Arial"/>
          <w:lang w:val="ru-RU"/>
        </w:rPr>
      </w:pPr>
      <w:r w:rsidRPr="00485884">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A2399E3" w14:textId="77777777" w:rsidR="008D2B23" w:rsidRPr="00485884" w:rsidRDefault="008D2B23" w:rsidP="008D2B23">
      <w:pPr>
        <w:pStyle w:val="KDParagraf"/>
        <w:spacing w:before="0"/>
        <w:rPr>
          <w:rFonts w:cs="Arial"/>
          <w:lang w:val="ru-RU"/>
        </w:rPr>
      </w:pPr>
      <w:r w:rsidRPr="00485884">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32D35628" w14:textId="77777777" w:rsidR="008D2B23" w:rsidRPr="00485884" w:rsidRDefault="008D2B23" w:rsidP="008D2B23">
      <w:pPr>
        <w:pStyle w:val="KDParagraf"/>
        <w:spacing w:before="0"/>
        <w:rPr>
          <w:rFonts w:eastAsia="TimesNewRomanPS-BoldMT" w:cs="Arial"/>
          <w:bCs/>
          <w:lang w:val="ru-RU"/>
        </w:rPr>
      </w:pPr>
    </w:p>
    <w:p w14:paraId="709D1B50" w14:textId="77777777" w:rsidR="008D2B23" w:rsidRPr="00485884" w:rsidRDefault="003C4E60" w:rsidP="000C119F">
      <w:pPr>
        <w:pStyle w:val="KDPodnaslov2"/>
        <w:numPr>
          <w:ilvl w:val="1"/>
          <w:numId w:val="20"/>
        </w:numPr>
        <w:spacing w:before="0"/>
        <w:jc w:val="both"/>
        <w:rPr>
          <w:rFonts w:cs="Arial"/>
        </w:rPr>
      </w:pPr>
      <w:bookmarkStart w:id="212" w:name="_Toc441651580"/>
      <w:bookmarkStart w:id="213" w:name="_Toc442559891"/>
      <w:r w:rsidRPr="00485884">
        <w:rPr>
          <w:rFonts w:cs="Arial"/>
        </w:rPr>
        <w:t>Подношење и</w:t>
      </w:r>
      <w:r w:rsidR="008D2B23" w:rsidRPr="00485884">
        <w:rPr>
          <w:rFonts w:cs="Arial"/>
        </w:rPr>
        <w:t xml:space="preserve"> отварање понуда</w:t>
      </w:r>
      <w:bookmarkEnd w:id="212"/>
      <w:bookmarkEnd w:id="213"/>
    </w:p>
    <w:p w14:paraId="562DC3A6" w14:textId="77777777" w:rsidR="00FC355A" w:rsidRPr="00485884" w:rsidRDefault="00FC355A" w:rsidP="008D2B23">
      <w:pPr>
        <w:pStyle w:val="KDParagraf"/>
        <w:spacing w:before="0"/>
        <w:rPr>
          <w:rFonts w:cs="Arial"/>
          <w:lang w:val="sr-Cyrl-CS"/>
        </w:rPr>
      </w:pPr>
      <w:r w:rsidRPr="00485884">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95C89">
        <w:rPr>
          <w:rFonts w:cs="Arial"/>
          <w:lang w:val="ru-RU"/>
        </w:rPr>
        <w:t>е</w:t>
      </w:r>
      <w:r w:rsidRPr="00485884">
        <w:rPr>
          <w:rFonts w:cs="Arial"/>
          <w:lang w:val="sr-Cyrl-CS"/>
        </w:rPr>
        <w:t>.</w:t>
      </w:r>
    </w:p>
    <w:p w14:paraId="34B78D40" w14:textId="77777777" w:rsidR="00FC355A" w:rsidRPr="00485884" w:rsidRDefault="008D2B23" w:rsidP="00FC355A">
      <w:pPr>
        <w:pStyle w:val="KDParagraf"/>
        <w:spacing w:before="0"/>
        <w:rPr>
          <w:rFonts w:cs="Arial"/>
          <w:lang w:val="sr-Cyrl-CS"/>
        </w:rPr>
      </w:pPr>
      <w:r w:rsidRPr="00485884">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00B290D8" w14:textId="77777777" w:rsidR="00FC355A" w:rsidRPr="00E95C89" w:rsidRDefault="00FC355A" w:rsidP="008D2B23">
      <w:pPr>
        <w:pStyle w:val="KDParagraf"/>
        <w:spacing w:before="0"/>
        <w:rPr>
          <w:rFonts w:cs="Arial"/>
          <w:lang w:val="ru-RU"/>
        </w:rPr>
      </w:pPr>
      <w:r w:rsidRPr="00485884">
        <w:rPr>
          <w:rFonts w:cs="Arial"/>
          <w:lang w:val="ru-RU"/>
        </w:rPr>
        <w:lastRenderedPageBreak/>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3C4E60" w:rsidRPr="00E95C89">
        <w:rPr>
          <w:rFonts w:cs="Arial"/>
          <w:lang w:val="ru-RU"/>
        </w:rPr>
        <w:t xml:space="preserve">огранак </w:t>
      </w:r>
      <w:r w:rsidR="00A90B96" w:rsidRPr="00E95C89">
        <w:rPr>
          <w:rFonts w:cs="Arial"/>
          <w:lang w:val="ru-RU"/>
        </w:rPr>
        <w:t>ТЕ-КО Костолац</w:t>
      </w:r>
      <w:r w:rsidR="003C4E60" w:rsidRPr="00E95C89">
        <w:rPr>
          <w:rFonts w:cs="Arial"/>
          <w:lang w:val="ru-RU"/>
        </w:rPr>
        <w:t xml:space="preserve">, </w:t>
      </w:r>
      <w:r w:rsidRPr="00485884">
        <w:rPr>
          <w:rFonts w:cs="Arial"/>
          <w:lang w:val="ru-RU"/>
        </w:rPr>
        <w:t xml:space="preserve">ул. </w:t>
      </w:r>
      <w:r w:rsidR="00A90B96" w:rsidRPr="00E95C89">
        <w:rPr>
          <w:rFonts w:cs="Arial"/>
          <w:lang w:val="ru-RU"/>
        </w:rPr>
        <w:t>Николе Тесле 5-7</w:t>
      </w:r>
      <w:r w:rsidR="003C4E60" w:rsidRPr="00E95C89">
        <w:rPr>
          <w:rFonts w:cs="Arial"/>
          <w:lang w:val="ru-RU"/>
        </w:rPr>
        <w:t>.</w:t>
      </w:r>
    </w:p>
    <w:p w14:paraId="5D6B519C" w14:textId="77777777" w:rsidR="008D2B23" w:rsidRPr="00485884" w:rsidRDefault="008D2B23" w:rsidP="008D2B23">
      <w:pPr>
        <w:pStyle w:val="KDParagraf"/>
        <w:spacing w:before="0"/>
        <w:rPr>
          <w:rFonts w:cs="Arial"/>
          <w:lang w:val="ru-RU"/>
        </w:rPr>
      </w:pPr>
      <w:r w:rsidRPr="00485884">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485884">
        <w:rPr>
          <w:rFonts w:cs="Arial"/>
          <w:lang w:val="ru-RU"/>
        </w:rPr>
        <w:t>за учествовање у овом поступку (пожељно да буде издато на меморандуму понуђача)</w:t>
      </w:r>
      <w:r w:rsidRPr="00485884">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926AEC7" w14:textId="77777777" w:rsidR="008D2B23" w:rsidRPr="00485884" w:rsidRDefault="008D2B23" w:rsidP="008D2B23">
      <w:pPr>
        <w:pStyle w:val="KDParagraf"/>
        <w:spacing w:before="0"/>
        <w:rPr>
          <w:rFonts w:cs="Arial"/>
          <w:lang w:val="ru-RU"/>
        </w:rPr>
      </w:pPr>
      <w:r w:rsidRPr="00485884">
        <w:rPr>
          <w:rFonts w:cs="Arial"/>
          <w:lang w:val="ru-RU"/>
        </w:rPr>
        <w:t>Комисија за јавну набавку води записник о отварању понуда у који се уносе подаци у складу са Законом.</w:t>
      </w:r>
    </w:p>
    <w:p w14:paraId="5C0BFD2E" w14:textId="77777777" w:rsidR="008D2B23" w:rsidRPr="00485884" w:rsidRDefault="008D2B23" w:rsidP="008D2B23">
      <w:pPr>
        <w:pStyle w:val="KDParagraf"/>
        <w:spacing w:before="0"/>
        <w:rPr>
          <w:rFonts w:cs="Arial"/>
          <w:lang w:val="ru-RU"/>
        </w:rPr>
      </w:pPr>
      <w:r w:rsidRPr="00485884">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52FCB556" w14:textId="77777777" w:rsidR="008D2B23" w:rsidRPr="00485884" w:rsidRDefault="008D2B23" w:rsidP="008D2B23">
      <w:pPr>
        <w:pStyle w:val="KDParagraf"/>
        <w:spacing w:before="0"/>
        <w:rPr>
          <w:rFonts w:cs="Arial"/>
          <w:lang w:val="ru-RU"/>
        </w:rPr>
      </w:pPr>
      <w:r w:rsidRPr="00485884">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43C58619" w14:textId="77777777" w:rsidR="008D2B23" w:rsidRPr="00485884" w:rsidRDefault="008D2B23" w:rsidP="008D2B23">
      <w:pPr>
        <w:pStyle w:val="KDParagraf"/>
        <w:spacing w:before="0"/>
        <w:rPr>
          <w:rFonts w:cs="Arial"/>
          <w:lang w:val="ru-RU"/>
        </w:rPr>
      </w:pPr>
    </w:p>
    <w:p w14:paraId="0BB64F77" w14:textId="77777777" w:rsidR="008D2B23" w:rsidRPr="00485884" w:rsidRDefault="008D2B23" w:rsidP="000C119F">
      <w:pPr>
        <w:pStyle w:val="KDPodnaslov2"/>
        <w:numPr>
          <w:ilvl w:val="1"/>
          <w:numId w:val="20"/>
        </w:numPr>
        <w:spacing w:before="0"/>
        <w:jc w:val="both"/>
        <w:rPr>
          <w:rFonts w:cs="Arial"/>
        </w:rPr>
      </w:pPr>
      <w:bookmarkStart w:id="214" w:name="_Toc441651581"/>
      <w:bookmarkStart w:id="215" w:name="_Toc442559892"/>
      <w:r w:rsidRPr="00485884">
        <w:rPr>
          <w:rFonts w:cs="Arial"/>
        </w:rPr>
        <w:t>Начин подношења понуде</w:t>
      </w:r>
      <w:bookmarkEnd w:id="214"/>
      <w:bookmarkEnd w:id="215"/>
    </w:p>
    <w:p w14:paraId="6C134EA9" w14:textId="77777777" w:rsidR="008D2B23" w:rsidRPr="00485884" w:rsidRDefault="008D2B23" w:rsidP="008D2B23">
      <w:pPr>
        <w:pStyle w:val="KDParagraf"/>
        <w:spacing w:before="0"/>
        <w:rPr>
          <w:rFonts w:cs="Arial"/>
          <w:lang w:val="ru-RU"/>
        </w:rPr>
      </w:pPr>
      <w:r w:rsidRPr="00485884">
        <w:rPr>
          <w:rFonts w:cs="Arial"/>
          <w:lang w:val="ru-RU"/>
        </w:rPr>
        <w:t>Понуђач може поднети само једну понуду.</w:t>
      </w:r>
    </w:p>
    <w:p w14:paraId="3BBD9FB5" w14:textId="77777777" w:rsidR="008D2B23" w:rsidRPr="00485884" w:rsidRDefault="008D2B23" w:rsidP="008D2B23">
      <w:pPr>
        <w:pStyle w:val="KDParagraf"/>
        <w:spacing w:before="0"/>
        <w:rPr>
          <w:rFonts w:cs="Arial"/>
          <w:lang w:val="ru-RU"/>
        </w:rPr>
      </w:pPr>
      <w:r w:rsidRPr="00485884">
        <w:rPr>
          <w:rFonts w:cs="Arial"/>
          <w:lang w:val="ru-RU"/>
        </w:rPr>
        <w:t>Понуду може поднети понуђач самостално, група понуђача, као и понуђач са подизвођачем.</w:t>
      </w:r>
    </w:p>
    <w:p w14:paraId="74A4B566" w14:textId="77777777" w:rsidR="008D2B23" w:rsidRPr="00485884" w:rsidRDefault="008D2B23" w:rsidP="008D2B23">
      <w:pPr>
        <w:pStyle w:val="KDParagraf"/>
        <w:spacing w:before="0"/>
        <w:rPr>
          <w:rFonts w:cs="Arial"/>
          <w:lang w:val="ru-RU"/>
        </w:rPr>
      </w:pPr>
      <w:r w:rsidRPr="00485884">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DCFF14E" w14:textId="77777777" w:rsidR="008D2B23" w:rsidRPr="00485884" w:rsidRDefault="008D2B23" w:rsidP="008D2B23">
      <w:pPr>
        <w:pStyle w:val="KDParagraf"/>
        <w:spacing w:before="0"/>
        <w:rPr>
          <w:rFonts w:cs="Arial"/>
          <w:lang w:val="ru-RU"/>
        </w:rPr>
      </w:pPr>
      <w:r w:rsidRPr="00485884">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5D6922DD" w14:textId="77777777" w:rsidR="008D2B23" w:rsidRPr="00485884" w:rsidRDefault="008D2B23" w:rsidP="008D2B23">
      <w:pPr>
        <w:pStyle w:val="KDParagraf"/>
        <w:spacing w:before="0"/>
        <w:rPr>
          <w:rFonts w:cs="Arial"/>
          <w:lang w:val="ru-RU"/>
        </w:rPr>
      </w:pPr>
      <w:r w:rsidRPr="00485884">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56B56EC" w14:textId="77777777" w:rsidR="008D2B23" w:rsidRPr="00485884" w:rsidRDefault="008D2B23" w:rsidP="008D2B23">
      <w:pPr>
        <w:pStyle w:val="KDParagraf"/>
        <w:spacing w:before="0"/>
        <w:rPr>
          <w:rFonts w:cs="Arial"/>
          <w:lang w:val="ru-RU"/>
        </w:rPr>
      </w:pPr>
    </w:p>
    <w:p w14:paraId="21F25F06" w14:textId="77777777" w:rsidR="008D2B23" w:rsidRPr="00485884" w:rsidRDefault="008D2B23" w:rsidP="000C119F">
      <w:pPr>
        <w:pStyle w:val="KDPodnaslov2"/>
        <w:numPr>
          <w:ilvl w:val="1"/>
          <w:numId w:val="20"/>
        </w:numPr>
        <w:spacing w:before="0"/>
        <w:jc w:val="both"/>
        <w:rPr>
          <w:rFonts w:cs="Arial"/>
        </w:rPr>
      </w:pPr>
      <w:bookmarkStart w:id="216" w:name="_Toc441651582"/>
      <w:bookmarkStart w:id="217" w:name="_Toc442559893"/>
      <w:r w:rsidRPr="00485884">
        <w:rPr>
          <w:rFonts w:cs="Arial"/>
        </w:rPr>
        <w:t>Измена, допуна и опозив понуде</w:t>
      </w:r>
      <w:bookmarkEnd w:id="216"/>
      <w:bookmarkEnd w:id="217"/>
    </w:p>
    <w:p w14:paraId="6A342100" w14:textId="57E80AF8" w:rsidR="008D2B23" w:rsidRPr="00485884" w:rsidRDefault="008D2B23" w:rsidP="008D2B23">
      <w:pPr>
        <w:pStyle w:val="KDParagraf"/>
        <w:spacing w:before="0"/>
        <w:rPr>
          <w:rFonts w:cs="Arial"/>
          <w:lang w:val="ru-RU"/>
        </w:rPr>
      </w:pPr>
      <w:r w:rsidRPr="00485884">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A90B96" w:rsidRPr="00485884">
        <w:rPr>
          <w:rFonts w:cs="Arial"/>
          <w:lang w:val="ru-RU"/>
        </w:rPr>
        <w:t xml:space="preserve">бр. </w:t>
      </w:r>
      <w:r w:rsidR="00FB353D">
        <w:rPr>
          <w:rFonts w:cs="Arial"/>
          <w:lang w:val="ru-RU"/>
        </w:rPr>
        <w:t>3100/0685/2019</w:t>
      </w:r>
      <w:r w:rsidRPr="00485884">
        <w:rPr>
          <w:rFonts w:cs="Arial"/>
          <w:lang w:val="ru-RU"/>
        </w:rPr>
        <w:t xml:space="preserve"> – НЕ ОТВАРАТИ“.</w:t>
      </w:r>
    </w:p>
    <w:p w14:paraId="6CE2E333" w14:textId="77777777" w:rsidR="008D2B23" w:rsidRPr="00485884" w:rsidRDefault="008D2B23" w:rsidP="008D2B23">
      <w:pPr>
        <w:pStyle w:val="KDParagraf"/>
        <w:spacing w:before="0"/>
        <w:rPr>
          <w:rFonts w:cs="Arial"/>
          <w:lang w:val="ru-RU"/>
        </w:rPr>
      </w:pPr>
      <w:r w:rsidRPr="00485884">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57331270" w14:textId="34AD047F" w:rsidR="008D2B23" w:rsidRPr="00485884" w:rsidRDefault="008D2B23" w:rsidP="008D2B23">
      <w:pPr>
        <w:pStyle w:val="KDParagraf"/>
        <w:spacing w:before="0"/>
        <w:rPr>
          <w:rFonts w:cs="Arial"/>
          <w:lang w:val="ru-RU"/>
        </w:rPr>
      </w:pPr>
      <w:r w:rsidRPr="00485884">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90B96" w:rsidRPr="00E95C89">
        <w:rPr>
          <w:rFonts w:cs="Arial"/>
          <w:lang w:val="ru-RU"/>
        </w:rPr>
        <w:t xml:space="preserve"> бр.</w:t>
      </w:r>
      <w:r w:rsidRPr="00485884">
        <w:rPr>
          <w:rFonts w:cs="Arial"/>
          <w:lang w:val="ru-RU"/>
        </w:rPr>
        <w:t xml:space="preserve"> </w:t>
      </w:r>
      <w:r w:rsidR="00FB353D">
        <w:rPr>
          <w:rFonts w:cs="Arial"/>
          <w:lang w:val="ru-RU"/>
        </w:rPr>
        <w:t>3100/0685/2019</w:t>
      </w:r>
      <w:r w:rsidR="00A90B96" w:rsidRPr="00485884">
        <w:rPr>
          <w:rFonts w:cs="Arial"/>
          <w:lang w:val="ru-RU"/>
        </w:rPr>
        <w:t xml:space="preserve"> </w:t>
      </w:r>
      <w:r w:rsidRPr="00485884">
        <w:rPr>
          <w:rFonts w:cs="Arial"/>
          <w:lang w:val="ru-RU"/>
        </w:rPr>
        <w:t xml:space="preserve"> – НЕ ОТВАРАТИ“.</w:t>
      </w:r>
    </w:p>
    <w:p w14:paraId="5D5736B7" w14:textId="77777777" w:rsidR="008D2B23" w:rsidRPr="00485884" w:rsidRDefault="008D2B23" w:rsidP="008D2B23">
      <w:pPr>
        <w:pStyle w:val="KDParagraf"/>
        <w:spacing w:before="0"/>
        <w:rPr>
          <w:rFonts w:cs="Arial"/>
          <w:lang w:val="ru-RU"/>
        </w:rPr>
      </w:pPr>
      <w:r w:rsidRPr="00485884">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75DAF720" w14:textId="77777777" w:rsidR="008D2B23" w:rsidRPr="00485884" w:rsidRDefault="008D2B23" w:rsidP="008D2B23">
      <w:pPr>
        <w:pStyle w:val="KDKomentar"/>
        <w:spacing w:before="0"/>
        <w:rPr>
          <w:rFonts w:cs="Arial"/>
          <w:i w:val="0"/>
          <w:color w:val="auto"/>
          <w:sz w:val="22"/>
          <w:szCs w:val="22"/>
        </w:rPr>
      </w:pPr>
      <w:r w:rsidRPr="00485884">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14:paraId="6C476EFF" w14:textId="77777777" w:rsidR="00EA6178" w:rsidRPr="00485884" w:rsidRDefault="00EA6178" w:rsidP="008D2B23">
      <w:pPr>
        <w:pStyle w:val="KDKomentar"/>
        <w:spacing w:before="0"/>
        <w:rPr>
          <w:rFonts w:cs="Arial"/>
          <w:i w:val="0"/>
          <w:color w:val="auto"/>
          <w:sz w:val="22"/>
          <w:szCs w:val="22"/>
        </w:rPr>
      </w:pPr>
    </w:p>
    <w:p w14:paraId="0B7A2DE4" w14:textId="77777777" w:rsidR="008D2B23" w:rsidRPr="00485884" w:rsidRDefault="008D2B23" w:rsidP="000C119F">
      <w:pPr>
        <w:pStyle w:val="KDPodnaslov2"/>
        <w:numPr>
          <w:ilvl w:val="1"/>
          <w:numId w:val="20"/>
        </w:numPr>
        <w:spacing w:before="0"/>
        <w:jc w:val="both"/>
        <w:rPr>
          <w:rFonts w:cs="Arial"/>
        </w:rPr>
      </w:pPr>
      <w:bookmarkStart w:id="218" w:name="_Toc441651583"/>
      <w:bookmarkStart w:id="219" w:name="_Toc442559894"/>
      <w:r w:rsidRPr="00485884">
        <w:rPr>
          <w:rFonts w:cs="Arial"/>
          <w:lang w:val="ru-RU"/>
        </w:rPr>
        <w:t>П</w:t>
      </w:r>
      <w:r w:rsidRPr="00485884">
        <w:rPr>
          <w:rFonts w:cs="Arial"/>
        </w:rPr>
        <w:t>артије</w:t>
      </w:r>
      <w:bookmarkEnd w:id="218"/>
      <w:bookmarkEnd w:id="219"/>
    </w:p>
    <w:p w14:paraId="693F440A" w14:textId="77777777" w:rsidR="00FC355A" w:rsidRPr="00485884" w:rsidRDefault="00FC355A" w:rsidP="00FC355A">
      <w:pPr>
        <w:pStyle w:val="KDParagraf"/>
        <w:spacing w:before="0"/>
        <w:rPr>
          <w:rFonts w:cs="Arial"/>
          <w:lang w:val="ru-RU"/>
        </w:rPr>
      </w:pPr>
      <w:r w:rsidRPr="00485884">
        <w:rPr>
          <w:rFonts w:cs="Arial"/>
          <w:lang w:val="ru-RU"/>
        </w:rPr>
        <w:t>Набавка није обликована по партијама.</w:t>
      </w:r>
    </w:p>
    <w:p w14:paraId="3B222706" w14:textId="77777777" w:rsidR="00660E4F" w:rsidRPr="00485884" w:rsidRDefault="00660E4F" w:rsidP="008D2B23">
      <w:pPr>
        <w:spacing w:before="0"/>
        <w:rPr>
          <w:rFonts w:cs="Arial"/>
          <w:lang w:val="ru-RU"/>
        </w:rPr>
      </w:pPr>
    </w:p>
    <w:p w14:paraId="283FE088" w14:textId="77777777" w:rsidR="008D2B23" w:rsidRPr="00485884" w:rsidRDefault="00011DCA" w:rsidP="000C119F">
      <w:pPr>
        <w:pStyle w:val="KDPodnaslov2"/>
        <w:numPr>
          <w:ilvl w:val="1"/>
          <w:numId w:val="20"/>
        </w:numPr>
        <w:spacing w:before="0"/>
        <w:jc w:val="both"/>
        <w:rPr>
          <w:rFonts w:cs="Arial"/>
        </w:rPr>
      </w:pPr>
      <w:bookmarkStart w:id="220" w:name="_Toc441651584"/>
      <w:bookmarkStart w:id="221" w:name="_Toc442559895"/>
      <w:r w:rsidRPr="00E95C89">
        <w:rPr>
          <w:rFonts w:cs="Arial"/>
          <w:lang w:val="ru-RU"/>
        </w:rPr>
        <w:t xml:space="preserve"> </w:t>
      </w:r>
      <w:r w:rsidR="008D2B23" w:rsidRPr="00485884">
        <w:rPr>
          <w:rFonts w:cs="Arial"/>
        </w:rPr>
        <w:t>Понуда са варијантама</w:t>
      </w:r>
      <w:bookmarkEnd w:id="220"/>
      <w:bookmarkEnd w:id="221"/>
    </w:p>
    <w:p w14:paraId="35958298" w14:textId="77777777" w:rsidR="008D2B23" w:rsidRPr="00485884" w:rsidRDefault="008D2B23" w:rsidP="008D2B23">
      <w:pPr>
        <w:tabs>
          <w:tab w:val="num" w:pos="993"/>
        </w:tabs>
        <w:spacing w:before="0"/>
        <w:rPr>
          <w:rFonts w:cs="Arial"/>
          <w:lang w:val="ru-RU"/>
        </w:rPr>
      </w:pPr>
      <w:r w:rsidRPr="00485884">
        <w:rPr>
          <w:rFonts w:cs="Arial"/>
          <w:lang w:val="ru-RU"/>
        </w:rPr>
        <w:t>Понуда са варијантама није дозвољена.</w:t>
      </w:r>
    </w:p>
    <w:p w14:paraId="43BFDC1B" w14:textId="77777777" w:rsidR="008D2B23" w:rsidRPr="00485884" w:rsidRDefault="008D2B23" w:rsidP="008D2B23">
      <w:pPr>
        <w:tabs>
          <w:tab w:val="num" w:pos="993"/>
        </w:tabs>
        <w:spacing w:before="0"/>
        <w:rPr>
          <w:rFonts w:cs="Arial"/>
          <w:lang w:val="ru-RU"/>
        </w:rPr>
      </w:pPr>
    </w:p>
    <w:p w14:paraId="326BDE50" w14:textId="77777777" w:rsidR="008D2B23" w:rsidRPr="00485884" w:rsidRDefault="00011DCA" w:rsidP="000C119F">
      <w:pPr>
        <w:pStyle w:val="KDPodnaslov2"/>
        <w:numPr>
          <w:ilvl w:val="1"/>
          <w:numId w:val="20"/>
        </w:numPr>
        <w:spacing w:before="0"/>
        <w:jc w:val="both"/>
        <w:rPr>
          <w:rFonts w:cs="Arial"/>
        </w:rPr>
      </w:pPr>
      <w:bookmarkStart w:id="222" w:name="_Toc441651585"/>
      <w:bookmarkStart w:id="223" w:name="_Toc442559896"/>
      <w:r w:rsidRPr="00E95C89">
        <w:rPr>
          <w:rFonts w:cs="Arial"/>
          <w:lang w:val="ru-RU"/>
        </w:rPr>
        <w:lastRenderedPageBreak/>
        <w:t xml:space="preserve"> </w:t>
      </w:r>
      <w:r w:rsidR="008D2B23" w:rsidRPr="00485884">
        <w:rPr>
          <w:rFonts w:cs="Arial"/>
        </w:rPr>
        <w:t>Подношење понуде са подизвођачима</w:t>
      </w:r>
      <w:bookmarkEnd w:id="222"/>
      <w:bookmarkEnd w:id="223"/>
    </w:p>
    <w:p w14:paraId="6F3C691E" w14:textId="77777777" w:rsidR="00EE070C" w:rsidRPr="00485884" w:rsidRDefault="00EE070C" w:rsidP="00EE070C">
      <w:pPr>
        <w:pStyle w:val="KDParagraf"/>
        <w:spacing w:before="0"/>
        <w:rPr>
          <w:rFonts w:cs="Arial"/>
          <w:lang w:val="ru-RU"/>
        </w:rPr>
      </w:pPr>
      <w:r w:rsidRPr="00485884">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7B999DBB" w14:textId="77777777" w:rsidR="00EE070C" w:rsidRPr="00485884" w:rsidRDefault="00EE070C" w:rsidP="00EE070C">
      <w:pPr>
        <w:pStyle w:val="KDParagraf"/>
        <w:spacing w:before="0"/>
        <w:rPr>
          <w:rFonts w:cs="Arial"/>
          <w:lang w:val="ru-RU"/>
        </w:rPr>
      </w:pPr>
      <w:r w:rsidRPr="00485884">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4F44F642" w14:textId="77777777" w:rsidR="00EE070C" w:rsidRPr="00485884" w:rsidRDefault="00EE070C" w:rsidP="00EE070C">
      <w:pPr>
        <w:pStyle w:val="KDParagraf"/>
        <w:spacing w:before="0"/>
        <w:rPr>
          <w:rFonts w:cs="Arial"/>
          <w:lang w:val="ru-RU"/>
        </w:rPr>
      </w:pPr>
      <w:r w:rsidRPr="00485884">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3A82E66" w14:textId="77777777" w:rsidR="00EE070C" w:rsidRPr="00485884" w:rsidRDefault="00EE070C" w:rsidP="00EE070C">
      <w:pPr>
        <w:pStyle w:val="KDParagraf"/>
        <w:spacing w:before="0"/>
        <w:rPr>
          <w:rFonts w:cs="Arial"/>
          <w:lang w:val="ru-RU"/>
        </w:rPr>
      </w:pPr>
      <w:r w:rsidRPr="00485884">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0608D287" w14:textId="77777777" w:rsidR="008D2B23" w:rsidRPr="00E95C89" w:rsidRDefault="00EE070C" w:rsidP="008D2B23">
      <w:pPr>
        <w:pStyle w:val="KDParagraf"/>
        <w:spacing w:before="0"/>
        <w:rPr>
          <w:rFonts w:cs="Arial"/>
          <w:lang w:val="ru-RU"/>
        </w:rPr>
      </w:pPr>
      <w:r w:rsidRPr="00E95C89">
        <w:rPr>
          <w:rFonts w:cs="Arial"/>
          <w:lang w:val="ru-RU"/>
        </w:rPr>
        <w:t xml:space="preserve">Обавеза понуђача је да за </w:t>
      </w:r>
      <w:r w:rsidR="008D2B23" w:rsidRPr="00485884">
        <w:rPr>
          <w:rFonts w:cs="Arial"/>
          <w:lang w:val="ru-RU"/>
        </w:rPr>
        <w:t>подизвођач</w:t>
      </w:r>
      <w:r w:rsidRPr="00E95C89">
        <w:rPr>
          <w:rFonts w:cs="Arial"/>
          <w:lang w:val="ru-RU"/>
        </w:rPr>
        <w:t>а достави доказе о испуњености</w:t>
      </w:r>
      <w:r w:rsidR="008D2B23" w:rsidRPr="00485884">
        <w:rPr>
          <w:rFonts w:cs="Arial"/>
          <w:lang w:val="ru-RU"/>
        </w:rPr>
        <w:t xml:space="preserve"> обавезн</w:t>
      </w:r>
      <w:r w:rsidRPr="00E95C89">
        <w:rPr>
          <w:rFonts w:cs="Arial"/>
          <w:lang w:val="ru-RU"/>
        </w:rPr>
        <w:t>их</w:t>
      </w:r>
      <w:r w:rsidR="008D2B23" w:rsidRPr="00485884">
        <w:rPr>
          <w:rFonts w:cs="Arial"/>
          <w:lang w:val="ru-RU"/>
        </w:rPr>
        <w:t xml:space="preserve"> услов</w:t>
      </w:r>
      <w:r w:rsidRPr="00E95C89">
        <w:rPr>
          <w:rFonts w:cs="Arial"/>
          <w:lang w:val="ru-RU"/>
        </w:rPr>
        <w:t>а</w:t>
      </w:r>
      <w:r w:rsidR="008D2B23" w:rsidRPr="00485884">
        <w:rPr>
          <w:rFonts w:cs="Arial"/>
          <w:lang w:val="ru-RU"/>
        </w:rPr>
        <w:t xml:space="preserve"> из члана 75. став 1. тачка 1), 2)</w:t>
      </w:r>
      <w:r w:rsidR="00A8582E" w:rsidRPr="00485884">
        <w:rPr>
          <w:rFonts w:cs="Arial"/>
          <w:lang w:val="ru-RU"/>
        </w:rPr>
        <w:t>, 3)</w:t>
      </w:r>
      <w:r w:rsidR="008D2B23" w:rsidRPr="00485884">
        <w:rPr>
          <w:rFonts w:cs="Arial"/>
          <w:lang w:val="ru-RU"/>
        </w:rPr>
        <w:t xml:space="preserve"> и 4) Закона</w:t>
      </w:r>
      <w:r w:rsidRPr="00485884">
        <w:rPr>
          <w:rFonts w:cs="Arial"/>
          <w:lang w:val="ru-RU"/>
        </w:rPr>
        <w:t xml:space="preserve"> </w:t>
      </w:r>
      <w:r w:rsidR="008D2B23" w:rsidRPr="00485884">
        <w:rPr>
          <w:rFonts w:cs="Arial"/>
          <w:lang w:val="ru-RU"/>
        </w:rPr>
        <w:t>наведен</w:t>
      </w:r>
      <w:r w:rsidRPr="00E95C89">
        <w:rPr>
          <w:rFonts w:cs="Arial"/>
          <w:lang w:val="ru-RU"/>
        </w:rPr>
        <w:t>их</w:t>
      </w:r>
      <w:r w:rsidR="008D2B23" w:rsidRPr="00485884">
        <w:rPr>
          <w:rFonts w:cs="Arial"/>
          <w:lang w:val="ru-RU"/>
        </w:rPr>
        <w:t xml:space="preserve"> у одељку Услови за учешће из члана 75. и 76. Закона и Упутство како се доказује испуњеност тих услова</w:t>
      </w:r>
      <w:r w:rsidR="00A90B96" w:rsidRPr="00E95C89">
        <w:rPr>
          <w:rFonts w:cs="Arial"/>
          <w:lang w:val="ru-RU"/>
        </w:rPr>
        <w:t>.</w:t>
      </w:r>
    </w:p>
    <w:p w14:paraId="1B8145DC" w14:textId="77777777" w:rsidR="008D2B23" w:rsidRPr="00485884" w:rsidRDefault="008D2B23" w:rsidP="008D2B23">
      <w:pPr>
        <w:pStyle w:val="KDParagraf"/>
        <w:spacing w:before="0"/>
        <w:rPr>
          <w:rFonts w:cs="Arial"/>
          <w:lang w:val="ru-RU"/>
        </w:rPr>
      </w:pPr>
      <w:r w:rsidRPr="00485884">
        <w:rPr>
          <w:rFonts w:cs="Arial"/>
          <w:lang w:val="ru-RU"/>
        </w:rPr>
        <w:t>Додатне услове понуђач испуњава самостално, без обзира на агажовање подизвођача.</w:t>
      </w:r>
    </w:p>
    <w:p w14:paraId="4961C0F8" w14:textId="77777777" w:rsidR="008D2B23" w:rsidRPr="00485884" w:rsidRDefault="008D2B23" w:rsidP="008D2B23">
      <w:pPr>
        <w:pStyle w:val="KDParagraf"/>
        <w:spacing w:before="0"/>
        <w:rPr>
          <w:rFonts w:cs="Arial"/>
          <w:lang w:val="ru-RU"/>
        </w:rPr>
      </w:pPr>
      <w:r w:rsidRPr="00485884">
        <w:rPr>
          <w:rFonts w:cs="Arial"/>
          <w:lang w:val="ru-RU"/>
        </w:rPr>
        <w:t xml:space="preserve">Све обрасце у понуди потписује и оверава понуђач, изузев </w:t>
      </w:r>
      <w:r w:rsidR="00EE070C" w:rsidRPr="00E95C89">
        <w:rPr>
          <w:rFonts w:cs="Arial"/>
          <w:lang w:val="ru-RU"/>
        </w:rPr>
        <w:t>образаца под пуном материјалном и кривичном одговорношћу,</w:t>
      </w:r>
      <w:r w:rsidRPr="00485884">
        <w:rPr>
          <w:rFonts w:cs="Arial"/>
          <w:lang w:val="ru-RU"/>
        </w:rPr>
        <w:t>које попуњава, потписује и оверава сваки подизвођач у своје име.</w:t>
      </w:r>
    </w:p>
    <w:p w14:paraId="4634BED6" w14:textId="77777777" w:rsidR="008D2B23" w:rsidRPr="00485884" w:rsidRDefault="008D2B23" w:rsidP="008D2B23">
      <w:pPr>
        <w:pStyle w:val="KDParagraf"/>
        <w:spacing w:before="0"/>
        <w:rPr>
          <w:rFonts w:cs="Arial"/>
          <w:lang w:val="ru-RU"/>
        </w:rPr>
      </w:pPr>
      <w:r w:rsidRPr="00485884">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708A024A" w14:textId="77777777" w:rsidR="00011DCA" w:rsidRPr="00485884" w:rsidRDefault="00011DCA" w:rsidP="00011DCA">
      <w:pPr>
        <w:pStyle w:val="KDParagraf"/>
        <w:spacing w:before="0"/>
        <w:rPr>
          <w:rFonts w:cs="Arial"/>
          <w:lang w:val="ru-RU"/>
        </w:rPr>
      </w:pPr>
      <w:r w:rsidRPr="00485884">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7986B5F5" w14:textId="77777777" w:rsidR="008D2B23" w:rsidRPr="00485884" w:rsidRDefault="008D2B23" w:rsidP="008D2B23">
      <w:pPr>
        <w:pStyle w:val="KDParagraf"/>
        <w:spacing w:before="0"/>
        <w:rPr>
          <w:rFonts w:cs="Arial"/>
          <w:lang w:bidi="en-US"/>
        </w:rPr>
      </w:pPr>
      <w:r w:rsidRPr="00485884">
        <w:rPr>
          <w:rFonts w:cs="Arial"/>
          <w:lang w:val="ru-RU"/>
        </w:rPr>
        <w:t>Наручилац</w:t>
      </w:r>
      <w:r w:rsidRPr="00485884">
        <w:rPr>
          <w:rFonts w:cs="Arial"/>
          <w:lang w:val="ru-RU" w:bidi="en-US"/>
        </w:rPr>
        <w:t xml:space="preserve"> у овом поступку не предвиђа примену одредби става 9. и 10. члана 80. </w:t>
      </w:r>
      <w:r w:rsidRPr="00485884">
        <w:rPr>
          <w:rFonts w:cs="Arial"/>
          <w:lang w:bidi="en-US"/>
        </w:rPr>
        <w:t>Закона.</w:t>
      </w:r>
    </w:p>
    <w:p w14:paraId="3FFF798E" w14:textId="77777777" w:rsidR="008D2B23" w:rsidRPr="00485884" w:rsidRDefault="008D2B23" w:rsidP="008D2B23">
      <w:pPr>
        <w:pStyle w:val="KDParagraf"/>
        <w:spacing w:before="0"/>
        <w:rPr>
          <w:rFonts w:cs="Arial"/>
          <w:lang w:bidi="en-US"/>
        </w:rPr>
      </w:pPr>
    </w:p>
    <w:p w14:paraId="46E718AC" w14:textId="77777777" w:rsidR="008D2B23" w:rsidRPr="00485884" w:rsidRDefault="008D2B23" w:rsidP="000C119F">
      <w:pPr>
        <w:pStyle w:val="KDPodnaslov2"/>
        <w:numPr>
          <w:ilvl w:val="1"/>
          <w:numId w:val="20"/>
        </w:numPr>
        <w:spacing w:before="0"/>
        <w:jc w:val="both"/>
        <w:rPr>
          <w:rFonts w:cs="Arial"/>
        </w:rPr>
      </w:pPr>
      <w:bookmarkStart w:id="224" w:name="_Toc441651586"/>
      <w:bookmarkStart w:id="225" w:name="_Toc442559897"/>
      <w:r w:rsidRPr="00485884">
        <w:rPr>
          <w:rFonts w:cs="Arial"/>
        </w:rPr>
        <w:t>Подношење заједничке понуде</w:t>
      </w:r>
      <w:bookmarkEnd w:id="224"/>
      <w:bookmarkEnd w:id="225"/>
    </w:p>
    <w:p w14:paraId="2AAA6164" w14:textId="77777777" w:rsidR="008D2B23" w:rsidRPr="00485884" w:rsidRDefault="008D2B23" w:rsidP="008D2B23">
      <w:pPr>
        <w:pStyle w:val="KDParagraf"/>
        <w:spacing w:before="0"/>
        <w:rPr>
          <w:rFonts w:cs="Arial"/>
          <w:lang w:val="ru-RU"/>
        </w:rPr>
      </w:pPr>
      <w:r w:rsidRPr="00485884">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5670A2C" w14:textId="77777777" w:rsidR="008D2B23" w:rsidRPr="00485884" w:rsidRDefault="008D2B23" w:rsidP="008D2B23">
      <w:pPr>
        <w:pStyle w:val="KDNabrajanje"/>
        <w:spacing w:before="0"/>
        <w:rPr>
          <w:rFonts w:cs="Arial"/>
        </w:rPr>
      </w:pPr>
      <w:r w:rsidRPr="00485884">
        <w:rPr>
          <w:rFonts w:cs="Arial"/>
          <w:lang w:val="sr-Cyrl-CS"/>
        </w:rPr>
        <w:t xml:space="preserve">податке о </w:t>
      </w:r>
      <w:r w:rsidRPr="00485884">
        <w:rPr>
          <w:rFonts w:cs="Arial"/>
        </w:rPr>
        <w:t xml:space="preserve">члану групе који ће бити </w:t>
      </w:r>
      <w:r w:rsidRPr="00485884">
        <w:rPr>
          <w:rFonts w:cs="Arial"/>
          <w:lang w:val="sr-Cyrl-CS"/>
        </w:rPr>
        <w:t>Н</w:t>
      </w:r>
      <w:r w:rsidRPr="00485884">
        <w:rPr>
          <w:rFonts w:cs="Arial"/>
        </w:rPr>
        <w:t xml:space="preserve">осилац посла, односно који ће поднети понуду и који ће заступати групу понуђача пред </w:t>
      </w:r>
      <w:r w:rsidRPr="00485884">
        <w:rPr>
          <w:rFonts w:cs="Arial"/>
          <w:lang w:val="sr-Cyrl-CS"/>
        </w:rPr>
        <w:t>Н</w:t>
      </w:r>
      <w:r w:rsidRPr="00485884">
        <w:rPr>
          <w:rFonts w:cs="Arial"/>
        </w:rPr>
        <w:t>аручиоцем;</w:t>
      </w:r>
    </w:p>
    <w:p w14:paraId="3CFE39D0" w14:textId="77777777" w:rsidR="008D2B23" w:rsidRPr="00485884" w:rsidRDefault="008D2B23" w:rsidP="008D2B23">
      <w:pPr>
        <w:pStyle w:val="KDNabrajanje"/>
        <w:spacing w:before="0"/>
        <w:rPr>
          <w:rFonts w:cs="Arial"/>
        </w:rPr>
      </w:pPr>
      <w:r w:rsidRPr="00485884">
        <w:rPr>
          <w:rFonts w:cs="Arial"/>
        </w:rPr>
        <w:t>опис послова сваког од понуђача из групе понуђача у извршењу уговора.</w:t>
      </w:r>
    </w:p>
    <w:p w14:paraId="7FFCB5C1" w14:textId="77777777" w:rsidR="00011DCA" w:rsidRPr="00E95C89" w:rsidRDefault="008D2B23" w:rsidP="008D2B23">
      <w:pPr>
        <w:pStyle w:val="KDParagraf"/>
        <w:spacing w:before="0"/>
        <w:rPr>
          <w:rFonts w:cs="Arial"/>
          <w:lang w:val="ru-RU"/>
        </w:rPr>
      </w:pPr>
      <w:r w:rsidRPr="00485884">
        <w:rPr>
          <w:rFonts w:cs="Arial"/>
          <w:lang w:val="ru-RU"/>
        </w:rPr>
        <w:t>Сваки понуђач из групе понуђача  која подноси заједничку понуду мора да испуњава услове из члана 75.  став 1. тачка 1), 2)</w:t>
      </w:r>
      <w:r w:rsidR="00A8582E" w:rsidRPr="00485884">
        <w:rPr>
          <w:rFonts w:cs="Arial"/>
          <w:lang w:val="ru-RU"/>
        </w:rPr>
        <w:t>, 3)</w:t>
      </w:r>
      <w:r w:rsidRPr="00485884">
        <w:rPr>
          <w:rFonts w:cs="Arial"/>
          <w:lang w:val="ru-RU"/>
        </w:rPr>
        <w:t xml:space="preserve"> и 4) Закона, наведене у одељку Услови за учешће из члана 75. и 76. Закона и Упутство како се доказује испуњеност тих услова</w:t>
      </w:r>
      <w:r w:rsidR="00A90B96" w:rsidRPr="00E95C89">
        <w:rPr>
          <w:rFonts w:cs="Arial"/>
          <w:lang w:val="ru-RU"/>
        </w:rPr>
        <w:t>.</w:t>
      </w:r>
      <w:r w:rsidR="00011DCA" w:rsidRPr="00E95C89">
        <w:rPr>
          <w:rFonts w:cs="Arial"/>
          <w:lang w:val="ru-RU"/>
        </w:rPr>
        <w:t>.</w:t>
      </w:r>
      <w:r w:rsidRPr="00485884">
        <w:rPr>
          <w:rFonts w:cs="Arial"/>
          <w:lang w:val="ru-RU"/>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A90B96" w:rsidRPr="00E95C89">
        <w:rPr>
          <w:rFonts w:cs="Arial"/>
          <w:lang w:val="ru-RU"/>
        </w:rPr>
        <w:t>.</w:t>
      </w:r>
    </w:p>
    <w:p w14:paraId="1CD59B1C" w14:textId="77777777" w:rsidR="00FD7543" w:rsidRPr="00E95C89" w:rsidRDefault="008D2B23" w:rsidP="008D2B23">
      <w:pPr>
        <w:pStyle w:val="KDParagraf"/>
        <w:spacing w:before="0"/>
        <w:rPr>
          <w:rFonts w:cs="Arial"/>
          <w:lang w:val="ru-RU" w:bidi="en-US"/>
        </w:rPr>
      </w:pPr>
      <w:r w:rsidRPr="00485884">
        <w:rPr>
          <w:rFonts w:cs="Arial"/>
          <w:lang w:val="ru-RU" w:bidi="en-US"/>
        </w:rPr>
        <w:t xml:space="preserve">У случају заједничке понуде групе понуђача </w:t>
      </w:r>
      <w:r w:rsidR="00011DCA" w:rsidRPr="00485884">
        <w:rPr>
          <w:rFonts w:cs="Arial"/>
          <w:lang w:val="sr-Cyrl-CS" w:bidi="en-US"/>
        </w:rPr>
        <w:t xml:space="preserve">обрасце под пуном материјалном и кривичном одговорношћу </w:t>
      </w:r>
      <w:r w:rsidRPr="00485884">
        <w:rPr>
          <w:rFonts w:cs="Arial"/>
          <w:lang w:val="ru-RU" w:bidi="en-US"/>
        </w:rPr>
        <w:t>попуњава, потписује и оверава сваки члан групе понуђача у своје име.</w:t>
      </w:r>
      <w:r w:rsidR="00B20A6C" w:rsidRPr="00E95C89">
        <w:rPr>
          <w:rFonts w:cs="Arial"/>
          <w:lang w:val="ru-RU" w:bidi="en-US"/>
        </w:rPr>
        <w:t>( Образац Изјаве о независној понуди и Образац изјаве у складу са чланом 75. став 2. Закона)</w:t>
      </w:r>
    </w:p>
    <w:p w14:paraId="49AC4D86" w14:textId="77777777" w:rsidR="008D2B23" w:rsidRPr="00E95C89" w:rsidRDefault="00011DCA" w:rsidP="008D2B23">
      <w:pPr>
        <w:pStyle w:val="KDParagraf"/>
        <w:spacing w:before="0"/>
        <w:rPr>
          <w:rFonts w:cs="Arial"/>
          <w:lang w:val="ru-RU" w:bidi="en-US"/>
        </w:rPr>
      </w:pPr>
      <w:r w:rsidRPr="00E95C89">
        <w:rPr>
          <w:rFonts w:cs="Arial"/>
          <w:lang w:val="ru-RU" w:bidi="en-US"/>
        </w:rPr>
        <w:t>Понуђачи из групе понуђача одговорају неограничено солидарно према наручиоцу.</w:t>
      </w:r>
    </w:p>
    <w:p w14:paraId="7226EB0A" w14:textId="77777777" w:rsidR="00011DCA" w:rsidRPr="00E95C89" w:rsidRDefault="00011DCA" w:rsidP="008D2B23">
      <w:pPr>
        <w:pStyle w:val="KDParagraf"/>
        <w:spacing w:before="0"/>
        <w:rPr>
          <w:rFonts w:cs="Arial"/>
          <w:lang w:val="ru-RU" w:bidi="en-US"/>
        </w:rPr>
      </w:pPr>
    </w:p>
    <w:p w14:paraId="5A13C4E9" w14:textId="77777777" w:rsidR="008D2B23" w:rsidRPr="00485884" w:rsidRDefault="008D2B23" w:rsidP="000C119F">
      <w:pPr>
        <w:pStyle w:val="KDPodnaslov2"/>
        <w:numPr>
          <w:ilvl w:val="1"/>
          <w:numId w:val="20"/>
        </w:numPr>
        <w:spacing w:before="0"/>
        <w:jc w:val="both"/>
        <w:rPr>
          <w:rFonts w:cs="Arial"/>
        </w:rPr>
      </w:pPr>
      <w:bookmarkStart w:id="226" w:name="_Toc441651587"/>
      <w:bookmarkStart w:id="227" w:name="_Toc442559898"/>
      <w:r w:rsidRPr="00485884">
        <w:rPr>
          <w:rFonts w:cs="Arial"/>
        </w:rPr>
        <w:lastRenderedPageBreak/>
        <w:t>Понуђена цена</w:t>
      </w:r>
      <w:bookmarkEnd w:id="226"/>
      <w:bookmarkEnd w:id="227"/>
    </w:p>
    <w:p w14:paraId="4375F63C" w14:textId="77777777" w:rsidR="008D2B23" w:rsidRPr="00485884" w:rsidRDefault="008D2B23" w:rsidP="008D2B23">
      <w:pPr>
        <w:pStyle w:val="KDParagraf"/>
        <w:spacing w:before="0"/>
        <w:rPr>
          <w:rFonts w:cs="Arial"/>
          <w:lang w:val="ru-RU"/>
        </w:rPr>
      </w:pPr>
      <w:r w:rsidRPr="00485884">
        <w:rPr>
          <w:rFonts w:cs="Arial"/>
          <w:lang w:val="ru-RU"/>
        </w:rPr>
        <w:t>Цена се исказује у динарима, без пореза на додату вредност.</w:t>
      </w:r>
    </w:p>
    <w:p w14:paraId="1F74429A" w14:textId="77777777" w:rsidR="008D2B23" w:rsidRPr="00485884" w:rsidRDefault="008D2B23" w:rsidP="008D2B23">
      <w:pPr>
        <w:pStyle w:val="KDParagraf"/>
        <w:spacing w:before="0"/>
        <w:rPr>
          <w:rFonts w:cs="Arial"/>
          <w:lang w:val="ru-RU"/>
        </w:rPr>
      </w:pPr>
      <w:r w:rsidRPr="00485884">
        <w:rPr>
          <w:rFonts w:cs="Arial"/>
          <w:lang w:val="ru-RU"/>
        </w:rPr>
        <w:t>У случају да у достављеној понуди није назначено да ли је понуђена цена са или без пореза</w:t>
      </w:r>
      <w:r w:rsidR="00D16608" w:rsidRPr="00E95C89">
        <w:rPr>
          <w:rFonts w:cs="Arial"/>
          <w:lang w:val="ru-RU"/>
        </w:rPr>
        <w:t xml:space="preserve"> на додату вредност</w:t>
      </w:r>
      <w:r w:rsidRPr="00485884">
        <w:rPr>
          <w:rFonts w:cs="Arial"/>
          <w:lang w:val="ru-RU"/>
        </w:rPr>
        <w:t>, сматраће се сагласно Закону, да је иста без пореза</w:t>
      </w:r>
      <w:r w:rsidR="00D16608" w:rsidRPr="00E95C89">
        <w:rPr>
          <w:rFonts w:cs="Arial"/>
          <w:lang w:val="ru-RU"/>
        </w:rPr>
        <w:t xml:space="preserve"> на додату вредност</w:t>
      </w:r>
      <w:r w:rsidRPr="00485884">
        <w:rPr>
          <w:rFonts w:cs="Arial"/>
          <w:lang w:val="ru-RU"/>
        </w:rPr>
        <w:t xml:space="preserve">. </w:t>
      </w:r>
    </w:p>
    <w:p w14:paraId="4A2BC983" w14:textId="77777777" w:rsidR="00011DCA" w:rsidRPr="00485884" w:rsidRDefault="00011DCA" w:rsidP="00011DCA">
      <w:pPr>
        <w:pStyle w:val="KDParagraf"/>
        <w:spacing w:before="0"/>
        <w:rPr>
          <w:rFonts w:cs="Arial"/>
          <w:lang w:val="ru-RU"/>
        </w:rPr>
      </w:pPr>
      <w:r w:rsidRPr="00485884">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0CDE8FF1" w14:textId="77777777" w:rsidR="002E2F11" w:rsidRPr="00485884" w:rsidRDefault="002E2F11" w:rsidP="002E2F11">
      <w:pPr>
        <w:pStyle w:val="KDParagraf"/>
        <w:spacing w:before="0"/>
        <w:rPr>
          <w:rFonts w:cs="Arial"/>
          <w:lang w:val="ru-RU"/>
        </w:rPr>
      </w:pPr>
      <w:r w:rsidRPr="00485884">
        <w:rPr>
          <w:rFonts w:cs="Arial"/>
          <w:lang w:val="ru-RU"/>
        </w:rPr>
        <w:t>Понуда која је изражена у две валуте, сматраће се неприхватљивом.</w:t>
      </w:r>
    </w:p>
    <w:p w14:paraId="5144D2DD" w14:textId="77777777" w:rsidR="009977EB" w:rsidRPr="00E95C89" w:rsidRDefault="002E2F11" w:rsidP="00A90B96">
      <w:pPr>
        <w:pStyle w:val="KDParagraf"/>
        <w:spacing w:before="0"/>
        <w:rPr>
          <w:rFonts w:eastAsia="Calibri" w:cs="Arial"/>
          <w:lang w:val="ru-RU"/>
        </w:rPr>
      </w:pPr>
      <w:r w:rsidRPr="00485884">
        <w:rPr>
          <w:rFonts w:cs="Arial"/>
          <w:lang w:val="ru-RU"/>
        </w:rPr>
        <w:t>Понуђена цена укључује све трошкове реализације предмета набавке до места испоруке, као и све зависне трошкове</w:t>
      </w:r>
      <w:r w:rsidR="00A90B96" w:rsidRPr="00E95C89">
        <w:rPr>
          <w:rFonts w:cs="Arial"/>
          <w:lang w:val="ru-RU"/>
        </w:rPr>
        <w:t>.</w:t>
      </w:r>
    </w:p>
    <w:p w14:paraId="585A389B" w14:textId="77777777" w:rsidR="002E2F11" w:rsidRPr="00485884" w:rsidRDefault="002E2F11" w:rsidP="002E2F11">
      <w:pPr>
        <w:pStyle w:val="KDParagraf"/>
        <w:spacing w:before="0"/>
        <w:rPr>
          <w:rFonts w:cs="Arial"/>
        </w:rPr>
      </w:pPr>
      <w:r w:rsidRPr="00485884">
        <w:rPr>
          <w:rFonts w:cs="Arial"/>
          <w:lang w:val="ru-RU"/>
        </w:rPr>
        <w:t xml:space="preserve">Ако је у понуди исказана неуобичајено ниска цена, Наручилац ће поступити у складу са чланом 92. </w:t>
      </w:r>
      <w:r w:rsidRPr="00485884">
        <w:rPr>
          <w:rFonts w:cs="Arial"/>
        </w:rPr>
        <w:t>З</w:t>
      </w:r>
      <w:r w:rsidR="00D16608" w:rsidRPr="00485884">
        <w:rPr>
          <w:rFonts w:cs="Arial"/>
        </w:rPr>
        <w:t>акона</w:t>
      </w:r>
      <w:r w:rsidRPr="00485884">
        <w:rPr>
          <w:rFonts w:cs="Arial"/>
        </w:rPr>
        <w:t>.</w:t>
      </w:r>
    </w:p>
    <w:p w14:paraId="183A87B9" w14:textId="77777777" w:rsidR="002E2F11" w:rsidRPr="00485884" w:rsidRDefault="002E2F11" w:rsidP="002E2F11">
      <w:pPr>
        <w:pStyle w:val="KDParagraf"/>
        <w:spacing w:before="0"/>
        <w:rPr>
          <w:rFonts w:cs="Arial"/>
        </w:rPr>
      </w:pPr>
    </w:p>
    <w:p w14:paraId="18758FE3" w14:textId="77777777" w:rsidR="009B0A12" w:rsidRPr="00485884" w:rsidRDefault="009B0A12" w:rsidP="000C119F">
      <w:pPr>
        <w:pStyle w:val="KDPodnaslov2"/>
        <w:numPr>
          <w:ilvl w:val="1"/>
          <w:numId w:val="20"/>
        </w:numPr>
        <w:spacing w:before="0"/>
        <w:jc w:val="both"/>
        <w:rPr>
          <w:rFonts w:cs="Arial"/>
          <w:noProof/>
        </w:rPr>
      </w:pPr>
      <w:r w:rsidRPr="00485884">
        <w:rPr>
          <w:rFonts w:cs="Arial"/>
          <w:noProof/>
        </w:rPr>
        <w:t>Корекција цене</w:t>
      </w:r>
    </w:p>
    <w:p w14:paraId="711DBC79" w14:textId="77777777" w:rsidR="006C6FDF" w:rsidRPr="00485884" w:rsidRDefault="009B0A12" w:rsidP="009B0A12">
      <w:pPr>
        <w:pStyle w:val="KDParagraf"/>
        <w:spacing w:before="0"/>
        <w:rPr>
          <w:rFonts w:eastAsia="Calibri" w:cs="Arial"/>
          <w:lang w:val="ru-RU"/>
        </w:rPr>
      </w:pPr>
      <w:r w:rsidRPr="00E95C89">
        <w:rPr>
          <w:rFonts w:eastAsia="Calibri" w:cs="Arial"/>
          <w:noProof/>
          <w:lang w:val="ru-RU"/>
        </w:rPr>
        <w:t>Цена је фиксна за цео уговорени период и не подлеже никаквој промени</w:t>
      </w:r>
    </w:p>
    <w:p w14:paraId="1CD452F6" w14:textId="77777777" w:rsidR="00251C39" w:rsidRPr="00E95C89" w:rsidRDefault="006C6FDF" w:rsidP="000C119F">
      <w:pPr>
        <w:pStyle w:val="Heading10"/>
        <w:numPr>
          <w:ilvl w:val="1"/>
          <w:numId w:val="20"/>
        </w:numPr>
        <w:rPr>
          <w:rFonts w:cs="Arial"/>
          <w:lang w:val="ru-RU"/>
        </w:rPr>
      </w:pPr>
      <w:bookmarkStart w:id="228" w:name="_Toc441651588"/>
      <w:bookmarkStart w:id="229" w:name="_Toc442559899"/>
      <w:r w:rsidRPr="00485884">
        <w:rPr>
          <w:rFonts w:cs="Arial"/>
          <w:lang w:val="ru-RU"/>
        </w:rPr>
        <w:t xml:space="preserve"> </w:t>
      </w:r>
      <w:r w:rsidR="00251C39" w:rsidRPr="00485884">
        <w:rPr>
          <w:rFonts w:cs="Arial"/>
        </w:rPr>
        <w:t xml:space="preserve">Рок </w:t>
      </w:r>
      <w:r w:rsidR="00216CC5">
        <w:rPr>
          <w:rFonts w:cs="Arial"/>
          <w:lang w:val="sr-Cyrl-RS"/>
        </w:rPr>
        <w:t>реализације</w:t>
      </w:r>
    </w:p>
    <w:p w14:paraId="187F7B84" w14:textId="4FCC5C0F" w:rsidR="00216CC5" w:rsidRPr="00216CC5" w:rsidRDefault="00216CC5" w:rsidP="00216CC5">
      <w:pPr>
        <w:pStyle w:val="Heading10"/>
        <w:ind w:left="0" w:firstLine="0"/>
        <w:jc w:val="both"/>
        <w:rPr>
          <w:rFonts w:cs="Arial"/>
          <w:b w:val="0"/>
          <w:lang w:val="ru-RU"/>
        </w:rPr>
      </w:pPr>
      <w:r w:rsidRPr="00216CC5">
        <w:rPr>
          <w:b w:val="0"/>
          <w:lang w:val="ru-RU"/>
        </w:rPr>
        <w:t xml:space="preserve">Рок за извршење свих радова је </w:t>
      </w:r>
      <w:r w:rsidR="009949CA" w:rsidRPr="009949CA">
        <w:rPr>
          <w:b w:val="0"/>
          <w:lang w:val="ru-RU"/>
        </w:rPr>
        <w:t>270 календарских дана</w:t>
      </w:r>
      <w:r w:rsidR="009949CA">
        <w:rPr>
          <w:lang w:val="ru-RU"/>
        </w:rPr>
        <w:t xml:space="preserve"> </w:t>
      </w:r>
      <w:r w:rsidRPr="00216CC5">
        <w:rPr>
          <w:b w:val="0"/>
          <w:lang w:val="ru-RU"/>
        </w:rPr>
        <w:t xml:space="preserve">дана од дана увођења у посао. </w:t>
      </w:r>
      <w:r w:rsidRPr="00216CC5">
        <w:rPr>
          <w:b w:val="0"/>
          <w:lang w:val="sr-Cyrl-RS"/>
        </w:rPr>
        <w:t>Рок важења уговора 12 месеци</w:t>
      </w:r>
      <w:r w:rsidRPr="00216CC5">
        <w:rPr>
          <w:rFonts w:cs="Arial"/>
          <w:b w:val="0"/>
          <w:lang w:val="ru-RU"/>
        </w:rPr>
        <w:t xml:space="preserve"> </w:t>
      </w:r>
    </w:p>
    <w:p w14:paraId="6DB229C1" w14:textId="77777777" w:rsidR="006C6FDF" w:rsidRPr="00E95C89" w:rsidRDefault="00F60C5F" w:rsidP="00C475CE">
      <w:pPr>
        <w:pStyle w:val="Heading10"/>
        <w:rPr>
          <w:rFonts w:cs="Arial"/>
          <w:lang w:val="ru-RU"/>
        </w:rPr>
      </w:pPr>
      <w:r>
        <w:rPr>
          <w:rFonts w:cs="Arial"/>
          <w:lang w:val="ru-RU"/>
        </w:rPr>
        <w:t>6.14.</w:t>
      </w:r>
      <w:r w:rsidR="006C6FDF" w:rsidRPr="00E95C89">
        <w:rPr>
          <w:rFonts w:cs="Arial"/>
          <w:lang w:val="ru-RU"/>
        </w:rPr>
        <w:t>Гарантни рок</w:t>
      </w:r>
    </w:p>
    <w:p w14:paraId="66F8B0CB" w14:textId="01AAA0C0" w:rsidR="00216CC5" w:rsidRPr="00E95C89" w:rsidRDefault="00FF4376" w:rsidP="00216CC5">
      <w:pPr>
        <w:tabs>
          <w:tab w:val="left" w:pos="1227"/>
        </w:tabs>
        <w:spacing w:before="0"/>
        <w:rPr>
          <w:rFonts w:cs="Arial"/>
          <w:lang w:val="sr-Latn-RS"/>
        </w:rPr>
      </w:pPr>
      <w:r w:rsidRPr="00E95C89">
        <w:rPr>
          <w:rFonts w:cs="Arial"/>
          <w:lang w:val="sr-Latn-RS"/>
        </w:rPr>
        <w:t xml:space="preserve">Гарантни рок је  до </w:t>
      </w:r>
      <w:r>
        <w:rPr>
          <w:rFonts w:cs="Arial"/>
          <w:lang w:val="sr-Cyrl-RS"/>
        </w:rPr>
        <w:t>12</w:t>
      </w:r>
      <w:r>
        <w:rPr>
          <w:rFonts w:cs="Arial"/>
          <w:lang w:val="sr-Latn-RS"/>
        </w:rPr>
        <w:t xml:space="preserve"> месеци</w:t>
      </w:r>
      <w:r w:rsidRPr="00E95C89">
        <w:rPr>
          <w:rFonts w:cs="Arial"/>
          <w:lang w:val="sr-Latn-RS"/>
        </w:rPr>
        <w:t xml:space="preserve"> од квантитативно</w:t>
      </w:r>
      <w:r>
        <w:rPr>
          <w:rFonts w:cs="Arial"/>
          <w:lang w:val="sr-Cyrl-RS"/>
        </w:rPr>
        <w:t xml:space="preserve">г и квалитативног </w:t>
      </w:r>
      <w:r w:rsidRPr="00E95C89">
        <w:rPr>
          <w:rFonts w:cs="Arial"/>
          <w:lang w:val="sr-Latn-RS"/>
        </w:rPr>
        <w:t xml:space="preserve"> пријем</w:t>
      </w:r>
      <w:r>
        <w:rPr>
          <w:rFonts w:cs="Arial"/>
          <w:lang w:val="sr-Cyrl-RS"/>
        </w:rPr>
        <w:t xml:space="preserve">а </w:t>
      </w:r>
      <w:r w:rsidRPr="00E95C89">
        <w:rPr>
          <w:rFonts w:cs="Arial"/>
          <w:lang w:val="sr-Latn-RS"/>
        </w:rPr>
        <w:t xml:space="preserve"> </w:t>
      </w:r>
      <w:r>
        <w:rPr>
          <w:rFonts w:cs="Arial"/>
          <w:lang w:val="sr-Cyrl-RS"/>
        </w:rPr>
        <w:t>радова</w:t>
      </w:r>
      <w:r w:rsidR="00216CC5">
        <w:rPr>
          <w:rFonts w:cs="Arial"/>
          <w:lang w:val="sr-Latn-RS"/>
        </w:rPr>
        <w:t>.</w:t>
      </w:r>
      <w:r w:rsidR="00216CC5" w:rsidRPr="00E95C89">
        <w:rPr>
          <w:rFonts w:cs="Arial"/>
          <w:lang w:val="sr-Latn-RS"/>
        </w:rPr>
        <w:t xml:space="preserve"> </w:t>
      </w:r>
    </w:p>
    <w:p w14:paraId="6DA35A4C" w14:textId="77777777" w:rsidR="009B3371" w:rsidRPr="00F60C5F" w:rsidRDefault="009B3371" w:rsidP="006C6FDF">
      <w:pPr>
        <w:spacing w:before="0"/>
        <w:rPr>
          <w:rFonts w:cs="Arial"/>
          <w:i/>
          <w:lang w:val="sr-Latn-RS" w:eastAsia="zh-CN"/>
        </w:rPr>
      </w:pPr>
    </w:p>
    <w:p w14:paraId="2ECC0DCC" w14:textId="77777777" w:rsidR="008D2B23" w:rsidRPr="00485884" w:rsidRDefault="006C6FDF" w:rsidP="006C6FDF">
      <w:pPr>
        <w:pStyle w:val="KDPodnaslov2"/>
        <w:spacing w:before="0"/>
        <w:ind w:left="450"/>
        <w:jc w:val="both"/>
        <w:rPr>
          <w:rFonts w:cs="Arial"/>
          <w:lang w:val="ru-RU"/>
        </w:rPr>
      </w:pPr>
      <w:r w:rsidRPr="00485884">
        <w:rPr>
          <w:rFonts w:cs="Arial"/>
          <w:lang w:val="ru-RU"/>
        </w:rPr>
        <w:t xml:space="preserve">6.15 </w:t>
      </w:r>
      <w:r w:rsidR="008D2B23" w:rsidRPr="00485884">
        <w:rPr>
          <w:rFonts w:cs="Arial"/>
          <w:lang w:val="ru-RU"/>
        </w:rPr>
        <w:t>Начин и услови плаћања</w:t>
      </w:r>
      <w:bookmarkEnd w:id="228"/>
      <w:bookmarkEnd w:id="229"/>
    </w:p>
    <w:p w14:paraId="653A0C12" w14:textId="77777777" w:rsidR="00FD126A" w:rsidRPr="004771F7" w:rsidRDefault="00FD126A" w:rsidP="00FD126A">
      <w:pPr>
        <w:tabs>
          <w:tab w:val="left" w:pos="567"/>
        </w:tabs>
        <w:spacing w:before="0"/>
        <w:rPr>
          <w:rFonts w:eastAsia="Calibri" w:cs="Arial"/>
          <w:lang w:val="sr-Cyrl-CS"/>
        </w:rPr>
      </w:pPr>
      <w:r w:rsidRPr="004771F7">
        <w:rPr>
          <w:rFonts w:eastAsia="Calibri" w:cs="Arial"/>
          <w:lang w:val="sr-Cyrl-CS"/>
        </w:rPr>
        <w:t>Наручилац ће платити на следећи начин:</w:t>
      </w:r>
    </w:p>
    <w:p w14:paraId="7EEDFAE2" w14:textId="77777777" w:rsidR="00FD126A" w:rsidRPr="004771F7" w:rsidRDefault="00FD126A" w:rsidP="00FD126A">
      <w:pPr>
        <w:tabs>
          <w:tab w:val="left" w:pos="567"/>
        </w:tabs>
        <w:spacing w:before="0"/>
        <w:rPr>
          <w:rFonts w:eastAsia="Calibri" w:cs="Arial"/>
          <w:lang w:val="sr-Cyrl-CS"/>
        </w:rPr>
      </w:pPr>
      <w:r w:rsidRPr="004771F7">
        <w:rPr>
          <w:rFonts w:eastAsia="Calibri" w:cs="Arial"/>
          <w:lang w:val="sr-Cyrl-RS"/>
        </w:rPr>
        <w:t>Сва п</w:t>
      </w:r>
      <w:r w:rsidRPr="004771F7">
        <w:rPr>
          <w:rFonts w:eastAsia="Calibri" w:cs="Arial"/>
          <w:lang w:val="sr-Cyrl-CS"/>
        </w:rPr>
        <w:t>лаћањ</w:t>
      </w:r>
      <w:r w:rsidRPr="004771F7">
        <w:rPr>
          <w:rFonts w:eastAsia="Calibri" w:cs="Arial"/>
          <w:lang w:val="sr-Cyrl-RS"/>
        </w:rPr>
        <w:t>а</w:t>
      </w:r>
      <w:r w:rsidRPr="004771F7">
        <w:rPr>
          <w:rFonts w:eastAsia="Calibri" w:cs="Arial"/>
          <w:lang w:val="sr-Cyrl-CS"/>
        </w:rPr>
        <w:t xml:space="preserve"> ће се вршити на основу потписаних и оверених привремених месечних ситуација и окончане ситуације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 ,</w:t>
      </w:r>
      <w:r w:rsidRPr="004771F7">
        <w:rPr>
          <w:rFonts w:eastAsia="Calibri" w:cs="Arial"/>
          <w:lang w:val="sr-Latn-RS"/>
        </w:rPr>
        <w:t xml:space="preserve"> </w:t>
      </w:r>
      <w:r w:rsidRPr="004771F7">
        <w:rPr>
          <w:rFonts w:eastAsia="Calibri" w:cs="Arial"/>
          <w:lang w:val="sr-Cyrl-RS"/>
        </w:rPr>
        <w:t>у законском року до 45 дана</w:t>
      </w:r>
    </w:p>
    <w:p w14:paraId="0ABEA2F8" w14:textId="77777777" w:rsidR="00FD126A" w:rsidRPr="004771F7" w:rsidRDefault="00FD126A" w:rsidP="00FD126A">
      <w:pPr>
        <w:tabs>
          <w:tab w:val="left" w:pos="567"/>
        </w:tabs>
        <w:spacing w:before="0"/>
        <w:rPr>
          <w:rFonts w:eastAsia="Calibri" w:cs="Arial"/>
          <w:lang w:val="sr-Cyrl-RS"/>
        </w:rPr>
      </w:pPr>
      <w:r w:rsidRPr="004771F7">
        <w:rPr>
          <w:rFonts w:eastAsia="Calibri" w:cs="Arial"/>
          <w:lang w:val="sr-Cyrl-RS"/>
        </w:rPr>
        <w:t>У привременој ситуацији, за изведене радове, невести ознаку делатности прописане Уредбом о класификацији делатности из области грађевинарства .</w:t>
      </w:r>
    </w:p>
    <w:p w14:paraId="4E7EC91A" w14:textId="77777777" w:rsidR="00FD126A" w:rsidRPr="004771F7" w:rsidRDefault="00FD126A" w:rsidP="00FD126A">
      <w:pPr>
        <w:tabs>
          <w:tab w:val="left" w:pos="567"/>
        </w:tabs>
        <w:spacing w:before="0"/>
        <w:rPr>
          <w:rFonts w:eastAsia="Calibri" w:cs="Arial"/>
          <w:lang w:val="sr-Cyrl-CS"/>
        </w:rPr>
      </w:pPr>
      <w:r w:rsidRPr="004771F7">
        <w:rPr>
          <w:rFonts w:eastAsia="Calibri" w:cs="Arial"/>
          <w:lang w:val="sr-Cyrl-RS"/>
        </w:rPr>
        <w:t>Привремене месечне и окончане с</w:t>
      </w:r>
      <w:r w:rsidRPr="004771F7">
        <w:rPr>
          <w:rFonts w:eastAsia="Calibri" w:cs="Arial"/>
          <w:lang w:val="sr-Cyrl-CS"/>
        </w:rPr>
        <w:t xml:space="preserve">итуације се испостављају према количинама из обрачунских листова грађевинске књиге, овереним и потписаним од стране </w:t>
      </w:r>
      <w:r w:rsidRPr="004771F7">
        <w:rPr>
          <w:rFonts w:eastAsia="Calibri" w:cs="Arial"/>
          <w:lang w:val="sr-Cyrl-RS"/>
        </w:rPr>
        <w:t>И</w:t>
      </w:r>
      <w:r w:rsidRPr="004771F7">
        <w:rPr>
          <w:rFonts w:eastAsia="Calibri" w:cs="Arial"/>
          <w:lang w:val="sr-Cyrl-CS"/>
        </w:rPr>
        <w:t>звођача радова и надзорног органа, у складу са Законом о планирању и изградњи.</w:t>
      </w:r>
    </w:p>
    <w:p w14:paraId="70F5CF72" w14:textId="77777777" w:rsidR="00FD126A" w:rsidRPr="004771F7" w:rsidRDefault="00FD126A" w:rsidP="00FD126A">
      <w:pPr>
        <w:tabs>
          <w:tab w:val="left" w:pos="567"/>
        </w:tabs>
        <w:spacing w:before="0"/>
        <w:rPr>
          <w:rFonts w:eastAsia="Calibri" w:cs="Arial"/>
          <w:lang w:val="sr-Cyrl-CS"/>
        </w:rPr>
      </w:pPr>
      <w:r w:rsidRPr="004771F7">
        <w:rPr>
          <w:rFonts w:eastAsia="Calibri" w:cs="Arial"/>
          <w:lang w:val="sr-Cyrl-CS"/>
        </w:rPr>
        <w:t>Уз привремене ситуације и окончану ситуацију, Извођач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14:paraId="212442ED" w14:textId="77777777" w:rsidR="00FD126A" w:rsidRPr="004771F7" w:rsidRDefault="00FD126A" w:rsidP="00FD126A">
      <w:pPr>
        <w:tabs>
          <w:tab w:val="left" w:pos="567"/>
        </w:tabs>
        <w:spacing w:before="0"/>
        <w:rPr>
          <w:rFonts w:eastAsia="Calibri" w:cs="Arial"/>
          <w:lang w:val="sr-Cyrl-CS"/>
        </w:rPr>
      </w:pPr>
      <w:r w:rsidRPr="004771F7">
        <w:rPr>
          <w:rFonts w:eastAsia="Calibri" w:cs="Arial"/>
          <w:lang w:val="sr-Cyrl-CS"/>
        </w:rPr>
        <w:t>Плаћање ће се вршити у динарима</w:t>
      </w:r>
      <w:r w:rsidRPr="004771F7">
        <w:rPr>
          <w:rFonts w:eastAsia="Calibri" w:cs="Arial"/>
          <w:lang w:val="sr-Cyrl-RS"/>
        </w:rPr>
        <w:t>.</w:t>
      </w:r>
    </w:p>
    <w:p w14:paraId="2BEBA71C" w14:textId="733C2620" w:rsidR="00FD126A" w:rsidRDefault="00FD126A" w:rsidP="00FD126A">
      <w:pPr>
        <w:tabs>
          <w:tab w:val="left" w:pos="567"/>
        </w:tabs>
        <w:spacing w:before="0"/>
        <w:rPr>
          <w:rFonts w:eastAsia="Calibri" w:cs="Arial"/>
          <w:lang w:val="sr-Cyrl-RS"/>
        </w:rPr>
      </w:pPr>
      <w:r w:rsidRPr="004771F7">
        <w:rPr>
          <w:rFonts w:eastAsia="Calibri" w:cs="Arial"/>
          <w:lang w:val="sr-Cyrl-BA"/>
        </w:rPr>
        <w:t>Извођач</w:t>
      </w:r>
      <w:r w:rsidRPr="004771F7">
        <w:rPr>
          <w:rFonts w:eastAsia="Calibri" w:cs="Arial"/>
          <w:lang w:val="ru-RU"/>
        </w:rPr>
        <w:t xml:space="preserve"> је обавезан да достави </w:t>
      </w:r>
      <w:r w:rsidRPr="004771F7">
        <w:rPr>
          <w:rFonts w:eastAsia="Calibri" w:cs="Arial"/>
          <w:lang w:val="sr-Cyrl-RS"/>
        </w:rPr>
        <w:t>Грађевинску књигу кој</w:t>
      </w:r>
      <w:r w:rsidRPr="004771F7">
        <w:rPr>
          <w:rFonts w:eastAsia="Calibri" w:cs="Arial"/>
          <w:lang w:val="sr-Latn-RS"/>
        </w:rPr>
        <w:t>a</w:t>
      </w:r>
      <w:r w:rsidRPr="004771F7">
        <w:rPr>
          <w:rFonts w:eastAsia="Calibri" w:cs="Arial"/>
          <w:lang w:val="sr-Cyrl-RS"/>
        </w:rPr>
        <w:t xml:space="preserve"> је оверен</w:t>
      </w:r>
      <w:r w:rsidRPr="004771F7">
        <w:rPr>
          <w:rFonts w:eastAsia="Calibri" w:cs="Arial"/>
          <w:lang w:val="sr-Latn-RS"/>
        </w:rPr>
        <w:t>a</w:t>
      </w:r>
      <w:r w:rsidRPr="004771F7">
        <w:rPr>
          <w:rFonts w:eastAsia="Calibri" w:cs="Arial"/>
          <w:lang w:val="sr-Cyrl-RS"/>
        </w:rPr>
        <w:t xml:space="preserve">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свакој </w:t>
      </w:r>
      <w:r w:rsidR="007810DA">
        <w:rPr>
          <w:rFonts w:eastAsia="Calibri" w:cs="Arial"/>
          <w:lang w:val="sr-Cyrl-CS"/>
        </w:rPr>
        <w:t>ситуацији</w:t>
      </w:r>
      <w:r w:rsidRPr="004771F7">
        <w:rPr>
          <w:rFonts w:eastAsia="Calibri" w:cs="Arial"/>
          <w:lang w:val="sr-Cyrl-RS"/>
        </w:rPr>
        <w:t xml:space="preserve">, а најкасније уз достављени рачун. </w:t>
      </w:r>
    </w:p>
    <w:p w14:paraId="654574EF" w14:textId="3F22E4F2" w:rsidR="007810DA" w:rsidRPr="004771F7" w:rsidRDefault="007810DA" w:rsidP="00FD126A">
      <w:pPr>
        <w:tabs>
          <w:tab w:val="left" w:pos="567"/>
        </w:tabs>
        <w:spacing w:before="0"/>
        <w:rPr>
          <w:rFonts w:eastAsia="Calibri" w:cs="Arial"/>
          <w:lang w:val="sr-Cyrl-RS"/>
        </w:rPr>
      </w:pPr>
      <w:r>
        <w:rPr>
          <w:rFonts w:eastAsia="Calibri" w:cs="Arial"/>
          <w:lang w:val="sr-Cyrl-RS"/>
        </w:rPr>
        <w:t>Извођач ће доставити привремену ситуацију за фолиј</w:t>
      </w:r>
      <w:r w:rsidR="00043DF2">
        <w:rPr>
          <w:rFonts w:eastAsia="Calibri" w:cs="Arial"/>
          <w:lang w:val="sr-Cyrl-RS"/>
        </w:rPr>
        <w:t>у</w:t>
      </w:r>
      <w:r>
        <w:rPr>
          <w:rFonts w:eastAsia="Calibri" w:cs="Arial"/>
          <w:lang w:val="sr-Cyrl-RS"/>
        </w:rPr>
        <w:t xml:space="preserve"> тек након њене уградње.</w:t>
      </w:r>
    </w:p>
    <w:p w14:paraId="0A76B12C" w14:textId="77777777" w:rsidR="008D2B23" w:rsidRPr="00FD126A" w:rsidRDefault="008D2B23" w:rsidP="008D2B23">
      <w:pPr>
        <w:autoSpaceDE w:val="0"/>
        <w:autoSpaceDN w:val="0"/>
        <w:adjustRightInd w:val="0"/>
        <w:spacing w:before="0"/>
        <w:ind w:right="-426"/>
        <w:rPr>
          <w:rFonts w:eastAsia="Calibri" w:cs="Arial"/>
          <w:i/>
          <w:lang w:val="sr-Cyrl-RS"/>
        </w:rPr>
      </w:pPr>
    </w:p>
    <w:p w14:paraId="067789DA" w14:textId="77777777" w:rsidR="008D2B23" w:rsidRPr="00485884" w:rsidRDefault="008D2B23" w:rsidP="000C119F">
      <w:pPr>
        <w:pStyle w:val="KDPodnaslov2"/>
        <w:numPr>
          <w:ilvl w:val="1"/>
          <w:numId w:val="21"/>
        </w:numPr>
        <w:spacing w:before="0"/>
        <w:jc w:val="both"/>
        <w:rPr>
          <w:rFonts w:cs="Arial"/>
          <w:lang w:val="ru-RU"/>
        </w:rPr>
      </w:pPr>
      <w:bookmarkStart w:id="230" w:name="_Toc441651589"/>
      <w:bookmarkStart w:id="231" w:name="_Toc442559900"/>
      <w:r w:rsidRPr="00485884">
        <w:rPr>
          <w:rFonts w:cs="Arial"/>
        </w:rPr>
        <w:t>Рок важења понуде</w:t>
      </w:r>
      <w:bookmarkEnd w:id="230"/>
      <w:bookmarkEnd w:id="231"/>
    </w:p>
    <w:p w14:paraId="32F031C2" w14:textId="77777777" w:rsidR="008D2B23" w:rsidRPr="00485884" w:rsidRDefault="008D2B23" w:rsidP="008D2B23">
      <w:pPr>
        <w:spacing w:before="0"/>
        <w:rPr>
          <w:rFonts w:cs="Arial"/>
          <w:lang w:val="ru-RU"/>
        </w:rPr>
      </w:pPr>
      <w:r w:rsidRPr="00485884">
        <w:rPr>
          <w:rFonts w:cs="Arial"/>
          <w:lang w:val="ru-RU"/>
        </w:rPr>
        <w:t xml:space="preserve">Понуда мора да важи најмање </w:t>
      </w:r>
      <w:r w:rsidR="00691469" w:rsidRPr="00E95C89">
        <w:rPr>
          <w:rFonts w:cs="Arial"/>
          <w:lang w:val="ru-RU"/>
        </w:rPr>
        <w:t>60</w:t>
      </w:r>
      <w:r w:rsidRPr="00485884">
        <w:rPr>
          <w:rFonts w:cs="Arial"/>
          <w:lang w:val="ru-RU"/>
        </w:rPr>
        <w:t xml:space="preserve"> дана од дана отварања понуда. </w:t>
      </w:r>
    </w:p>
    <w:p w14:paraId="43B1B6D8" w14:textId="77777777" w:rsidR="008D2B23" w:rsidRPr="00485884" w:rsidRDefault="008D2B23" w:rsidP="008D2B23">
      <w:pPr>
        <w:spacing w:before="0"/>
        <w:rPr>
          <w:rFonts w:cs="Arial"/>
          <w:lang w:val="ru-RU"/>
        </w:rPr>
      </w:pPr>
      <w:r w:rsidRPr="00485884">
        <w:rPr>
          <w:rFonts w:cs="Arial"/>
          <w:lang w:val="ru-RU"/>
        </w:rPr>
        <w:t xml:space="preserve">У случају да понуђач наведе краћи рок важења понуде, понуда ће бити одбијена, као неприхватљива. </w:t>
      </w:r>
    </w:p>
    <w:p w14:paraId="13C04E5E" w14:textId="77777777" w:rsidR="005A3029" w:rsidRPr="00485884" w:rsidRDefault="005A3029" w:rsidP="008D2B23">
      <w:pPr>
        <w:spacing w:before="0"/>
        <w:rPr>
          <w:rFonts w:cs="Arial"/>
          <w:lang w:val="ru-RU"/>
        </w:rPr>
      </w:pPr>
    </w:p>
    <w:p w14:paraId="538B3414" w14:textId="77777777" w:rsidR="008D2B23" w:rsidRPr="00485884" w:rsidRDefault="008D2B23" w:rsidP="000C119F">
      <w:pPr>
        <w:pStyle w:val="KDPodnaslov2"/>
        <w:numPr>
          <w:ilvl w:val="1"/>
          <w:numId w:val="21"/>
        </w:numPr>
        <w:spacing w:before="0"/>
        <w:jc w:val="both"/>
        <w:rPr>
          <w:rFonts w:cs="Arial"/>
        </w:rPr>
      </w:pPr>
      <w:bookmarkStart w:id="232" w:name="_Toc441651593"/>
      <w:bookmarkStart w:id="233" w:name="_Toc442559904"/>
      <w:r w:rsidRPr="00485884">
        <w:rPr>
          <w:rFonts w:cs="Arial"/>
        </w:rPr>
        <w:lastRenderedPageBreak/>
        <w:t>Средства финансијског обезбеђења</w:t>
      </w:r>
      <w:bookmarkEnd w:id="232"/>
      <w:bookmarkEnd w:id="233"/>
    </w:p>
    <w:p w14:paraId="1E59CB7E" w14:textId="77777777" w:rsidR="008D2B23" w:rsidRPr="00485884" w:rsidRDefault="008D2B23" w:rsidP="008D2B23">
      <w:pPr>
        <w:pStyle w:val="KDParagraf"/>
        <w:spacing w:before="0"/>
        <w:rPr>
          <w:rFonts w:cs="Arial"/>
          <w:lang w:val="ru-RU"/>
        </w:rPr>
      </w:pPr>
      <w:r w:rsidRPr="00485884">
        <w:rPr>
          <w:rFonts w:cs="Arial"/>
          <w:bCs/>
          <w:lang w:val="ru-RU"/>
        </w:rPr>
        <w:t xml:space="preserve">Наручилац користи право да захтева средстава финансијског обезбеђења (у даљем тексу СФО) </w:t>
      </w:r>
      <w:r w:rsidRPr="00485884">
        <w:rPr>
          <w:rFonts w:cs="Arial"/>
          <w:lang w:val="ru-RU"/>
        </w:rPr>
        <w:t xml:space="preserve">којим понуђачи обезбеђују испуњење својих обавеза у </w:t>
      </w:r>
      <w:r w:rsidR="00B02E86" w:rsidRPr="00E95C89">
        <w:rPr>
          <w:rFonts w:cs="Arial"/>
          <w:lang w:val="ru-RU"/>
        </w:rPr>
        <w:t xml:space="preserve"> отвореном поступку </w:t>
      </w:r>
      <w:r w:rsidRPr="00485884">
        <w:rPr>
          <w:rFonts w:cs="Arial"/>
          <w:lang w:val="ru-RU"/>
        </w:rPr>
        <w:t xml:space="preserve">(достављају се уз понуду), као и испуњење својих уговорних обавеза (достављају се </w:t>
      </w:r>
      <w:r w:rsidR="008F18BC" w:rsidRPr="00E95C89">
        <w:rPr>
          <w:rFonts w:cs="Arial"/>
          <w:lang w:val="ru-RU"/>
        </w:rPr>
        <w:t>по</w:t>
      </w:r>
      <w:r w:rsidRPr="00485884">
        <w:rPr>
          <w:rFonts w:cs="Arial"/>
          <w:lang w:val="ru-RU"/>
        </w:rPr>
        <w:t xml:space="preserve"> закључењ</w:t>
      </w:r>
      <w:r w:rsidR="008F18BC" w:rsidRPr="00E95C89">
        <w:rPr>
          <w:rFonts w:cs="Arial"/>
          <w:lang w:val="ru-RU"/>
        </w:rPr>
        <w:t>у</w:t>
      </w:r>
      <w:r w:rsidRPr="00485884">
        <w:rPr>
          <w:rFonts w:cs="Arial"/>
          <w:lang w:val="ru-RU"/>
        </w:rPr>
        <w:t xml:space="preserve"> уговора</w:t>
      </w:r>
      <w:r w:rsidR="001861CC" w:rsidRPr="00485884">
        <w:rPr>
          <w:rFonts w:cs="Arial"/>
          <w:lang w:val="ru-RU"/>
        </w:rPr>
        <w:t xml:space="preserve"> или по испоруци</w:t>
      </w:r>
      <w:r w:rsidRPr="00485884">
        <w:rPr>
          <w:rFonts w:cs="Arial"/>
          <w:lang w:val="ru-RU"/>
        </w:rPr>
        <w:t>)</w:t>
      </w:r>
      <w:r w:rsidR="001861CC" w:rsidRPr="00485884">
        <w:rPr>
          <w:rFonts w:cs="Arial"/>
          <w:lang w:val="ru-RU"/>
        </w:rPr>
        <w:t>.</w:t>
      </w:r>
    </w:p>
    <w:p w14:paraId="75E06DA6" w14:textId="77777777" w:rsidR="00541E19" w:rsidRPr="00485884" w:rsidRDefault="00541E19" w:rsidP="00541E19">
      <w:pPr>
        <w:rPr>
          <w:rFonts w:eastAsia="TimesNewRomanPSMT" w:cs="Arial"/>
          <w:bCs/>
          <w:iCs/>
          <w:lang w:val="ru-RU"/>
        </w:rPr>
      </w:pPr>
      <w:r w:rsidRPr="00485884">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DDB6115" w14:textId="77777777" w:rsidR="001A72BF" w:rsidRPr="00E95C89" w:rsidRDefault="001A72BF" w:rsidP="00541E19">
      <w:pPr>
        <w:rPr>
          <w:rFonts w:eastAsia="TimesNewRomanPSMT" w:cs="Arial"/>
          <w:bCs/>
          <w:iCs/>
          <w:lang w:val="ru-RU"/>
        </w:rPr>
      </w:pPr>
      <w:r w:rsidRPr="00E95C89">
        <w:rPr>
          <w:rFonts w:eastAsia="TimesNewRomanPSMT" w:cs="Arial"/>
          <w:bCs/>
          <w:iCs/>
          <w:lang w:val="ru-RU"/>
        </w:rPr>
        <w:t>Члан групе понуђача може бити налогодавац средства финансијског обезбеђења.</w:t>
      </w:r>
    </w:p>
    <w:p w14:paraId="24282C23" w14:textId="77777777" w:rsidR="00541E19" w:rsidRPr="00485884" w:rsidRDefault="001A72BF" w:rsidP="00541E19">
      <w:pPr>
        <w:rPr>
          <w:rFonts w:eastAsia="TimesNewRomanPSMT" w:cs="Arial"/>
          <w:bCs/>
          <w:iCs/>
          <w:lang w:val="ru-RU"/>
        </w:rPr>
      </w:pPr>
      <w:r w:rsidRPr="00485884">
        <w:rPr>
          <w:rFonts w:eastAsia="TimesNewRomanPSMT" w:cs="Arial"/>
          <w:bCs/>
          <w:iCs/>
          <w:lang w:val="ru-RU"/>
        </w:rPr>
        <w:t>Средства финансијског обезбеђења морају да буду у валути у којој је и понуда.</w:t>
      </w:r>
    </w:p>
    <w:p w14:paraId="3431F576" w14:textId="77777777" w:rsidR="00541E19" w:rsidRPr="00485884" w:rsidRDefault="008F18BC" w:rsidP="00541E19">
      <w:pPr>
        <w:rPr>
          <w:rFonts w:eastAsia="TimesNewRomanPSMT" w:cs="Arial"/>
          <w:bCs/>
          <w:iCs/>
          <w:lang w:val="ru-RU"/>
        </w:rPr>
      </w:pPr>
      <w:r w:rsidRPr="00485884">
        <w:rPr>
          <w:rFonts w:eastAsia="TimesNewRomanPSMT" w:cs="Arial"/>
          <w:bCs/>
          <w:iCs/>
          <w:lang w:val="ru-RU"/>
        </w:rPr>
        <w:t>Ако се за време трајања у</w:t>
      </w:r>
      <w:r w:rsidR="00541E19" w:rsidRPr="00485884">
        <w:rPr>
          <w:rFonts w:eastAsia="TimesNewRomanPSMT" w:cs="Arial"/>
          <w:bCs/>
          <w:iCs/>
          <w:lang w:val="ru-RU"/>
        </w:rPr>
        <w:t xml:space="preserve">говора промене рокови за извршење уговорне обавезе, важност  СФО мора се продужити. </w:t>
      </w:r>
    </w:p>
    <w:p w14:paraId="7BA272ED" w14:textId="77777777" w:rsidR="00541E19" w:rsidRPr="00485884" w:rsidRDefault="00541E19" w:rsidP="008D2B23">
      <w:pPr>
        <w:pStyle w:val="KDParagraf"/>
        <w:spacing w:before="0"/>
        <w:rPr>
          <w:rFonts w:cs="Arial"/>
          <w:lang w:val="ru-RU"/>
        </w:rPr>
      </w:pPr>
    </w:p>
    <w:p w14:paraId="221FDDBE" w14:textId="77777777" w:rsidR="008D2B23" w:rsidRPr="00485884" w:rsidRDefault="008D2B23" w:rsidP="008D2B23">
      <w:pPr>
        <w:spacing w:before="0"/>
        <w:rPr>
          <w:rFonts w:cs="Arial"/>
          <w:lang w:val="ru-RU"/>
        </w:rPr>
      </w:pPr>
      <w:r w:rsidRPr="00485884">
        <w:rPr>
          <w:rFonts w:cs="Arial"/>
          <w:lang w:val="ru-RU"/>
        </w:rPr>
        <w:t>Понуђач је дужан да достави следећа средства финансијског обезбеђења:</w:t>
      </w:r>
    </w:p>
    <w:p w14:paraId="3B8A8E60" w14:textId="77777777" w:rsidR="008D2B23" w:rsidRPr="00485884" w:rsidRDefault="008D2B23" w:rsidP="008D2B23">
      <w:pPr>
        <w:pStyle w:val="ListParagraph"/>
        <w:spacing w:before="0" w:after="0" w:line="240" w:lineRule="auto"/>
        <w:ind w:left="0"/>
        <w:rPr>
          <w:rFonts w:ascii="Arial" w:hAnsi="Arial" w:cs="Arial"/>
          <w:b/>
          <w:u w:val="single"/>
          <w:lang w:val="ru-RU"/>
        </w:rPr>
      </w:pPr>
    </w:p>
    <w:p w14:paraId="4D84D63C" w14:textId="77777777" w:rsidR="00FD126A" w:rsidRPr="00E941EA" w:rsidRDefault="00FD126A" w:rsidP="00FD126A">
      <w:pPr>
        <w:pStyle w:val="ListParagraph"/>
        <w:spacing w:before="0" w:after="0" w:line="240" w:lineRule="auto"/>
        <w:ind w:left="0"/>
        <w:rPr>
          <w:rFonts w:ascii="Arial" w:hAnsi="Arial" w:cs="Arial"/>
          <w:b/>
          <w:u w:val="single"/>
          <w:lang w:val="ru-RU"/>
        </w:rPr>
      </w:pPr>
      <w:r w:rsidRPr="00E941EA">
        <w:rPr>
          <w:rFonts w:ascii="Arial" w:hAnsi="Arial" w:cs="Arial"/>
          <w:b/>
          <w:u w:val="single"/>
          <w:lang w:val="ru-RU"/>
        </w:rPr>
        <w:t>У понуди:</w:t>
      </w:r>
    </w:p>
    <w:p w14:paraId="7C1BA212" w14:textId="77777777" w:rsidR="00FD126A" w:rsidRPr="00793AEF" w:rsidRDefault="00FD126A" w:rsidP="000C119F">
      <w:pPr>
        <w:numPr>
          <w:ilvl w:val="2"/>
          <w:numId w:val="21"/>
        </w:numPr>
        <w:spacing w:after="200" w:line="276" w:lineRule="auto"/>
        <w:contextualSpacing/>
        <w:rPr>
          <w:rFonts w:eastAsia="TimesNewRomanPSMT" w:cs="Arial"/>
          <w:b/>
        </w:rPr>
      </w:pPr>
      <w:r w:rsidRPr="00793AEF">
        <w:rPr>
          <w:rFonts w:eastAsia="TimesNewRomanPSMT" w:cs="Arial"/>
          <w:b/>
        </w:rPr>
        <w:t>Банкарска гаранција за озбиљност понуде</w:t>
      </w:r>
    </w:p>
    <w:p w14:paraId="4B258A6B" w14:textId="77777777" w:rsidR="00FD126A" w:rsidRPr="00793AEF" w:rsidRDefault="00FD126A" w:rsidP="00FD126A">
      <w:pPr>
        <w:rPr>
          <w:rFonts w:eastAsia="TimesNewRomanPSMT" w:cs="Arial"/>
          <w:lang w:val="ru-RU"/>
        </w:rPr>
      </w:pPr>
      <w:r w:rsidRPr="00793AEF">
        <w:rPr>
          <w:rFonts w:eastAsia="TimesNewRomanPSMT" w:cs="Arial"/>
          <w:lang w:val="ru-RU"/>
        </w:rPr>
        <w:t xml:space="preserve">Понуђач доставља оригинал банкарску гаранцију за озбиљност понуде у висини од </w:t>
      </w:r>
      <w:r w:rsidRPr="00793AEF">
        <w:rPr>
          <w:rFonts w:eastAsia="TimesNewRomanPSMT" w:cs="Arial"/>
          <w:lang w:val="sr-Cyrl-RS"/>
        </w:rPr>
        <w:t>5</w:t>
      </w:r>
      <w:r w:rsidRPr="00793AEF">
        <w:rPr>
          <w:rFonts w:eastAsia="TimesNewRomanPSMT" w:cs="Arial"/>
          <w:lang w:val="ru-RU"/>
        </w:rPr>
        <w:t>% вредности понуд</w:t>
      </w:r>
      <w:r w:rsidRPr="00793AEF">
        <w:rPr>
          <w:rFonts w:eastAsia="TimesNewRomanPSMT" w:cs="Arial"/>
        </w:rPr>
        <w:t>e</w:t>
      </w:r>
      <w:r w:rsidRPr="00793AEF">
        <w:rPr>
          <w:rFonts w:eastAsia="TimesNewRomanPSMT" w:cs="Arial"/>
          <w:lang w:val="ru-RU"/>
        </w:rPr>
        <w:t>, без ПДВ.</w:t>
      </w:r>
    </w:p>
    <w:p w14:paraId="7A3C0AB3" w14:textId="77777777" w:rsidR="00FD126A" w:rsidRPr="00793AEF" w:rsidRDefault="00FD126A" w:rsidP="00FD126A">
      <w:pPr>
        <w:rPr>
          <w:rFonts w:eastAsia="TimesNewRomanPSMT" w:cs="Arial"/>
          <w:lang w:val="ru-RU"/>
        </w:rPr>
      </w:pPr>
      <w:r w:rsidRPr="00793AEF">
        <w:rPr>
          <w:rFonts w:eastAsia="TimesNewRomanPSMT" w:cs="Arial"/>
          <w:lang w:val="ru-RU"/>
        </w:rPr>
        <w:t>Банкарск</w:t>
      </w:r>
      <w:r w:rsidRPr="00793AEF">
        <w:rPr>
          <w:rFonts w:eastAsia="TimesNewRomanPSMT" w:cs="Arial"/>
        </w:rPr>
        <w:t>a</w:t>
      </w:r>
      <w:r w:rsidRPr="00793AEF">
        <w:rPr>
          <w:rFonts w:eastAsia="TimesNewRomanPSMT" w:cs="Arial"/>
          <w:lang w:val="ru-RU"/>
        </w:rPr>
        <w:t xml:space="preserve"> гаранциј</w:t>
      </w:r>
      <w:r w:rsidRPr="00793AEF">
        <w:rPr>
          <w:rFonts w:eastAsia="TimesNewRomanPSMT" w:cs="Arial"/>
        </w:rPr>
        <w:t>a</w:t>
      </w:r>
      <w:r w:rsidRPr="00793AEF">
        <w:rPr>
          <w:rFonts w:eastAsia="TimesNewRomanPSMT" w:cs="Arial"/>
          <w:lang w:val="ru-RU"/>
        </w:rPr>
        <w:t xml:space="preserve"> понуђача мора бити неопозива, безусловна (без права на приговор) и наплатива на први писани позив, са трајањем најмање од </w:t>
      </w:r>
      <w:r w:rsidRPr="00793AEF">
        <w:rPr>
          <w:rFonts w:eastAsia="TimesNewRomanPSMT" w:cs="Arial"/>
          <w:lang w:val="sr-Cyrl-RS"/>
        </w:rPr>
        <w:t>30</w:t>
      </w:r>
      <w:r w:rsidRPr="00793AEF">
        <w:rPr>
          <w:rFonts w:eastAsia="TimesNewRomanPSMT" w:cs="Arial"/>
          <w:lang w:val="ru-RU"/>
        </w:rPr>
        <w:t xml:space="preserve"> (словима: </w:t>
      </w:r>
      <w:r w:rsidRPr="00793AEF">
        <w:rPr>
          <w:rFonts w:eastAsia="TimesNewRomanPSMT" w:cs="Arial"/>
          <w:lang w:val="sr-Cyrl-RS"/>
        </w:rPr>
        <w:t>три</w:t>
      </w:r>
      <w:r w:rsidRPr="00793AEF">
        <w:rPr>
          <w:rFonts w:eastAsia="TimesNewRomanPSMT" w:cs="Arial"/>
          <w:lang w:val="ru-RU"/>
        </w:rPr>
        <w:t>десет) календарских дана дужи од рока важења понуде.</w:t>
      </w:r>
    </w:p>
    <w:p w14:paraId="6C738171" w14:textId="77777777" w:rsidR="00FD126A" w:rsidRPr="00793AEF" w:rsidRDefault="00FD126A" w:rsidP="00FD126A">
      <w:pPr>
        <w:rPr>
          <w:rFonts w:eastAsia="TimesNewRomanPSMT" w:cs="Arial"/>
          <w:lang w:val="ru-RU"/>
        </w:rPr>
      </w:pPr>
      <w:r w:rsidRPr="00793AEF">
        <w:rPr>
          <w:rFonts w:eastAsia="TimesNewRomanPSMT" w:cs="Arial"/>
          <w:lang w:val="ru-RU"/>
        </w:rPr>
        <w:t xml:space="preserve">Наручилац ће уновчити гаранцију за озбиљност понуде дату уз понуду уколико: </w:t>
      </w:r>
    </w:p>
    <w:p w14:paraId="2639B52D" w14:textId="77777777" w:rsidR="00FD126A" w:rsidRPr="00793AEF" w:rsidRDefault="00FD126A" w:rsidP="000C119F">
      <w:pPr>
        <w:numPr>
          <w:ilvl w:val="0"/>
          <w:numId w:val="11"/>
        </w:numPr>
        <w:rPr>
          <w:rFonts w:eastAsia="TimesNewRomanPSMT" w:cs="Arial"/>
          <w:lang w:val="ru-RU"/>
        </w:rPr>
      </w:pPr>
      <w:r w:rsidRPr="00793AEF">
        <w:rPr>
          <w:rFonts w:eastAsia="TimesNewRomanPSMT" w:cs="Arial"/>
          <w:lang w:val="ru-RU"/>
        </w:rPr>
        <w:t xml:space="preserve">понуђач након истека рока за подношење понуда повуче, опозове или </w:t>
      </w:r>
      <w:bookmarkStart w:id="234" w:name="_GoBack"/>
      <w:r w:rsidRPr="00793AEF">
        <w:rPr>
          <w:rFonts w:eastAsia="TimesNewRomanPSMT" w:cs="Arial"/>
          <w:lang w:val="ru-RU"/>
        </w:rPr>
        <w:t>измени своју понуду или</w:t>
      </w:r>
    </w:p>
    <w:bookmarkEnd w:id="234"/>
    <w:p w14:paraId="0EE85332" w14:textId="77777777" w:rsidR="00FD126A" w:rsidRPr="00793AEF" w:rsidRDefault="00FD126A" w:rsidP="000C119F">
      <w:pPr>
        <w:numPr>
          <w:ilvl w:val="0"/>
          <w:numId w:val="11"/>
        </w:numPr>
        <w:rPr>
          <w:rFonts w:eastAsia="TimesNewRomanPSMT" w:cs="Arial"/>
          <w:lang w:val="ru-RU"/>
        </w:rPr>
      </w:pPr>
      <w:r w:rsidRPr="00793AEF">
        <w:rPr>
          <w:rFonts w:eastAsia="TimesNewRomanPSMT" w:cs="Arial"/>
          <w:lang w:val="ru-RU"/>
        </w:rPr>
        <w:t xml:space="preserve">понуђач коме је додељен уговор благовремено не потпише уговор о јавној набавци или </w:t>
      </w:r>
    </w:p>
    <w:p w14:paraId="01CC6276" w14:textId="77777777" w:rsidR="00FD126A" w:rsidRPr="00793AEF" w:rsidRDefault="00FD126A" w:rsidP="000C119F">
      <w:pPr>
        <w:numPr>
          <w:ilvl w:val="0"/>
          <w:numId w:val="11"/>
        </w:numPr>
        <w:rPr>
          <w:rFonts w:eastAsia="TimesNewRomanPSMT" w:cs="Arial"/>
          <w:lang w:val="ru-RU"/>
        </w:rPr>
      </w:pPr>
      <w:r w:rsidRPr="00793AEF">
        <w:rPr>
          <w:rFonts w:eastAsia="TimesNewRomanPSMT" w:cs="Arial"/>
          <w:lang w:val="ru-RU"/>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18E9EC50" w14:textId="77777777" w:rsidR="00FD126A" w:rsidRPr="00793AEF" w:rsidRDefault="00FD126A" w:rsidP="00FD126A">
      <w:pPr>
        <w:rPr>
          <w:rFonts w:eastAsia="TimesNewRomanPSMT" w:cs="Arial"/>
          <w:lang w:val="ru-RU"/>
        </w:rPr>
      </w:pPr>
      <w:r w:rsidRPr="00793AEF">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11B6951" w14:textId="77777777" w:rsidR="00FD126A" w:rsidRPr="00793AEF" w:rsidRDefault="00FD126A" w:rsidP="00FD126A">
      <w:pPr>
        <w:rPr>
          <w:rFonts w:eastAsia="TimesNewRomanPSMT" w:cs="Arial"/>
          <w:lang w:val="ru-RU"/>
        </w:rPr>
      </w:pPr>
      <w:r w:rsidRPr="00793AEF">
        <w:rPr>
          <w:rFonts w:eastAsia="TimesNewRomanPSMT" w:cs="Arial"/>
          <w:lang w:val="ru-RU"/>
        </w:rPr>
        <w:t xml:space="preserve">У случају да је пословно седиште банке гаранта изван Републике Србије у случају спора по овој Гаранцији, утврђује се надлежност </w:t>
      </w:r>
      <w:r w:rsidRPr="00793AEF">
        <w:rPr>
          <w:lang w:val="sr-Latn-RS"/>
        </w:rPr>
        <w:t xml:space="preserve">Сталне арбитраже при Привредној комори Србије </w:t>
      </w:r>
      <w:r w:rsidRPr="00793AEF">
        <w:rPr>
          <w:rFonts w:eastAsia="TimesNewRomanPSMT" w:cs="Arial"/>
          <w:lang w:val="ru-RU"/>
        </w:rPr>
        <w:t>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3A4385E" w14:textId="77777777" w:rsidR="00FD126A" w:rsidRPr="00793AEF" w:rsidRDefault="00FD126A" w:rsidP="00FD126A">
      <w:pPr>
        <w:rPr>
          <w:rFonts w:eastAsia="TimesNewRomanPSMT" w:cs="Arial"/>
          <w:lang w:val="ru-RU"/>
        </w:rPr>
      </w:pPr>
      <w:r w:rsidRPr="00793AEF">
        <w:rPr>
          <w:rFonts w:eastAsia="TimesNewRomanPSMT" w:cs="Arial"/>
          <w:lang w:val="ru-RU"/>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7E135638" w14:textId="77777777" w:rsidR="00FD126A" w:rsidRPr="00793AEF" w:rsidRDefault="00FD126A" w:rsidP="00FD126A">
      <w:pPr>
        <w:rPr>
          <w:rFonts w:cs="Arial"/>
          <w:lang w:val="sr-Cyrl-RS"/>
        </w:rPr>
      </w:pPr>
      <w:r w:rsidRPr="00793AEF">
        <w:rPr>
          <w:rFonts w:cs="Arial"/>
          <w:lang w:val="sr-Cyrl-RS"/>
        </w:rPr>
        <w:t>Гаранција се не може уступити и није преносива без сагласности Корисника, Налогодавца и Емисионе банке</w:t>
      </w:r>
    </w:p>
    <w:p w14:paraId="46DFAE16" w14:textId="77777777" w:rsidR="00FD126A" w:rsidRPr="00793AEF" w:rsidRDefault="00FD126A" w:rsidP="00FD126A">
      <w:pPr>
        <w:spacing w:before="0"/>
        <w:rPr>
          <w:rFonts w:cs="Arial"/>
          <w:lang w:val="sr-Cyrl-RS"/>
        </w:rPr>
      </w:pPr>
      <w:r w:rsidRPr="00793AEF">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14:paraId="0E2652B1" w14:textId="77777777" w:rsidR="00FD126A" w:rsidRPr="00E941EA" w:rsidRDefault="00FD126A" w:rsidP="00FD126A">
      <w:pPr>
        <w:rPr>
          <w:rFonts w:cs="Arial"/>
          <w:lang w:val="ru-RU"/>
        </w:rPr>
      </w:pPr>
      <w:r w:rsidRPr="00E941EA">
        <w:rPr>
          <w:rFonts w:cs="Arial"/>
          <w:lang w:val="ru-RU"/>
        </w:rPr>
        <w:lastRenderedPageBreak/>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6F3F1BD3" w14:textId="77777777" w:rsidR="00FD126A" w:rsidRPr="00E941EA" w:rsidRDefault="00FD126A" w:rsidP="00FD126A">
      <w:pPr>
        <w:rPr>
          <w:rFonts w:cs="Arial"/>
          <w:lang w:val="ru-RU"/>
        </w:rPr>
      </w:pPr>
    </w:p>
    <w:p w14:paraId="631B7173" w14:textId="77777777" w:rsidR="00FD126A" w:rsidRPr="00E941EA" w:rsidRDefault="00FD126A" w:rsidP="00FD126A">
      <w:pPr>
        <w:pStyle w:val="ListParagraph"/>
        <w:spacing w:before="0" w:after="0" w:line="240" w:lineRule="auto"/>
        <w:ind w:left="0"/>
        <w:rPr>
          <w:rFonts w:ascii="Arial" w:hAnsi="Arial" w:cs="Arial"/>
          <w:b/>
          <w:u w:val="single"/>
          <w:lang w:val="ru-RU"/>
        </w:rPr>
      </w:pPr>
      <w:r w:rsidRPr="00E941EA">
        <w:rPr>
          <w:rFonts w:ascii="Arial" w:hAnsi="Arial" w:cs="Arial"/>
          <w:b/>
          <w:u w:val="single"/>
          <w:lang w:val="ru-RU"/>
        </w:rPr>
        <w:t xml:space="preserve">У </w:t>
      </w:r>
      <w:r>
        <w:rPr>
          <w:rFonts w:ascii="Arial" w:hAnsi="Arial" w:cs="Arial"/>
          <w:b/>
          <w:u w:val="single"/>
          <w:lang w:val="ru-RU"/>
        </w:rPr>
        <w:t xml:space="preserve">тренутку </w:t>
      </w:r>
      <w:r w:rsidRPr="00E941EA">
        <w:rPr>
          <w:rFonts w:ascii="Arial" w:hAnsi="Arial" w:cs="Arial"/>
          <w:b/>
          <w:u w:val="single"/>
          <w:lang w:val="ru-RU"/>
        </w:rPr>
        <w:t xml:space="preserve"> закључења Уговора</w:t>
      </w:r>
    </w:p>
    <w:p w14:paraId="2EDC3619" w14:textId="77777777" w:rsidR="00FD126A" w:rsidRPr="0090652E" w:rsidRDefault="00FD126A" w:rsidP="00FD126A">
      <w:pPr>
        <w:rPr>
          <w:rFonts w:eastAsia="TimesNewRomanPSMT" w:cs="Arial"/>
          <w:b/>
          <w:lang w:val="ru-RU"/>
        </w:rPr>
      </w:pPr>
      <w:r w:rsidRPr="0090652E">
        <w:rPr>
          <w:rFonts w:eastAsia="TimesNewRomanPSMT" w:cs="Arial"/>
          <w:b/>
          <w:lang w:val="ru-RU"/>
        </w:rPr>
        <w:t>Банкарска гаранција за добро извршење посла</w:t>
      </w:r>
    </w:p>
    <w:p w14:paraId="51143772" w14:textId="77777777" w:rsidR="00FD126A" w:rsidRPr="0090652E" w:rsidRDefault="00FD126A" w:rsidP="00FD126A">
      <w:pPr>
        <w:rPr>
          <w:rFonts w:cs="Arial"/>
          <w:lang w:val="sr-Latn-RS" w:eastAsia="ar-SA"/>
        </w:rPr>
      </w:pPr>
      <w:r w:rsidRPr="0090652E">
        <w:rPr>
          <w:rFonts w:eastAsia="TimesNewRomanPSMT" w:cs="Arial"/>
          <w:lang w:val="ru-RU" w:eastAsia="ar-SA"/>
        </w:rPr>
        <w:t xml:space="preserve">Изабрани понуђач је дужан да у тренутку закључења Уговора а најкасније у року од </w:t>
      </w:r>
      <w:r w:rsidRPr="0090652E">
        <w:rPr>
          <w:rFonts w:eastAsia="TimesNewRomanPSMT" w:cs="Arial"/>
          <w:lang w:val="sr-Cyrl-RS" w:eastAsia="ar-SA"/>
        </w:rPr>
        <w:t>10</w:t>
      </w:r>
      <w:r w:rsidRPr="0090652E">
        <w:rPr>
          <w:rFonts w:eastAsia="TimesNewRomanPSMT" w:cs="Arial"/>
          <w:lang w:val="ru-RU" w:eastAsia="ar-SA"/>
        </w:rPr>
        <w:t xml:space="preserve"> (</w:t>
      </w:r>
      <w:r w:rsidRPr="0090652E">
        <w:rPr>
          <w:rFonts w:eastAsia="TimesNewRomanPSMT" w:cs="Arial"/>
          <w:lang w:val="sr-Cyrl-RS" w:eastAsia="ar-SA"/>
        </w:rPr>
        <w:t>десет</w:t>
      </w:r>
      <w:r w:rsidRPr="0090652E">
        <w:rPr>
          <w:rFonts w:eastAsia="TimesNewRomanPSMT" w:cs="Arial"/>
          <w:lang w:val="ru-RU" w:eastAsia="ar-SA"/>
        </w:rPr>
        <w:t xml:space="preserve">) дана од дана обостраног потписивања Уговора а пре почетка пружања услуге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90652E">
        <w:rPr>
          <w:rFonts w:eastAsia="TimesNewRomanPSMT" w:cs="Arial"/>
          <w:lang w:val="sr-Cyrl-RS" w:eastAsia="ar-SA"/>
        </w:rPr>
        <w:t xml:space="preserve">СФО </w:t>
      </w:r>
      <w:r w:rsidRPr="0090652E">
        <w:rPr>
          <w:rFonts w:eastAsia="TimesNewRomanPSMT" w:cs="Arial"/>
          <w:lang w:val="ru-RU" w:eastAsia="ar-SA"/>
        </w:rPr>
        <w:t>за добро извршење посла преда Наручиоцу банкарск</w:t>
      </w:r>
      <w:r w:rsidRPr="0090652E">
        <w:rPr>
          <w:rFonts w:eastAsia="TimesNewRomanPSMT" w:cs="Arial"/>
          <w:lang w:val="sr-Cyrl-RS" w:eastAsia="ar-SA"/>
        </w:rPr>
        <w:t>у</w:t>
      </w:r>
      <w:r w:rsidRPr="0090652E">
        <w:rPr>
          <w:rFonts w:eastAsia="TimesNewRomanPSMT" w:cs="Arial"/>
          <w:lang w:val="ru-RU" w:eastAsia="ar-SA"/>
        </w:rPr>
        <w:t xml:space="preserve"> гаранција за добро извршење посла</w:t>
      </w:r>
    </w:p>
    <w:p w14:paraId="0F9FEC81" w14:textId="77777777" w:rsidR="00FD126A" w:rsidRPr="0090652E" w:rsidRDefault="00FD126A" w:rsidP="00FD126A">
      <w:pPr>
        <w:rPr>
          <w:rFonts w:eastAsia="TimesNewRomanPSMT" w:cs="Arial"/>
          <w:lang w:val="ru-RU"/>
        </w:rPr>
      </w:pPr>
      <w:r w:rsidRPr="0090652E">
        <w:rPr>
          <w:rFonts w:eastAsia="TimesNewRomanPSMT" w:cs="Arial"/>
          <w:lang w:val="ru-RU"/>
        </w:rPr>
        <w:t>Изабрани понуђач је дужан да Наручиоцу достави</w:t>
      </w:r>
      <w:r w:rsidRPr="0090652E">
        <w:rPr>
          <w:rFonts w:eastAsia="TimesNewRomanPSMT" w:cs="Arial"/>
          <w:lang w:val="sr-Cyrl-RS"/>
        </w:rPr>
        <w:t xml:space="preserve"> банкарску гаранцију за добро извршење посла,</w:t>
      </w:r>
      <w:r w:rsidRPr="0090652E">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0540CD69" w14:textId="77777777" w:rsidR="00FD126A" w:rsidRPr="0090652E" w:rsidRDefault="00FD126A" w:rsidP="00FD126A">
      <w:pPr>
        <w:rPr>
          <w:rFonts w:eastAsia="TimesNewRomanPSMT" w:cs="Arial"/>
          <w:lang w:val="sr-Cyrl-CS"/>
        </w:rPr>
      </w:pPr>
      <w:r w:rsidRPr="0090652E">
        <w:rPr>
          <w:rFonts w:eastAsia="TimesNewRomanPSMT" w:cs="Arial"/>
          <w:lang w:val="ru-RU"/>
        </w:rPr>
        <w:t xml:space="preserve">Банкарска гаранција мора трајати најмање </w:t>
      </w:r>
      <w:r w:rsidRPr="0090652E">
        <w:rPr>
          <w:rFonts w:eastAsia="TimesNewRomanPSMT" w:cs="Arial"/>
          <w:lang w:val="sr-Cyrl-CS"/>
        </w:rPr>
        <w:t>30 (тридесет) календарских дана дужим од уговореног рока завршетка посла.</w:t>
      </w:r>
    </w:p>
    <w:p w14:paraId="2214DFA2" w14:textId="77777777" w:rsidR="00FD126A" w:rsidRPr="0090652E" w:rsidRDefault="00FD126A" w:rsidP="00FD126A">
      <w:pPr>
        <w:rPr>
          <w:rFonts w:eastAsia="TimesNewRomanPSMT" w:cs="Arial"/>
          <w:lang w:val="ru-RU"/>
        </w:rPr>
      </w:pPr>
      <w:r w:rsidRPr="0090652E">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5D3FCF5" w14:textId="77777777" w:rsidR="00FD126A" w:rsidRPr="0090652E" w:rsidRDefault="00FD126A" w:rsidP="00FD126A">
      <w:pPr>
        <w:rPr>
          <w:rFonts w:eastAsia="TimesNewRomanPSMT" w:cs="Arial"/>
          <w:lang w:val="ru-RU"/>
        </w:rPr>
      </w:pPr>
      <w:r w:rsidRPr="0090652E">
        <w:rPr>
          <w:rFonts w:eastAsia="TimesNewRomanPSMT" w:cs="Arial"/>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009BF1D7" w14:textId="77777777" w:rsidR="00FD126A" w:rsidRPr="0090652E" w:rsidRDefault="00FD126A" w:rsidP="00FD126A">
      <w:pPr>
        <w:rPr>
          <w:rFonts w:eastAsia="TimesNewRomanPSMT" w:cs="Arial"/>
          <w:lang w:val="ru-RU"/>
        </w:rPr>
      </w:pPr>
      <w:r w:rsidRPr="0090652E">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999665F" w14:textId="77777777" w:rsidR="00FD126A" w:rsidRPr="0090652E" w:rsidRDefault="00FD126A" w:rsidP="00FD126A">
      <w:pPr>
        <w:rPr>
          <w:rFonts w:eastAsia="TimesNewRomanPSMT" w:cs="Arial"/>
          <w:lang w:val="ru-RU"/>
        </w:rPr>
      </w:pPr>
      <w:r w:rsidRPr="0090652E">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0CF93D3B" w14:textId="77777777" w:rsidR="00FD126A" w:rsidRPr="0090652E" w:rsidRDefault="00FD126A" w:rsidP="00FD126A">
      <w:pPr>
        <w:rPr>
          <w:rFonts w:eastAsia="TimesNewRomanPSMT" w:cs="Arial"/>
          <w:lang w:val="ru-RU"/>
        </w:rPr>
      </w:pPr>
      <w:r w:rsidRPr="0090652E">
        <w:rPr>
          <w:rFonts w:eastAsia="TimesNewRomanPSMT" w:cs="Arial"/>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3567101C" w14:textId="77777777" w:rsidR="00FD126A" w:rsidRPr="0090652E" w:rsidRDefault="00FD126A" w:rsidP="00FD126A">
      <w:pPr>
        <w:rPr>
          <w:rFonts w:eastAsia="TimesNewRomanPSMT" w:cs="Arial"/>
          <w:lang w:val="ru-RU"/>
        </w:rPr>
      </w:pPr>
    </w:p>
    <w:p w14:paraId="4DE1DF9B" w14:textId="77777777" w:rsidR="00FD126A" w:rsidRPr="0090652E" w:rsidRDefault="00FD126A" w:rsidP="00FD126A">
      <w:pPr>
        <w:spacing w:before="0"/>
        <w:contextualSpacing/>
        <w:rPr>
          <w:rFonts w:eastAsia="Calibri" w:cs="Arial"/>
          <w:b/>
          <w:sz w:val="24"/>
          <w:szCs w:val="24"/>
          <w:u w:val="single"/>
          <w:lang w:val="ru-RU"/>
        </w:rPr>
      </w:pPr>
      <w:r w:rsidRPr="0090652E">
        <w:rPr>
          <w:rFonts w:eastAsia="Calibri" w:cs="Arial"/>
          <w:b/>
          <w:sz w:val="24"/>
          <w:szCs w:val="24"/>
          <w:u w:val="single"/>
          <w:lang w:val="ru-RU"/>
        </w:rPr>
        <w:t xml:space="preserve">  По потписивању Записника о квалитативно-квантитативном пријему</w:t>
      </w:r>
    </w:p>
    <w:p w14:paraId="6D4C2A8D" w14:textId="77777777" w:rsidR="00FD126A" w:rsidRPr="0090652E" w:rsidRDefault="00FD126A" w:rsidP="00FD126A">
      <w:pPr>
        <w:rPr>
          <w:rFonts w:eastAsia="TimesNewRomanPSMT" w:cs="Arial"/>
          <w:b/>
          <w:bCs/>
          <w:iCs/>
          <w:lang w:val="ru-RU"/>
        </w:rPr>
      </w:pPr>
      <w:r w:rsidRPr="0090652E">
        <w:rPr>
          <w:rFonts w:eastAsia="TimesNewRomanPSMT" w:cs="Arial"/>
          <w:b/>
          <w:bCs/>
          <w:iCs/>
          <w:lang w:val="ru-RU"/>
        </w:rPr>
        <w:t>Банкарск</w:t>
      </w:r>
      <w:r w:rsidRPr="0090652E">
        <w:rPr>
          <w:rFonts w:eastAsia="TimesNewRomanPSMT" w:cs="Arial"/>
          <w:b/>
          <w:bCs/>
          <w:iCs/>
          <w:lang w:val="sr-Cyrl-CS"/>
        </w:rPr>
        <w:t>а</w:t>
      </w:r>
      <w:r w:rsidRPr="0090652E">
        <w:rPr>
          <w:rFonts w:eastAsia="TimesNewRomanPSMT" w:cs="Arial"/>
          <w:b/>
          <w:bCs/>
          <w:iCs/>
          <w:lang w:val="ru-RU"/>
        </w:rPr>
        <w:t xml:space="preserve"> гаранциј</w:t>
      </w:r>
      <w:r w:rsidRPr="0090652E">
        <w:rPr>
          <w:rFonts w:eastAsia="TimesNewRomanPSMT" w:cs="Arial"/>
          <w:b/>
          <w:bCs/>
          <w:iCs/>
          <w:lang w:val="sr-Cyrl-CS"/>
        </w:rPr>
        <w:t xml:space="preserve">а </w:t>
      </w:r>
      <w:r w:rsidRPr="0090652E">
        <w:rPr>
          <w:rFonts w:eastAsia="TimesNewRomanPSMT" w:cs="Arial"/>
          <w:b/>
          <w:bCs/>
          <w:iCs/>
          <w:lang w:val="ru-RU"/>
        </w:rPr>
        <w:t xml:space="preserve"> за отклањање недостатака у гарантном року</w:t>
      </w:r>
    </w:p>
    <w:p w14:paraId="1E095CFC" w14:textId="77777777" w:rsidR="00FD126A" w:rsidRPr="0090652E" w:rsidRDefault="00FD126A" w:rsidP="00FD126A">
      <w:pPr>
        <w:rPr>
          <w:rFonts w:eastAsia="TimesNewRomanPSMT" w:cs="Arial"/>
          <w:lang w:val="sr-Cyrl-RS"/>
        </w:rPr>
      </w:pPr>
      <w:r w:rsidRPr="0090652E">
        <w:rPr>
          <w:rFonts w:eastAsia="TimesNewRomanPSMT" w:cs="Arial"/>
          <w:lang w:val="ru-RU"/>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90652E">
        <w:rPr>
          <w:rFonts w:eastAsia="TimesNewRomanPSMT" w:cs="Arial"/>
          <w:lang w:val="sr-Cyrl-RS"/>
        </w:rPr>
        <w:t xml:space="preserve"> (тридесет)</w:t>
      </w:r>
      <w:r w:rsidRPr="0090652E">
        <w:rPr>
          <w:rFonts w:eastAsia="TimesNewRomanPSMT" w:cs="Arial"/>
          <w:lang w:val="ru-RU"/>
        </w:rPr>
        <w:t xml:space="preserve"> дана дужим од гарантног рока, с тим да евентуални продужетак гарантног</w:t>
      </w:r>
      <w:r w:rsidRPr="0090652E">
        <w:rPr>
          <w:sz w:val="16"/>
          <w:szCs w:val="16"/>
          <w:lang w:val="sr-Cyrl-CS" w:eastAsia="ar-SA"/>
        </w:rPr>
        <w:t xml:space="preserve"> </w:t>
      </w:r>
      <w:r w:rsidRPr="0090652E">
        <w:rPr>
          <w:szCs w:val="16"/>
          <w:lang w:val="sr-Cyrl-CS" w:eastAsia="ar-SA"/>
        </w:rPr>
        <w:t>рока и</w:t>
      </w:r>
      <w:r w:rsidRPr="0090652E">
        <w:rPr>
          <w:rFonts w:eastAsia="TimesNewRomanPSMT" w:cs="Arial"/>
          <w:lang w:val="ru-RU"/>
        </w:rPr>
        <w:t>ма за последицу и продужење</w:t>
      </w:r>
      <w:r w:rsidRPr="0090652E">
        <w:rPr>
          <w:rFonts w:eastAsia="TimesNewRomanPSMT" w:cs="Arial"/>
          <w:lang w:val="sr-Cyrl-RS"/>
        </w:rPr>
        <w:t xml:space="preserve"> банкарске гаранције.</w:t>
      </w:r>
    </w:p>
    <w:p w14:paraId="6840E977" w14:textId="77777777" w:rsidR="00FD126A" w:rsidRPr="0090652E" w:rsidRDefault="00FD126A" w:rsidP="00FD126A">
      <w:pPr>
        <w:rPr>
          <w:rFonts w:eastAsia="TimesNewRomanPSMT" w:cs="Arial"/>
          <w:lang w:val="ru-RU"/>
        </w:rPr>
      </w:pPr>
      <w:r w:rsidRPr="0090652E">
        <w:rPr>
          <w:rFonts w:eastAsia="TimesNewRomanPSMT" w:cs="Arial"/>
          <w:lang w:val="ru-RU"/>
        </w:rPr>
        <w:t xml:space="preserve">Банкарска гаранција за отклањање недостатака у гарантном року, доставља се  у тренутку примопредаје </w:t>
      </w:r>
      <w:r>
        <w:rPr>
          <w:rFonts w:eastAsia="TimesNewRomanPSMT" w:cs="Arial"/>
          <w:lang w:val="sr-Cyrl-RS"/>
        </w:rPr>
        <w:t>услуга</w:t>
      </w:r>
      <w:r w:rsidRPr="0090652E">
        <w:rPr>
          <w:rFonts w:eastAsia="TimesNewRomanPSMT" w:cs="Arial"/>
          <w:lang w:val="sr-Cyrl-RS"/>
        </w:rPr>
        <w:t xml:space="preserve"> </w:t>
      </w:r>
      <w:r w:rsidRPr="0090652E">
        <w:rPr>
          <w:rFonts w:eastAsia="TimesNewRomanPSMT" w:cs="Arial"/>
          <w:lang w:val="ru-RU"/>
        </w:rPr>
        <w:t>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14:paraId="1D4963BB" w14:textId="77777777" w:rsidR="00FD126A" w:rsidRPr="0090652E" w:rsidRDefault="00FD126A" w:rsidP="00FD126A">
      <w:pPr>
        <w:rPr>
          <w:rFonts w:eastAsia="TimesNewRomanPSMT" w:cs="Arial"/>
          <w:lang w:val="ru-RU"/>
        </w:rPr>
      </w:pPr>
      <w:r w:rsidRPr="0090652E">
        <w:rPr>
          <w:rFonts w:eastAsia="TimesNewRomanPSMT" w:cs="Arial"/>
          <w:lang w:val="ru-RU"/>
        </w:rPr>
        <w:lastRenderedPageBreak/>
        <w:t>Достављена банкарска гаранција  не може да садржи додатне услове за исплату, краћи рок и мањи износ.</w:t>
      </w:r>
    </w:p>
    <w:p w14:paraId="2383CD2F" w14:textId="77777777" w:rsidR="00FD126A" w:rsidRPr="0090652E" w:rsidRDefault="00FD126A" w:rsidP="00FD126A">
      <w:pPr>
        <w:rPr>
          <w:rFonts w:eastAsia="TimesNewRomanPSMT" w:cs="Arial"/>
          <w:lang w:val="ru-RU"/>
        </w:rPr>
      </w:pPr>
      <w:r w:rsidRPr="0090652E">
        <w:rPr>
          <w:rFonts w:eastAsia="TimesNewRomanPSMT" w:cs="Arial"/>
          <w:lang w:val="sr-Cyrl-RS"/>
        </w:rPr>
        <w:t xml:space="preserve">Наручилац </w:t>
      </w:r>
      <w:r w:rsidRPr="0090652E">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sidRPr="0090652E">
        <w:rPr>
          <w:rFonts w:eastAsia="TimesNewRomanPSMT" w:cs="Arial"/>
          <w:lang w:val="sr-Cyrl-RS"/>
        </w:rPr>
        <w:t xml:space="preserve">Понуђач </w:t>
      </w:r>
      <w:r w:rsidRPr="0090652E">
        <w:rPr>
          <w:rFonts w:eastAsia="TimesNewRomanPSMT" w:cs="Arial"/>
          <w:lang w:val="ru-RU"/>
        </w:rPr>
        <w:t>не испуни своје уговорне обавезе у погледу гарантног рока.</w:t>
      </w:r>
    </w:p>
    <w:p w14:paraId="12634C29" w14:textId="77777777" w:rsidR="00FD126A" w:rsidRPr="0090652E" w:rsidRDefault="00FD126A" w:rsidP="00FD126A">
      <w:pPr>
        <w:rPr>
          <w:rFonts w:eastAsia="TimesNewRomanPSMT" w:cs="Arial"/>
          <w:lang w:val="sr-Cyrl-CS"/>
        </w:rPr>
      </w:pPr>
      <w:r w:rsidRPr="0090652E">
        <w:rPr>
          <w:rFonts w:eastAsia="TimesNewRomanPSMT" w:cs="Arial"/>
          <w:lang w:val="sr-Cyrl-RS"/>
        </w:rPr>
        <w:t xml:space="preserve">Понуђач </w:t>
      </w:r>
      <w:r w:rsidRPr="0090652E">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90652E">
        <w:rPr>
          <w:rFonts w:eastAsia="TimesNewRomanPSMT" w:cs="Arial"/>
          <w:lang w:val="sr-Cyrl-RS"/>
        </w:rPr>
        <w:t xml:space="preserve">Понуђач </w:t>
      </w:r>
      <w:r w:rsidRPr="0090652E">
        <w:rPr>
          <w:rFonts w:eastAsia="TimesNewRomanPSMT" w:cs="Arial"/>
          <w:lang w:val="ru-RU"/>
        </w:rPr>
        <w:t xml:space="preserve">је обавезан да </w:t>
      </w:r>
      <w:r w:rsidRPr="0090652E">
        <w:rPr>
          <w:rFonts w:eastAsia="TimesNewRomanPSMT" w:cs="Arial"/>
          <w:lang w:val="sr-Cyrl-RS"/>
        </w:rPr>
        <w:t xml:space="preserve">Наручилац </w:t>
      </w:r>
      <w:r w:rsidRPr="0090652E">
        <w:rPr>
          <w:rFonts w:eastAsia="TimesNewRomanPSMT" w:cs="Arial"/>
          <w:lang w:val="ru-RU"/>
        </w:rPr>
        <w:t>достави контрагаранцију домаће банке.</w:t>
      </w:r>
    </w:p>
    <w:p w14:paraId="066D6A55" w14:textId="77777777" w:rsidR="00FD126A" w:rsidRDefault="00FD126A" w:rsidP="00FD126A">
      <w:pPr>
        <w:spacing w:before="0"/>
        <w:rPr>
          <w:rFonts w:cs="Arial"/>
          <w:lang w:val="sr-Cyrl-RS"/>
        </w:rPr>
      </w:pPr>
    </w:p>
    <w:p w14:paraId="2E950384" w14:textId="77777777" w:rsidR="00FD126A" w:rsidRPr="00E941EA" w:rsidRDefault="00FD126A" w:rsidP="00FD126A">
      <w:pPr>
        <w:spacing w:before="0"/>
        <w:rPr>
          <w:rFonts w:cs="Arial"/>
          <w:lang w:val="sr-Cyrl-RS"/>
        </w:rPr>
      </w:pPr>
      <w:r w:rsidRPr="00E941EA">
        <w:rPr>
          <w:rFonts w:cs="Arial"/>
          <w:lang w:val="sr-Cyrl-RS"/>
        </w:rPr>
        <w:t xml:space="preserve">Уколико се средство финансијског обезбеђења не достави у уговореном року, </w:t>
      </w:r>
      <w:r>
        <w:rPr>
          <w:rFonts w:cs="Arial"/>
          <w:lang w:val="ru-RU" w:eastAsia="sr-Latn-RS"/>
        </w:rPr>
        <w:t>Наручилац</w:t>
      </w:r>
      <w:r w:rsidRPr="00E941EA">
        <w:rPr>
          <w:rFonts w:cs="Arial"/>
          <w:lang w:val="sr-Cyrl-RS" w:eastAsia="sr-Latn-RS"/>
        </w:rPr>
        <w:t xml:space="preserve"> има право </w:t>
      </w:r>
      <w:r w:rsidRPr="00E941EA">
        <w:rPr>
          <w:rFonts w:cs="Arial"/>
          <w:lang w:val="sr-Cyrl-RS"/>
        </w:rPr>
        <w:t xml:space="preserve"> да наплати средство финанасијског обезбеђења за добро извршење посла</w:t>
      </w:r>
    </w:p>
    <w:p w14:paraId="25B4A11E" w14:textId="77777777" w:rsidR="00EA6A03" w:rsidRPr="00FD126A" w:rsidRDefault="00EA6A03" w:rsidP="00874F5B">
      <w:pPr>
        <w:rPr>
          <w:rFonts w:eastAsia="TimesNewRomanPSMT" w:cs="Arial"/>
          <w:lang w:val="sr-Latn-RS"/>
        </w:rPr>
      </w:pPr>
    </w:p>
    <w:p w14:paraId="1D95BE4A" w14:textId="77777777" w:rsidR="009B0A12" w:rsidRPr="00485884" w:rsidRDefault="009B0A12" w:rsidP="009B0A12">
      <w:pPr>
        <w:pStyle w:val="KDPodnaslov3"/>
        <w:keepNext w:val="0"/>
        <w:spacing w:before="0"/>
        <w:ind w:left="851"/>
        <w:rPr>
          <w:rFonts w:eastAsia="TimesNewRomanPSMT" w:cs="Arial"/>
          <w:b/>
          <w:bCs/>
          <w:iCs/>
          <w:noProof/>
          <w:lang w:val="ru-RU"/>
        </w:rPr>
      </w:pPr>
      <w:r w:rsidRPr="00E95C89">
        <w:rPr>
          <w:rFonts w:eastAsia="TimesNewRomanPSMT" w:cs="Arial"/>
          <w:b/>
          <w:bCs/>
          <w:iCs/>
          <w:noProof/>
          <w:lang w:val="ru-RU"/>
        </w:rPr>
        <w:t>Достављање средстава финансијског обезбеђења</w:t>
      </w:r>
    </w:p>
    <w:p w14:paraId="14B1CDD0" w14:textId="77777777" w:rsidR="009B0A12" w:rsidRPr="00E95C89" w:rsidRDefault="009B0A12" w:rsidP="009B0A12">
      <w:pPr>
        <w:tabs>
          <w:tab w:val="left" w:pos="567"/>
          <w:tab w:val="left" w:pos="709"/>
        </w:tabs>
        <w:spacing w:after="120"/>
        <w:rPr>
          <w:rFonts w:eastAsia="TimesNewRomanPSMT" w:cs="Arial"/>
          <w:bCs/>
          <w:noProof/>
          <w:lang w:val="ru-RU"/>
        </w:rPr>
      </w:pPr>
      <w:r w:rsidRPr="00E95C89">
        <w:rPr>
          <w:rFonts w:eastAsia="TimesNewRomanPSMT" w:cs="Arial"/>
          <w:bCs/>
          <w:noProof/>
          <w:lang w:val="ru-RU"/>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 огранак ТЕ-КО Костолац, улица Николе Тесле бр.5-7, 12208 Костолац.</w:t>
      </w:r>
    </w:p>
    <w:p w14:paraId="04316F7F" w14:textId="77777777" w:rsidR="009B0A12" w:rsidRPr="00E95C89" w:rsidRDefault="009B0A12" w:rsidP="009B0A12">
      <w:pPr>
        <w:tabs>
          <w:tab w:val="left" w:pos="567"/>
          <w:tab w:val="left" w:pos="709"/>
        </w:tabs>
        <w:spacing w:before="0" w:after="120"/>
        <w:rPr>
          <w:rFonts w:cs="Arial"/>
          <w:noProof/>
          <w:lang w:val="ru-RU"/>
        </w:rPr>
      </w:pPr>
      <w:r w:rsidRPr="00E95C89">
        <w:rPr>
          <w:rFonts w:eastAsia="TimesNewRomanPSMT" w:cs="Arial"/>
          <w:bCs/>
          <w:noProof/>
          <w:lang w:val="ru-RU"/>
        </w:rPr>
        <w:t>Средство финансијског обезбеђења за добро извршење посла  гласи на Јавно предузеће „Електропривреда Србије“ Београд - огранак ТЕ-КО Костолац</w:t>
      </w:r>
      <w:r w:rsidRPr="00E95C89">
        <w:rPr>
          <w:rFonts w:eastAsia="TimesNewRomanPSMT" w:cs="Arial"/>
          <w:b/>
          <w:bCs/>
          <w:noProof/>
          <w:lang w:val="ru-RU"/>
        </w:rPr>
        <w:t xml:space="preserve"> </w:t>
      </w:r>
      <w:r w:rsidRPr="00E95C89">
        <w:rPr>
          <w:rFonts w:cs="Arial"/>
          <w:noProof/>
          <w:lang w:val="ru-RU"/>
        </w:rPr>
        <w:t xml:space="preserve">и доставља се лично или поштом на адресу: </w:t>
      </w:r>
    </w:p>
    <w:p w14:paraId="778F00D3" w14:textId="77777777" w:rsidR="009B0A12" w:rsidRPr="00E95C89" w:rsidRDefault="009B0A12" w:rsidP="009B0A12">
      <w:pPr>
        <w:suppressAutoHyphens/>
        <w:spacing w:before="0" w:line="100" w:lineRule="atLeast"/>
        <w:jc w:val="center"/>
        <w:rPr>
          <w:rFonts w:cs="Arial"/>
          <w:noProof/>
          <w:lang w:val="ru-RU"/>
        </w:rPr>
      </w:pPr>
      <w:r w:rsidRPr="00E95C89">
        <w:rPr>
          <w:rFonts w:cs="Arial"/>
          <w:noProof/>
          <w:lang w:val="ru-RU"/>
        </w:rPr>
        <w:t xml:space="preserve"> ЈП ЕПС, Београд – огранак ТЕ-КО Костолац, </w:t>
      </w:r>
    </w:p>
    <w:p w14:paraId="441F8681" w14:textId="77777777" w:rsidR="009B0A12" w:rsidRPr="00E95C89" w:rsidRDefault="009B0A12" w:rsidP="009B0A12">
      <w:pPr>
        <w:suppressAutoHyphens/>
        <w:spacing w:before="0" w:line="100" w:lineRule="atLeast"/>
        <w:jc w:val="center"/>
        <w:rPr>
          <w:rFonts w:eastAsia="Arial Unicode MS" w:cs="Arial"/>
          <w:noProof/>
          <w:kern w:val="1"/>
          <w:lang w:val="ru-RU" w:eastAsia="ar-SA"/>
        </w:rPr>
      </w:pPr>
      <w:r w:rsidRPr="00E95C89">
        <w:rPr>
          <w:rFonts w:cs="Arial"/>
          <w:noProof/>
          <w:lang w:val="ru-RU"/>
        </w:rPr>
        <w:t>улица Николе Тесле бр.5-7, 12208 Костолац</w:t>
      </w:r>
    </w:p>
    <w:p w14:paraId="0877D36A" w14:textId="42474888" w:rsidR="009B0A12" w:rsidRPr="00E95C89" w:rsidRDefault="009B0A12" w:rsidP="009B0A12">
      <w:pPr>
        <w:tabs>
          <w:tab w:val="left" w:pos="1134"/>
        </w:tabs>
        <w:spacing w:before="0"/>
        <w:jc w:val="center"/>
        <w:rPr>
          <w:rFonts w:cs="Arial"/>
          <w:noProof/>
          <w:lang w:val="ru-RU"/>
        </w:rPr>
      </w:pPr>
      <w:r w:rsidRPr="00E95C89">
        <w:rPr>
          <w:rFonts w:cs="Arial"/>
          <w:i/>
          <w:noProof/>
          <w:lang w:val="ru-RU"/>
        </w:rPr>
        <w:t>са назнаком:</w:t>
      </w:r>
      <w:r w:rsidRPr="00E95C89">
        <w:rPr>
          <w:rFonts w:cs="Arial"/>
          <w:noProof/>
          <w:lang w:val="ru-RU"/>
        </w:rPr>
        <w:t xml:space="preserve"> Средство финансијског обезбеђења за ЈН/</w:t>
      </w:r>
      <w:r w:rsidR="00FB353D">
        <w:rPr>
          <w:rFonts w:cs="Arial"/>
          <w:noProof/>
          <w:lang w:val="ru-RU"/>
        </w:rPr>
        <w:t>3100/0685/2019</w:t>
      </w:r>
    </w:p>
    <w:p w14:paraId="77F64719" w14:textId="77777777" w:rsidR="009B0A12" w:rsidRPr="00E95C89" w:rsidRDefault="009B0A12" w:rsidP="009B0A12">
      <w:pPr>
        <w:tabs>
          <w:tab w:val="left" w:pos="567"/>
          <w:tab w:val="left" w:pos="709"/>
        </w:tabs>
        <w:spacing w:before="0" w:after="120"/>
        <w:rPr>
          <w:rFonts w:eastAsia="TimesNewRomanPSMT" w:cs="Arial"/>
          <w:bCs/>
          <w:noProof/>
          <w:lang w:val="ru-RU"/>
        </w:rPr>
      </w:pPr>
    </w:p>
    <w:p w14:paraId="3E126FC3" w14:textId="77777777" w:rsidR="009B0A12" w:rsidRPr="00E95C89" w:rsidRDefault="009B0A12" w:rsidP="009B0A12">
      <w:pPr>
        <w:tabs>
          <w:tab w:val="left" w:pos="567"/>
          <w:tab w:val="left" w:pos="709"/>
        </w:tabs>
        <w:spacing w:before="0" w:after="120"/>
        <w:rPr>
          <w:rFonts w:cs="Arial"/>
          <w:noProof/>
          <w:lang w:val="ru-RU"/>
        </w:rPr>
      </w:pPr>
      <w:r w:rsidRPr="00E95C89">
        <w:rPr>
          <w:rFonts w:eastAsia="TimesNewRomanPSMT" w:cs="Arial"/>
          <w:bCs/>
          <w:noProof/>
          <w:lang w:val="ru-RU"/>
        </w:rPr>
        <w:t xml:space="preserve">Средство финансијског обезбеђења за отклањање недостатака у гарантном року  гласи на Јавно предузеће „Електропривреда Србије“ Београд - огранак ТЕ-КО Костолац, улица Николе Тесле бр.5-7, 12208 Костолац, </w:t>
      </w:r>
      <w:r w:rsidRPr="00E95C89">
        <w:rPr>
          <w:rFonts w:cs="Arial"/>
          <w:noProof/>
          <w:lang w:val="ru-RU"/>
        </w:rPr>
        <w:t xml:space="preserve">и доставља се приликом примопредаје предмета уговора или поштом на адресу корисника уговора: </w:t>
      </w:r>
    </w:p>
    <w:p w14:paraId="6456520C" w14:textId="77777777" w:rsidR="009B0A12" w:rsidRPr="00E95C89" w:rsidRDefault="009B0A12" w:rsidP="009B0A12">
      <w:pPr>
        <w:suppressAutoHyphens/>
        <w:spacing w:before="0" w:line="100" w:lineRule="atLeast"/>
        <w:jc w:val="center"/>
        <w:rPr>
          <w:rFonts w:cs="Arial"/>
          <w:noProof/>
          <w:lang w:val="ru-RU"/>
        </w:rPr>
      </w:pPr>
      <w:r w:rsidRPr="00E95C89">
        <w:rPr>
          <w:rFonts w:cs="Arial"/>
          <w:noProof/>
          <w:lang w:val="ru-RU"/>
        </w:rPr>
        <w:t xml:space="preserve">ЈП ЕПС, Београд – огранак ТЕ-КО Костолац, </w:t>
      </w:r>
    </w:p>
    <w:p w14:paraId="5E9677C4" w14:textId="77777777" w:rsidR="009B0A12" w:rsidRPr="00E95C89" w:rsidRDefault="009B0A12" w:rsidP="009B0A12">
      <w:pPr>
        <w:suppressAutoHyphens/>
        <w:spacing w:before="0" w:line="100" w:lineRule="atLeast"/>
        <w:jc w:val="center"/>
        <w:rPr>
          <w:rFonts w:cs="Arial"/>
          <w:noProof/>
          <w:lang w:val="ru-RU"/>
        </w:rPr>
      </w:pPr>
      <w:r w:rsidRPr="00E95C89">
        <w:rPr>
          <w:rFonts w:cs="Arial"/>
          <w:noProof/>
          <w:lang w:val="ru-RU"/>
        </w:rPr>
        <w:t>улица Николе Тесле бр.5-7, 12208 Костолац</w:t>
      </w:r>
    </w:p>
    <w:p w14:paraId="4D7D7923" w14:textId="45BCC88F" w:rsidR="009B0A12" w:rsidRPr="00E95C89" w:rsidRDefault="009B0A12" w:rsidP="009B0A12">
      <w:pPr>
        <w:tabs>
          <w:tab w:val="left" w:pos="1134"/>
        </w:tabs>
        <w:spacing w:before="0"/>
        <w:jc w:val="center"/>
        <w:rPr>
          <w:rFonts w:cs="Arial"/>
          <w:noProof/>
          <w:lang w:val="ru-RU"/>
        </w:rPr>
      </w:pPr>
      <w:r w:rsidRPr="00E95C89">
        <w:rPr>
          <w:rFonts w:cs="Arial"/>
          <w:i/>
          <w:noProof/>
          <w:lang w:val="ru-RU"/>
        </w:rPr>
        <w:t>са назнаком:</w:t>
      </w:r>
      <w:r w:rsidRPr="00E95C89">
        <w:rPr>
          <w:rFonts w:cs="Arial"/>
          <w:noProof/>
          <w:lang w:val="ru-RU"/>
        </w:rPr>
        <w:t xml:space="preserve"> Средство финансијског обезбеђења за ЈН/</w:t>
      </w:r>
      <w:r w:rsidR="00FB353D">
        <w:rPr>
          <w:rFonts w:cs="Arial"/>
          <w:noProof/>
          <w:lang w:val="ru-RU"/>
        </w:rPr>
        <w:t>3100/0685/2019</w:t>
      </w:r>
    </w:p>
    <w:p w14:paraId="619D12DF" w14:textId="77777777" w:rsidR="00F066DE" w:rsidRPr="00485884" w:rsidRDefault="00F066DE" w:rsidP="008F774C">
      <w:pPr>
        <w:ind w:left="1571"/>
        <w:rPr>
          <w:rFonts w:cs="Arial"/>
          <w:lang w:val="ru-RU"/>
        </w:rPr>
      </w:pPr>
    </w:p>
    <w:p w14:paraId="61E9E913" w14:textId="77777777" w:rsidR="0085348E" w:rsidRPr="00485884" w:rsidRDefault="0085348E" w:rsidP="000C119F">
      <w:pPr>
        <w:pStyle w:val="KDPodnaslov2"/>
        <w:numPr>
          <w:ilvl w:val="1"/>
          <w:numId w:val="21"/>
        </w:numPr>
        <w:spacing w:before="0"/>
        <w:jc w:val="both"/>
        <w:rPr>
          <w:rFonts w:cs="Arial"/>
          <w:lang w:val="ru-RU"/>
        </w:rPr>
      </w:pPr>
      <w:r w:rsidRPr="00485884">
        <w:rPr>
          <w:rFonts w:cs="Arial"/>
          <w:lang w:val="ru-RU"/>
        </w:rPr>
        <w:t>Начин означавања поверљивих података у понуди</w:t>
      </w:r>
    </w:p>
    <w:p w14:paraId="659F659A" w14:textId="77777777" w:rsidR="0085348E" w:rsidRPr="00485884" w:rsidRDefault="0085348E" w:rsidP="0085348E">
      <w:pPr>
        <w:pStyle w:val="KDParagraf"/>
        <w:spacing w:before="0"/>
        <w:rPr>
          <w:rFonts w:cs="Arial"/>
          <w:lang w:val="ru-RU"/>
        </w:rPr>
      </w:pPr>
      <w:r w:rsidRPr="00485884">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F09ADC5" w14:textId="77777777" w:rsidR="0085348E" w:rsidRPr="00485884" w:rsidRDefault="0085348E" w:rsidP="0085348E">
      <w:pPr>
        <w:pStyle w:val="KDParagraf"/>
        <w:spacing w:before="0"/>
        <w:rPr>
          <w:rFonts w:cs="Arial"/>
          <w:lang w:val="ru-RU"/>
        </w:rPr>
      </w:pPr>
      <w:r w:rsidRPr="00485884">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215C3CD4" w14:textId="77777777" w:rsidR="0085348E" w:rsidRPr="00485884" w:rsidRDefault="0085348E" w:rsidP="0085348E">
      <w:pPr>
        <w:pStyle w:val="KDParagraf"/>
        <w:spacing w:before="0"/>
        <w:rPr>
          <w:rFonts w:cs="Arial"/>
          <w:lang w:val="ru-RU"/>
        </w:rPr>
      </w:pPr>
      <w:r w:rsidRPr="00485884">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6A9657D2" w14:textId="77777777" w:rsidR="0085348E" w:rsidRPr="00485884" w:rsidRDefault="0085348E" w:rsidP="0085348E">
      <w:pPr>
        <w:pStyle w:val="KDParagraf"/>
        <w:spacing w:before="0"/>
        <w:rPr>
          <w:rFonts w:cs="Arial"/>
          <w:lang w:val="ru-RU"/>
        </w:rPr>
      </w:pPr>
      <w:r w:rsidRPr="00485884">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24B40615" w14:textId="77777777" w:rsidR="0085348E" w:rsidRPr="00485884" w:rsidRDefault="0085348E" w:rsidP="0085348E">
      <w:pPr>
        <w:pStyle w:val="KDParagraf"/>
        <w:spacing w:before="0"/>
        <w:rPr>
          <w:rFonts w:cs="Arial"/>
          <w:lang w:val="ru-RU"/>
        </w:rPr>
      </w:pPr>
      <w:r w:rsidRPr="00485884">
        <w:rPr>
          <w:rFonts w:cs="Arial"/>
          <w:lang w:val="ru-RU"/>
        </w:rPr>
        <w:t>Наручилац не одговара за поверљивост података који нису означени на горе наведени начин.</w:t>
      </w:r>
    </w:p>
    <w:p w14:paraId="295A1199" w14:textId="77777777" w:rsidR="0085348E" w:rsidRPr="00485884" w:rsidRDefault="0085348E" w:rsidP="0085348E">
      <w:pPr>
        <w:pStyle w:val="KDParagraf"/>
        <w:spacing w:before="0"/>
        <w:rPr>
          <w:rFonts w:cs="Arial"/>
          <w:lang w:val="ru-RU"/>
        </w:rPr>
      </w:pPr>
      <w:r w:rsidRPr="00485884">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F61D65F" w14:textId="77777777" w:rsidR="0085348E" w:rsidRPr="00485884" w:rsidRDefault="0085348E" w:rsidP="0085348E">
      <w:pPr>
        <w:pStyle w:val="KDParagraf"/>
        <w:spacing w:before="0"/>
        <w:rPr>
          <w:rFonts w:cs="Arial"/>
          <w:lang w:val="ru-RU"/>
        </w:rPr>
      </w:pPr>
      <w:r w:rsidRPr="00485884">
        <w:rPr>
          <w:rFonts w:cs="Arial"/>
          <w:lang w:val="ru-RU"/>
        </w:rPr>
        <w:lastRenderedPageBreak/>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769F8C4" w14:textId="77777777" w:rsidR="0085348E" w:rsidRPr="00485884" w:rsidRDefault="0085348E" w:rsidP="0085348E">
      <w:pPr>
        <w:pStyle w:val="KDParagraf"/>
        <w:spacing w:before="0"/>
        <w:rPr>
          <w:rFonts w:cs="Arial"/>
          <w:lang w:val="ru-RU"/>
        </w:rPr>
      </w:pPr>
      <w:r w:rsidRPr="00485884">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67795396" w14:textId="77777777" w:rsidR="0085348E" w:rsidRPr="00485884" w:rsidRDefault="0085348E" w:rsidP="0085348E">
      <w:pPr>
        <w:pStyle w:val="KDParagraf"/>
        <w:spacing w:before="0"/>
        <w:rPr>
          <w:rFonts w:cs="Arial"/>
          <w:lang w:val="ru-RU"/>
        </w:rPr>
      </w:pPr>
      <w:r w:rsidRPr="00485884">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w:t>
      </w:r>
      <w:r w:rsidRPr="00485884">
        <w:rPr>
          <w:rFonts w:cs="Arial"/>
          <w:lang w:val="sr-Cyrl-CS"/>
        </w:rPr>
        <w:t xml:space="preserve">(елемената) </w:t>
      </w:r>
      <w:r w:rsidRPr="00485884">
        <w:rPr>
          <w:rFonts w:cs="Arial"/>
          <w:lang w:val="ru-RU"/>
        </w:rPr>
        <w:t xml:space="preserve">критеријума и рангирање понуде. </w:t>
      </w:r>
    </w:p>
    <w:p w14:paraId="3488A046" w14:textId="77777777" w:rsidR="0085348E" w:rsidRPr="00485884" w:rsidRDefault="0085348E" w:rsidP="0085348E">
      <w:pPr>
        <w:autoSpaceDE w:val="0"/>
        <w:autoSpaceDN w:val="0"/>
        <w:adjustRightInd w:val="0"/>
        <w:spacing w:before="0"/>
        <w:rPr>
          <w:rFonts w:eastAsia="TimesNewRomanPSMT" w:cs="Arial"/>
          <w:bCs/>
          <w:lang w:val="ru-RU"/>
        </w:rPr>
      </w:pPr>
    </w:p>
    <w:p w14:paraId="78795DCA" w14:textId="77777777" w:rsidR="0085348E" w:rsidRPr="00485884" w:rsidRDefault="0085348E" w:rsidP="000C119F">
      <w:pPr>
        <w:pStyle w:val="KDPodnaslov2"/>
        <w:numPr>
          <w:ilvl w:val="1"/>
          <w:numId w:val="21"/>
        </w:numPr>
        <w:spacing w:before="0"/>
        <w:jc w:val="both"/>
        <w:rPr>
          <w:rFonts w:cs="Arial"/>
          <w:lang w:val="ru-RU"/>
        </w:rPr>
      </w:pPr>
      <w:r w:rsidRPr="00485884">
        <w:rPr>
          <w:rFonts w:cs="Arial"/>
          <w:lang w:val="ru-RU"/>
        </w:rPr>
        <w:t>Поштовање обавеза које произлазе из прописа о заштити на раду и других прописа</w:t>
      </w:r>
    </w:p>
    <w:p w14:paraId="63100FB5" w14:textId="77777777" w:rsidR="0085348E" w:rsidRPr="00485884" w:rsidRDefault="0085348E" w:rsidP="0085348E">
      <w:pPr>
        <w:pStyle w:val="KDParagraf"/>
        <w:spacing w:before="0"/>
        <w:rPr>
          <w:rFonts w:cs="Arial"/>
          <w:lang w:val="ru-RU"/>
        </w:rPr>
      </w:pPr>
      <w:r w:rsidRPr="00485884">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9B0A12" w:rsidRPr="00485884">
        <w:rPr>
          <w:rFonts w:cs="Arial"/>
          <w:lang w:val="ru-RU"/>
        </w:rPr>
        <w:t>4</w:t>
      </w:r>
      <w:r w:rsidR="0043495C" w:rsidRPr="00E95C89">
        <w:rPr>
          <w:rFonts w:cs="Arial"/>
          <w:lang w:val="ru-RU"/>
        </w:rPr>
        <w:t>.</w:t>
      </w:r>
      <w:r w:rsidR="009B0A12" w:rsidRPr="00485884">
        <w:rPr>
          <w:rFonts w:cs="Arial"/>
          <w:lang w:val="ru-RU"/>
        </w:rPr>
        <w:t xml:space="preserve"> </w:t>
      </w:r>
      <w:r w:rsidRPr="00485884">
        <w:rPr>
          <w:rFonts w:cs="Arial"/>
          <w:lang w:val="ru-RU"/>
        </w:rPr>
        <w:t>из конкурсне документације).</w:t>
      </w:r>
    </w:p>
    <w:p w14:paraId="7A37805F" w14:textId="77777777" w:rsidR="0085348E" w:rsidRPr="00485884" w:rsidRDefault="0085348E" w:rsidP="0085348E">
      <w:pPr>
        <w:pStyle w:val="KDParagraf"/>
        <w:spacing w:before="0"/>
        <w:rPr>
          <w:rFonts w:cs="Arial"/>
          <w:lang w:val="ru-RU"/>
        </w:rPr>
      </w:pPr>
    </w:p>
    <w:p w14:paraId="3E44B2C0" w14:textId="77777777" w:rsidR="0085348E" w:rsidRPr="00485884" w:rsidRDefault="0085348E" w:rsidP="000C119F">
      <w:pPr>
        <w:pStyle w:val="KDPodnaslov2"/>
        <w:numPr>
          <w:ilvl w:val="1"/>
          <w:numId w:val="21"/>
        </w:numPr>
        <w:spacing w:before="0"/>
        <w:jc w:val="both"/>
        <w:rPr>
          <w:rFonts w:cs="Arial"/>
        </w:rPr>
      </w:pPr>
      <w:r w:rsidRPr="00485884">
        <w:rPr>
          <w:rFonts w:cs="Arial"/>
        </w:rPr>
        <w:t>Накнада за коришћење патената</w:t>
      </w:r>
    </w:p>
    <w:p w14:paraId="6C8A3B80" w14:textId="77777777" w:rsidR="0085348E" w:rsidRPr="00485884" w:rsidRDefault="0085348E" w:rsidP="0085348E">
      <w:pPr>
        <w:pStyle w:val="KDParagraf"/>
        <w:spacing w:before="0"/>
        <w:rPr>
          <w:rFonts w:cs="Arial"/>
          <w:lang w:val="ru-RU" w:eastAsia="sr-Latn-CS"/>
        </w:rPr>
      </w:pPr>
      <w:r w:rsidRPr="00485884">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E198FD8" w14:textId="77777777" w:rsidR="008F774C" w:rsidRPr="00485884" w:rsidRDefault="008F774C" w:rsidP="0085348E">
      <w:pPr>
        <w:pStyle w:val="KDParagraf"/>
        <w:spacing w:before="0"/>
        <w:rPr>
          <w:rFonts w:cs="Arial"/>
          <w:lang w:val="ru-RU" w:eastAsia="sr-Latn-CS"/>
        </w:rPr>
      </w:pPr>
    </w:p>
    <w:p w14:paraId="05B00C24" w14:textId="77777777" w:rsidR="0085348E" w:rsidRPr="00485884" w:rsidRDefault="008F774C" w:rsidP="000C119F">
      <w:pPr>
        <w:pStyle w:val="KDPodnaslov2"/>
        <w:numPr>
          <w:ilvl w:val="1"/>
          <w:numId w:val="21"/>
        </w:numPr>
        <w:spacing w:before="0"/>
        <w:jc w:val="both"/>
        <w:rPr>
          <w:rFonts w:cs="Arial"/>
          <w:lang w:val="ru-RU"/>
        </w:rPr>
      </w:pPr>
      <w:r w:rsidRPr="00485884">
        <w:rPr>
          <w:rFonts w:cs="Arial"/>
          <w:lang w:val="ru-RU"/>
        </w:rPr>
        <w:t>Начело заштите животне средине и обезбеђивања енергетске ефикасности</w:t>
      </w:r>
    </w:p>
    <w:p w14:paraId="4DCE7D2C" w14:textId="77777777" w:rsidR="008F774C" w:rsidRPr="00485884" w:rsidRDefault="008F774C" w:rsidP="008F774C">
      <w:pPr>
        <w:pStyle w:val="KDParagraf"/>
        <w:spacing w:before="0"/>
        <w:rPr>
          <w:rFonts w:cs="Arial"/>
          <w:lang w:val="ru-RU" w:eastAsia="sr-Latn-CS"/>
        </w:rPr>
      </w:pPr>
      <w:r w:rsidRPr="00485884">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05A4CE64" w14:textId="77777777" w:rsidR="008D2B23" w:rsidRPr="00485884" w:rsidRDefault="008D2B23" w:rsidP="008D2B23">
      <w:pPr>
        <w:spacing w:before="0"/>
        <w:ind w:left="851"/>
        <w:rPr>
          <w:rFonts w:eastAsia="TimesNewRomanPSMT" w:cs="Arial"/>
          <w:bCs/>
          <w:iCs/>
          <w:lang w:val="ru-RU"/>
        </w:rPr>
      </w:pPr>
    </w:p>
    <w:p w14:paraId="1E8E77CB" w14:textId="77777777" w:rsidR="008D2B23" w:rsidRPr="00485884" w:rsidRDefault="008D2B23" w:rsidP="000C119F">
      <w:pPr>
        <w:pStyle w:val="KDPodnaslov2"/>
        <w:numPr>
          <w:ilvl w:val="1"/>
          <w:numId w:val="21"/>
        </w:numPr>
        <w:spacing w:before="0"/>
        <w:jc w:val="both"/>
        <w:rPr>
          <w:rFonts w:cs="Arial"/>
        </w:rPr>
      </w:pPr>
      <w:bookmarkStart w:id="235" w:name="_Toc441651602"/>
      <w:bookmarkStart w:id="236" w:name="_Toc442559913"/>
      <w:r w:rsidRPr="00485884">
        <w:rPr>
          <w:rFonts w:cs="Arial"/>
        </w:rPr>
        <w:t>Додатне информације и објашњења</w:t>
      </w:r>
      <w:bookmarkEnd w:id="235"/>
      <w:bookmarkEnd w:id="236"/>
    </w:p>
    <w:p w14:paraId="5A9679B1" w14:textId="689F0C4F" w:rsidR="008D2B23" w:rsidRPr="00485884" w:rsidRDefault="008D2B23" w:rsidP="008D2B23">
      <w:pPr>
        <w:widowControl w:val="0"/>
        <w:spacing w:before="0"/>
        <w:rPr>
          <w:rFonts w:cs="Arial"/>
          <w:lang w:val="ru-RU"/>
        </w:rPr>
      </w:pPr>
      <w:r w:rsidRPr="00485884">
        <w:rPr>
          <w:rFonts w:cs="Arial"/>
          <w:lang w:val="ru-RU"/>
        </w:rPr>
        <w:t xml:space="preserve">Заинтерсовано лице може, у писаном облику, тражити </w:t>
      </w:r>
      <w:r w:rsidR="00B505E8" w:rsidRPr="00485884">
        <w:rPr>
          <w:rFonts w:cs="Arial"/>
          <w:lang w:val="ru-RU"/>
        </w:rPr>
        <w:t xml:space="preserve">од Наручиоца </w:t>
      </w:r>
      <w:r w:rsidRPr="00485884">
        <w:rPr>
          <w:rFonts w:cs="Arial"/>
          <w:lang w:val="ru-RU"/>
        </w:rPr>
        <w:t>додатне информације или појашњења у вези са припрем</w:t>
      </w:r>
      <w:r w:rsidR="00B505E8" w:rsidRPr="00485884">
        <w:rPr>
          <w:rFonts w:cs="Arial"/>
          <w:lang w:val="ru-RU"/>
        </w:rPr>
        <w:t>ањем</w:t>
      </w:r>
      <w:r w:rsidRPr="00485884">
        <w:rPr>
          <w:rFonts w:cs="Arial"/>
          <w:lang w:val="ru-RU"/>
        </w:rPr>
        <w:t xml:space="preserve"> понуде,</w:t>
      </w:r>
      <w:r w:rsidR="00B505E8" w:rsidRPr="00485884">
        <w:rPr>
          <w:rFonts w:cs="Arial"/>
          <w:lang w:val="ru-RU"/>
        </w:rPr>
        <w:t>при чему може да укаже Наручиоцу и на евентуално уочене недостатке и неправилности у конкурсној документацији,</w:t>
      </w:r>
      <w:r w:rsidRPr="00485884">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FB353D">
        <w:rPr>
          <w:rFonts w:cs="Arial"/>
          <w:lang w:val="ru-RU"/>
        </w:rPr>
        <w:t>3100/0685/2019</w:t>
      </w:r>
      <w:r w:rsidRPr="00485884">
        <w:rPr>
          <w:rFonts w:cs="Arial"/>
          <w:lang w:val="ru-RU"/>
        </w:rPr>
        <w:t xml:space="preserve"> или електронским путем на е-</w:t>
      </w:r>
      <w:r w:rsidRPr="00485884">
        <w:rPr>
          <w:rFonts w:cs="Arial"/>
        </w:rPr>
        <w:t>mail</w:t>
      </w:r>
      <w:r w:rsidRPr="00485884">
        <w:rPr>
          <w:rFonts w:cs="Arial"/>
          <w:lang w:val="ru-RU"/>
        </w:rPr>
        <w:t xml:space="preserve"> адресу:</w:t>
      </w:r>
      <w:r w:rsidR="00702337" w:rsidRPr="00485884">
        <w:rPr>
          <w:rFonts w:cs="Arial"/>
          <w:lang w:val="ru-RU"/>
        </w:rPr>
        <w:t xml:space="preserve"> </w:t>
      </w:r>
      <w:r w:rsidR="00FD126A">
        <w:rPr>
          <w:rFonts w:cs="Arial"/>
        </w:rPr>
        <w:t>marina</w:t>
      </w:r>
      <w:r w:rsidR="00FD126A" w:rsidRPr="00FD126A">
        <w:rPr>
          <w:rFonts w:cs="Arial"/>
          <w:lang w:val="ru-RU"/>
        </w:rPr>
        <w:t>.</w:t>
      </w:r>
      <w:r w:rsidR="00FD126A">
        <w:rPr>
          <w:rFonts w:cs="Arial"/>
        </w:rPr>
        <w:t>volic</w:t>
      </w:r>
      <w:hyperlink r:id="rId172" w:history="1">
        <w:r w:rsidRPr="00485884">
          <w:rPr>
            <w:rStyle w:val="Hyperlink"/>
            <w:rFonts w:cs="Arial"/>
            <w:color w:val="auto"/>
            <w:lang w:val="ru-RU"/>
          </w:rPr>
          <w:t>@</w:t>
        </w:r>
      </w:hyperlink>
      <w:r w:rsidR="00702337" w:rsidRPr="00485884">
        <w:rPr>
          <w:rStyle w:val="Hyperlink"/>
          <w:rFonts w:cs="Arial"/>
          <w:color w:val="auto"/>
        </w:rPr>
        <w:t>te</w:t>
      </w:r>
      <w:r w:rsidR="00702337" w:rsidRPr="00485884">
        <w:rPr>
          <w:rStyle w:val="Hyperlink"/>
          <w:rFonts w:cs="Arial"/>
          <w:color w:val="auto"/>
          <w:lang w:val="ru-RU"/>
        </w:rPr>
        <w:t>-</w:t>
      </w:r>
      <w:r w:rsidR="00702337" w:rsidRPr="00485884">
        <w:rPr>
          <w:rStyle w:val="Hyperlink"/>
          <w:rFonts w:cs="Arial"/>
          <w:color w:val="auto"/>
        </w:rPr>
        <w:t>ko</w:t>
      </w:r>
      <w:r w:rsidR="00702337" w:rsidRPr="00485884">
        <w:rPr>
          <w:rStyle w:val="Hyperlink"/>
          <w:rFonts w:cs="Arial"/>
          <w:color w:val="auto"/>
          <w:lang w:val="ru-RU"/>
        </w:rPr>
        <w:t>.</w:t>
      </w:r>
      <w:r w:rsidR="00702337" w:rsidRPr="00485884">
        <w:rPr>
          <w:rStyle w:val="Hyperlink"/>
          <w:rFonts w:cs="Arial"/>
          <w:color w:val="auto"/>
        </w:rPr>
        <w:t>rs</w:t>
      </w:r>
      <w:r w:rsidR="00702337" w:rsidRPr="00485884">
        <w:rPr>
          <w:rStyle w:val="Hyperlink"/>
          <w:rFonts w:cs="Arial"/>
          <w:color w:val="auto"/>
          <w:lang w:val="ru-RU"/>
        </w:rPr>
        <w:t xml:space="preserve"> </w:t>
      </w:r>
      <w:r w:rsidRPr="00485884">
        <w:rPr>
          <w:rFonts w:cs="Arial"/>
          <w:lang w:val="ru-RU"/>
        </w:rPr>
        <w:t>,радним данима (понедељак – петак) у времену од 08 до 1</w:t>
      </w:r>
      <w:r w:rsidR="00270B2B" w:rsidRPr="00485884">
        <w:rPr>
          <w:rFonts w:cs="Arial"/>
          <w:lang w:val="ru-RU"/>
        </w:rPr>
        <w:t>5</w:t>
      </w:r>
      <w:r w:rsidRPr="00485884">
        <w:rPr>
          <w:rFonts w:cs="Arial"/>
          <w:lang w:val="ru-RU"/>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9C75810" w14:textId="77777777" w:rsidR="008D2B23" w:rsidRPr="00485884" w:rsidRDefault="008D2B23" w:rsidP="008D2B23">
      <w:pPr>
        <w:spacing w:before="0"/>
        <w:rPr>
          <w:rFonts w:cs="Arial"/>
          <w:lang w:val="ru-RU"/>
        </w:rPr>
      </w:pPr>
      <w:r w:rsidRPr="00485884">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4F8A32B5" w14:textId="77777777" w:rsidR="008D2B23" w:rsidRPr="00485884" w:rsidRDefault="008D2B23" w:rsidP="008D2B23">
      <w:pPr>
        <w:pStyle w:val="KDMojTekst"/>
        <w:spacing w:before="0"/>
        <w:rPr>
          <w:rFonts w:cs="Arial"/>
          <w:i w:val="0"/>
          <w:color w:val="auto"/>
          <w:sz w:val="22"/>
          <w:szCs w:val="22"/>
        </w:rPr>
      </w:pPr>
      <w:r w:rsidRPr="00485884">
        <w:rPr>
          <w:rFonts w:cs="Arial"/>
          <w:i w:val="0"/>
          <w:color w:val="auto"/>
          <w:sz w:val="22"/>
          <w:szCs w:val="22"/>
        </w:rPr>
        <w:t>Тражење додатних информација и појашњења телефоном није дозвољено.</w:t>
      </w:r>
    </w:p>
    <w:p w14:paraId="03C81BE1" w14:textId="77777777" w:rsidR="00C14152" w:rsidRPr="00485884" w:rsidRDefault="00C14152" w:rsidP="00C14152">
      <w:pPr>
        <w:spacing w:before="0"/>
        <w:rPr>
          <w:rFonts w:cs="Arial"/>
          <w:lang w:val="ru-RU"/>
        </w:rPr>
      </w:pPr>
      <w:r w:rsidRPr="00485884">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EE23D36" w14:textId="77777777" w:rsidR="00C14152" w:rsidRPr="00485884" w:rsidRDefault="00C14152" w:rsidP="00C14152">
      <w:pPr>
        <w:spacing w:before="0"/>
        <w:rPr>
          <w:rFonts w:cs="Arial"/>
          <w:lang w:val="ru-RU"/>
        </w:rPr>
      </w:pPr>
      <w:r w:rsidRPr="00485884">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8531C7B" w14:textId="77777777" w:rsidR="00C14152" w:rsidRPr="00485884" w:rsidRDefault="00C14152" w:rsidP="00C14152">
      <w:pPr>
        <w:spacing w:before="0"/>
        <w:rPr>
          <w:rFonts w:cs="Arial"/>
          <w:lang w:val="ru-RU"/>
        </w:rPr>
      </w:pPr>
      <w:r w:rsidRPr="00485884">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677868AF" w14:textId="77777777" w:rsidR="00C14152" w:rsidRPr="00485884" w:rsidRDefault="00C14152" w:rsidP="00C14152">
      <w:pPr>
        <w:spacing w:before="0"/>
        <w:rPr>
          <w:rFonts w:cs="Arial"/>
          <w:lang w:val="ru-RU"/>
        </w:rPr>
      </w:pPr>
      <w:r w:rsidRPr="00485884">
        <w:rPr>
          <w:rFonts w:cs="Arial"/>
          <w:lang w:val="ru-RU"/>
        </w:rPr>
        <w:t>По истеку рока предвиђеног за подношење понуда наручилац не може да мења нити да допуњује конкурсну документацију.</w:t>
      </w:r>
    </w:p>
    <w:p w14:paraId="1154DECA" w14:textId="77777777" w:rsidR="00D31828" w:rsidRPr="00485884" w:rsidRDefault="008D2B23" w:rsidP="00D31828">
      <w:pPr>
        <w:pStyle w:val="KDMojTekst"/>
        <w:spacing w:before="0"/>
        <w:rPr>
          <w:rFonts w:cs="Arial"/>
          <w:i w:val="0"/>
          <w:color w:val="auto"/>
          <w:sz w:val="22"/>
          <w:szCs w:val="22"/>
          <w:lang w:val="sr-Cyrl-CS"/>
        </w:rPr>
      </w:pPr>
      <w:r w:rsidRPr="00485884">
        <w:rPr>
          <w:rFonts w:cs="Arial"/>
          <w:i w:val="0"/>
          <w:color w:val="auto"/>
          <w:sz w:val="22"/>
          <w:szCs w:val="22"/>
        </w:rPr>
        <w:t>Комуникација у поступку јавне н</w:t>
      </w:r>
      <w:r w:rsidR="00EA1925" w:rsidRPr="00485884">
        <w:rPr>
          <w:rFonts w:cs="Arial"/>
          <w:i w:val="0"/>
          <w:color w:val="auto"/>
          <w:sz w:val="22"/>
          <w:szCs w:val="22"/>
        </w:rPr>
        <w:t xml:space="preserve">абавке се врши на начин </w:t>
      </w:r>
      <w:r w:rsidRPr="00485884">
        <w:rPr>
          <w:rFonts w:cs="Arial"/>
          <w:i w:val="0"/>
          <w:color w:val="auto"/>
          <w:sz w:val="22"/>
          <w:szCs w:val="22"/>
        </w:rPr>
        <w:t>чланом 20. Закона.</w:t>
      </w:r>
    </w:p>
    <w:p w14:paraId="7FF39D5B" w14:textId="77777777" w:rsidR="00D31828" w:rsidRPr="00485884" w:rsidRDefault="00D31828" w:rsidP="00D31828">
      <w:pPr>
        <w:pStyle w:val="KDParagraf"/>
        <w:spacing w:before="0"/>
        <w:rPr>
          <w:rFonts w:cs="Arial"/>
          <w:lang w:val="ru-RU"/>
        </w:rPr>
      </w:pPr>
      <w:r w:rsidRPr="00485884">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w:t>
      </w:r>
      <w:r w:rsidRPr="00485884">
        <w:rPr>
          <w:rFonts w:cs="Arial"/>
          <w:lang w:val="ru-RU"/>
        </w:rPr>
        <w:lastRenderedPageBreak/>
        <w:t xml:space="preserve">набавки заузела на 3. Општој седници, 14.04.2014. године (објављеним на интернет страници </w:t>
      </w:r>
      <w:hyperlink r:id="rId173" w:history="1">
        <w:r w:rsidR="000B45FD" w:rsidRPr="00485884">
          <w:rPr>
            <w:rStyle w:val="Hyperlink"/>
            <w:rFonts w:cs="Arial"/>
            <w:color w:val="auto"/>
          </w:rPr>
          <w:t>www</w:t>
        </w:r>
        <w:r w:rsidR="000B45FD" w:rsidRPr="00485884">
          <w:rPr>
            <w:rStyle w:val="Hyperlink"/>
            <w:rFonts w:cs="Arial"/>
            <w:color w:val="auto"/>
            <w:lang w:val="ru-RU"/>
          </w:rPr>
          <w:t>.</w:t>
        </w:r>
        <w:r w:rsidR="000B45FD" w:rsidRPr="00485884">
          <w:rPr>
            <w:rStyle w:val="Hyperlink"/>
            <w:rFonts w:cs="Arial"/>
            <w:color w:val="auto"/>
            <w:lang w:val="sr-Cyrl-CS"/>
          </w:rPr>
          <w:t>к</w:t>
        </w:r>
        <w:r w:rsidR="000B45FD" w:rsidRPr="00485884">
          <w:rPr>
            <w:rStyle w:val="Hyperlink"/>
            <w:rFonts w:cs="Arial"/>
            <w:color w:val="auto"/>
          </w:rPr>
          <w:t>jn</w:t>
        </w:r>
        <w:r w:rsidR="000B45FD" w:rsidRPr="00485884">
          <w:rPr>
            <w:rStyle w:val="Hyperlink"/>
            <w:rFonts w:cs="Arial"/>
            <w:color w:val="auto"/>
            <w:lang w:val="ru-RU"/>
          </w:rPr>
          <w:t>.</w:t>
        </w:r>
        <w:r w:rsidR="000B45FD" w:rsidRPr="00485884">
          <w:rPr>
            <w:rStyle w:val="Hyperlink"/>
            <w:rFonts w:cs="Arial"/>
            <w:color w:val="auto"/>
          </w:rPr>
          <w:t>gov</w:t>
        </w:r>
        <w:r w:rsidR="000B45FD" w:rsidRPr="00485884">
          <w:rPr>
            <w:rStyle w:val="Hyperlink"/>
            <w:rFonts w:cs="Arial"/>
            <w:color w:val="auto"/>
            <w:lang w:val="ru-RU"/>
          </w:rPr>
          <w:t>.</w:t>
        </w:r>
        <w:r w:rsidR="000B45FD" w:rsidRPr="00485884">
          <w:rPr>
            <w:rStyle w:val="Hyperlink"/>
            <w:rFonts w:cs="Arial"/>
            <w:color w:val="auto"/>
          </w:rPr>
          <w:t>rs</w:t>
        </w:r>
      </w:hyperlink>
      <w:r w:rsidRPr="00485884">
        <w:rPr>
          <w:rFonts w:cs="Arial"/>
          <w:lang w:val="ru-RU"/>
        </w:rPr>
        <w:t>).</w:t>
      </w:r>
    </w:p>
    <w:p w14:paraId="3FE8B22E" w14:textId="77777777" w:rsidR="008D2B23" w:rsidRPr="00485884" w:rsidRDefault="008D2B23" w:rsidP="008D2B23">
      <w:pPr>
        <w:pStyle w:val="KDMojTekst"/>
        <w:spacing w:before="0"/>
        <w:rPr>
          <w:rFonts w:cs="Arial"/>
          <w:i w:val="0"/>
          <w:color w:val="auto"/>
          <w:sz w:val="22"/>
          <w:szCs w:val="22"/>
        </w:rPr>
      </w:pPr>
    </w:p>
    <w:p w14:paraId="5D086DF1" w14:textId="77777777" w:rsidR="008D2B23" w:rsidRPr="00485884" w:rsidRDefault="008D2B23" w:rsidP="000C119F">
      <w:pPr>
        <w:pStyle w:val="KDPodnaslov2"/>
        <w:numPr>
          <w:ilvl w:val="1"/>
          <w:numId w:val="21"/>
        </w:numPr>
        <w:spacing w:before="0"/>
        <w:jc w:val="both"/>
        <w:rPr>
          <w:rFonts w:cs="Arial"/>
        </w:rPr>
      </w:pPr>
      <w:bookmarkStart w:id="237" w:name="_Toc441651603"/>
      <w:bookmarkStart w:id="238" w:name="_Toc442559914"/>
      <w:r w:rsidRPr="00485884">
        <w:rPr>
          <w:rFonts w:cs="Arial"/>
        </w:rPr>
        <w:t>Трошкови понуде</w:t>
      </w:r>
      <w:bookmarkEnd w:id="237"/>
      <w:bookmarkEnd w:id="238"/>
    </w:p>
    <w:p w14:paraId="276EB196" w14:textId="77777777" w:rsidR="008D2B23" w:rsidRPr="00485884" w:rsidRDefault="008D2B23" w:rsidP="008D2B23">
      <w:pPr>
        <w:pStyle w:val="KDParagraf"/>
        <w:spacing w:before="0"/>
        <w:rPr>
          <w:rFonts w:cs="Arial"/>
          <w:lang w:val="ru-RU"/>
        </w:rPr>
      </w:pPr>
      <w:r w:rsidRPr="00485884">
        <w:rPr>
          <w:rFonts w:cs="Arial"/>
          <w:lang w:val="ru-RU"/>
        </w:rPr>
        <w:t>Трошкове припреме и подношења понуде сноси искључив</w:t>
      </w:r>
      <w:r w:rsidR="002479F9" w:rsidRPr="00485884">
        <w:rPr>
          <w:rFonts w:cs="Arial"/>
          <w:lang w:val="ru-RU"/>
        </w:rPr>
        <w:t>о Понуђач и не може тражити од Н</w:t>
      </w:r>
      <w:r w:rsidRPr="00485884">
        <w:rPr>
          <w:rFonts w:cs="Arial"/>
          <w:lang w:val="ru-RU"/>
        </w:rPr>
        <w:t>аручиоца накнаду трошкова.</w:t>
      </w:r>
    </w:p>
    <w:p w14:paraId="5C9F84B5" w14:textId="77777777" w:rsidR="008D2B23" w:rsidRPr="00485884" w:rsidRDefault="008D2B23" w:rsidP="008D2B23">
      <w:pPr>
        <w:pStyle w:val="KDParagraf"/>
        <w:spacing w:before="0"/>
        <w:rPr>
          <w:rFonts w:cs="Arial"/>
          <w:lang w:val="ru-RU"/>
        </w:rPr>
      </w:pPr>
      <w:r w:rsidRPr="00485884">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EB2FCF3" w14:textId="77777777" w:rsidR="008D2B23" w:rsidRPr="00485884" w:rsidRDefault="008D2B23" w:rsidP="008D2B23">
      <w:pPr>
        <w:pStyle w:val="KDParagraf"/>
        <w:spacing w:before="0"/>
        <w:rPr>
          <w:rFonts w:cs="Arial"/>
          <w:lang w:val="ru-RU"/>
        </w:rPr>
      </w:pPr>
      <w:r w:rsidRPr="00485884">
        <w:rPr>
          <w:rFonts w:cs="Arial"/>
          <w:lang w:val="ru-RU"/>
        </w:rPr>
        <w:t xml:space="preserve">Ако је поступак јавне набавке обустављен из разлога који су на страни </w:t>
      </w:r>
      <w:r w:rsidR="002479F9" w:rsidRPr="00E95C89">
        <w:rPr>
          <w:rFonts w:cs="Arial"/>
          <w:lang w:val="ru-RU"/>
        </w:rPr>
        <w:t>Н</w:t>
      </w:r>
      <w:r w:rsidR="002479F9" w:rsidRPr="00485884">
        <w:rPr>
          <w:rFonts w:cs="Arial"/>
          <w:lang w:val="ru-RU"/>
        </w:rPr>
        <w:t>аручиоца, Наручилац је дужан да П</w:t>
      </w:r>
      <w:r w:rsidRPr="00485884">
        <w:rPr>
          <w:rFonts w:cs="Arial"/>
          <w:lang w:val="ru-RU"/>
        </w:rPr>
        <w:t>онуђачу надокнади трошкове израде узорка или модела, ако су израђени у склад</w:t>
      </w:r>
      <w:r w:rsidR="002479F9" w:rsidRPr="00485884">
        <w:rPr>
          <w:rFonts w:cs="Arial"/>
          <w:lang w:val="ru-RU"/>
        </w:rPr>
        <w:t>у са техничким спецификацијама Н</w:t>
      </w:r>
      <w:r w:rsidRPr="00485884">
        <w:rPr>
          <w:rFonts w:cs="Arial"/>
          <w:lang w:val="ru-RU"/>
        </w:rPr>
        <w:t>аручиоца и трошкове прибављања средства</w:t>
      </w:r>
      <w:r w:rsidR="002479F9" w:rsidRPr="00485884">
        <w:rPr>
          <w:rFonts w:cs="Arial"/>
          <w:lang w:val="ru-RU"/>
        </w:rPr>
        <w:t xml:space="preserve"> обезбеђења, под условом да је П</w:t>
      </w:r>
      <w:r w:rsidRPr="00485884">
        <w:rPr>
          <w:rFonts w:cs="Arial"/>
          <w:lang w:val="ru-RU"/>
        </w:rPr>
        <w:t>онуђач тражио накнаду тих трошкова у својој понуди.</w:t>
      </w:r>
    </w:p>
    <w:p w14:paraId="639EF760" w14:textId="77777777" w:rsidR="008D2B23" w:rsidRPr="00485884" w:rsidRDefault="008D2B23" w:rsidP="008D2B23">
      <w:pPr>
        <w:pStyle w:val="KDParagraf"/>
        <w:spacing w:before="0"/>
        <w:rPr>
          <w:rFonts w:cs="Arial"/>
          <w:lang w:val="ru-RU"/>
        </w:rPr>
      </w:pPr>
    </w:p>
    <w:p w14:paraId="64851CE0" w14:textId="77777777" w:rsidR="00C14152" w:rsidRPr="00485884" w:rsidRDefault="00C14152" w:rsidP="000C119F">
      <w:pPr>
        <w:pStyle w:val="KDPodnaslov2"/>
        <w:numPr>
          <w:ilvl w:val="1"/>
          <w:numId w:val="21"/>
        </w:numPr>
        <w:spacing w:before="0"/>
        <w:jc w:val="both"/>
        <w:rPr>
          <w:rFonts w:cs="Arial"/>
          <w:lang w:val="ru-RU"/>
        </w:rPr>
      </w:pPr>
      <w:r w:rsidRPr="00485884">
        <w:rPr>
          <w:rFonts w:cs="Arial"/>
          <w:lang w:val="ru-RU"/>
        </w:rPr>
        <w:t>Д</w:t>
      </w:r>
      <w:r w:rsidRPr="00485884">
        <w:rPr>
          <w:rFonts w:cs="Arial"/>
          <w:lang w:val="sr-Latn-CS"/>
        </w:rPr>
        <w:t>одатн</w:t>
      </w:r>
      <w:r w:rsidRPr="00485884">
        <w:rPr>
          <w:rFonts w:cs="Arial"/>
          <w:lang w:val="ru-RU"/>
        </w:rPr>
        <w:t>а</w:t>
      </w:r>
      <w:r w:rsidRPr="00485884">
        <w:rPr>
          <w:rFonts w:cs="Arial"/>
          <w:lang w:val="sr-Latn-CS"/>
        </w:rPr>
        <w:t xml:space="preserve"> објашњења</w:t>
      </w:r>
      <w:r w:rsidRPr="00485884">
        <w:rPr>
          <w:rFonts w:cs="Arial"/>
          <w:lang w:val="ru-RU"/>
        </w:rPr>
        <w:t>, контрола и допуштене исправке</w:t>
      </w:r>
    </w:p>
    <w:p w14:paraId="61B1B901" w14:textId="77777777" w:rsidR="00C14152" w:rsidRPr="00485884" w:rsidRDefault="00C14152" w:rsidP="00C14152">
      <w:pPr>
        <w:pStyle w:val="KDParagraf"/>
        <w:spacing w:before="0"/>
        <w:rPr>
          <w:rFonts w:eastAsia="TimesNewRomanPSMT" w:cs="Arial"/>
          <w:lang w:val="ru-RU"/>
        </w:rPr>
      </w:pPr>
      <w:r w:rsidRPr="00485884">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A135053" w14:textId="77777777" w:rsidR="00C14152" w:rsidRPr="00485884" w:rsidRDefault="00C14152" w:rsidP="00C14152">
      <w:pPr>
        <w:pStyle w:val="KDParagraf"/>
        <w:spacing w:before="0"/>
        <w:rPr>
          <w:rFonts w:eastAsia="TimesNewRomanPSMT" w:cs="Arial"/>
          <w:lang w:val="ru-RU"/>
        </w:rPr>
      </w:pPr>
      <w:r w:rsidRPr="00485884">
        <w:rPr>
          <w:rFonts w:eastAsia="TimesNewRomanPSMT" w:cs="Arial"/>
          <w:lang w:val="ru-RU"/>
        </w:rPr>
        <w:t>Уколико је потр</w:t>
      </w:r>
      <w:r w:rsidR="002479F9" w:rsidRPr="00485884">
        <w:rPr>
          <w:rFonts w:eastAsia="TimesNewRomanPSMT" w:cs="Arial"/>
          <w:lang w:val="ru-RU"/>
        </w:rPr>
        <w:t>ебно вршити додатна објашњења, Наручилац ће П</w:t>
      </w:r>
      <w:r w:rsidRPr="00485884">
        <w:rPr>
          <w:rFonts w:eastAsia="TimesNewRomanPSMT" w:cs="Arial"/>
          <w:lang w:val="ru-RU"/>
        </w:rPr>
        <w:t>онуђачу оставити прим</w:t>
      </w:r>
      <w:r w:rsidR="002479F9" w:rsidRPr="00485884">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485884">
        <w:rPr>
          <w:rFonts w:eastAsia="TimesNewRomanPSMT" w:cs="Arial"/>
          <w:lang w:val="ru-RU"/>
        </w:rPr>
        <w:t>одизвођача.</w:t>
      </w:r>
    </w:p>
    <w:p w14:paraId="51FD6EBF" w14:textId="77777777" w:rsidR="00C14152" w:rsidRPr="00485884" w:rsidRDefault="002479F9" w:rsidP="00C14152">
      <w:pPr>
        <w:pStyle w:val="KDParagraf"/>
        <w:spacing w:before="0"/>
        <w:rPr>
          <w:rFonts w:eastAsia="TimesNewRomanPSMT" w:cs="Arial"/>
          <w:lang w:val="ru-RU"/>
        </w:rPr>
      </w:pPr>
      <w:r w:rsidRPr="00485884">
        <w:rPr>
          <w:rFonts w:eastAsia="TimesNewRomanPSMT" w:cs="Arial"/>
          <w:lang w:val="ru-RU"/>
        </w:rPr>
        <w:t>Наручилац може, уз сагласност П</w:t>
      </w:r>
      <w:r w:rsidR="00C14152" w:rsidRPr="00485884">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14:paraId="028E7320" w14:textId="77777777" w:rsidR="00C14152" w:rsidRPr="00485884" w:rsidRDefault="00C14152" w:rsidP="00C14152">
      <w:pPr>
        <w:pStyle w:val="KDParagraf"/>
        <w:spacing w:before="0"/>
        <w:rPr>
          <w:rFonts w:eastAsia="TimesNewRomanPSMT" w:cs="Arial"/>
          <w:lang w:val="ru-RU"/>
        </w:rPr>
      </w:pPr>
      <w:r w:rsidRPr="00485884">
        <w:rPr>
          <w:rFonts w:eastAsia="TimesNewRomanPSMT" w:cs="Arial"/>
          <w:lang w:val="ru-RU"/>
        </w:rPr>
        <w:t>У случају разлике између јединичне цене и укупне цене, мерод</w:t>
      </w:r>
      <w:r w:rsidR="002479F9" w:rsidRPr="00485884">
        <w:rPr>
          <w:rFonts w:eastAsia="TimesNewRomanPSMT" w:cs="Arial"/>
          <w:lang w:val="ru-RU"/>
        </w:rPr>
        <w:t>авна је јединична цена. Ако се П</w:t>
      </w:r>
      <w:r w:rsidRPr="00485884">
        <w:rPr>
          <w:rFonts w:eastAsia="TimesNewRomanPSMT" w:cs="Arial"/>
          <w:lang w:val="ru-RU"/>
        </w:rPr>
        <w:t>онуђач не сагласи са исправком рачунских грешака, Наручилац ће његову понуду одбити као неприхватљиву.</w:t>
      </w:r>
    </w:p>
    <w:p w14:paraId="2DE34F05" w14:textId="77777777" w:rsidR="008D2B23" w:rsidRPr="00485884" w:rsidRDefault="008D2B23" w:rsidP="008D2B23">
      <w:pPr>
        <w:spacing w:before="0"/>
        <w:rPr>
          <w:rFonts w:cs="Arial"/>
          <w:lang w:val="ru-RU"/>
        </w:rPr>
      </w:pPr>
    </w:p>
    <w:p w14:paraId="045B35BC" w14:textId="77777777" w:rsidR="00B20A6C" w:rsidRPr="00485884" w:rsidRDefault="00B20A6C" w:rsidP="000C119F">
      <w:pPr>
        <w:pStyle w:val="KDPodnaslov2"/>
        <w:numPr>
          <w:ilvl w:val="1"/>
          <w:numId w:val="21"/>
        </w:numPr>
        <w:spacing w:before="0"/>
        <w:jc w:val="both"/>
        <w:rPr>
          <w:rFonts w:cs="Arial"/>
        </w:rPr>
      </w:pPr>
      <w:bookmarkStart w:id="239" w:name="_Toc442559917"/>
      <w:bookmarkStart w:id="240" w:name="_Toc441651606"/>
      <w:r w:rsidRPr="00485884">
        <w:rPr>
          <w:rFonts w:cs="Arial"/>
        </w:rPr>
        <w:t>Разлози за одбијање понуде</w:t>
      </w:r>
      <w:bookmarkEnd w:id="239"/>
      <w:r w:rsidRPr="00485884">
        <w:rPr>
          <w:rFonts w:cs="Arial"/>
        </w:rPr>
        <w:t xml:space="preserve"> </w:t>
      </w:r>
      <w:bookmarkEnd w:id="240"/>
    </w:p>
    <w:p w14:paraId="3A291948" w14:textId="77777777" w:rsidR="00B20A6C" w:rsidRPr="00485884" w:rsidRDefault="00B20A6C" w:rsidP="00B20A6C">
      <w:pPr>
        <w:autoSpaceDE w:val="0"/>
        <w:autoSpaceDN w:val="0"/>
        <w:adjustRightInd w:val="0"/>
        <w:spacing w:before="0"/>
        <w:rPr>
          <w:rFonts w:eastAsia="TimesNewRomanPSMT" w:cs="Arial"/>
          <w:bCs/>
          <w:iCs/>
          <w:lang w:val="ru-RU"/>
        </w:rPr>
      </w:pPr>
      <w:r w:rsidRPr="00485884">
        <w:rPr>
          <w:rFonts w:eastAsia="TimesNewRomanPSMT" w:cs="Arial"/>
          <w:bCs/>
          <w:iCs/>
          <w:lang w:val="ru-RU"/>
        </w:rPr>
        <w:t>Понуда ће бити одбијена ако:</w:t>
      </w:r>
    </w:p>
    <w:p w14:paraId="55BBAA88" w14:textId="77777777" w:rsidR="00B20A6C" w:rsidRPr="00485884" w:rsidRDefault="00B20A6C" w:rsidP="000C119F">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485884">
        <w:rPr>
          <w:rFonts w:ascii="Arial" w:eastAsia="TimesNewRomanPSMT" w:hAnsi="Arial" w:cs="Arial"/>
          <w:bCs/>
          <w:iCs/>
          <w:lang w:val="ru-RU"/>
        </w:rPr>
        <w:t>је неблаговремена, неприхватљива или неодговарајућа;</w:t>
      </w:r>
    </w:p>
    <w:p w14:paraId="1B8A1945" w14:textId="77777777" w:rsidR="00B20A6C" w:rsidRPr="00485884" w:rsidRDefault="00B20A6C" w:rsidP="000C119F">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485884">
        <w:rPr>
          <w:rFonts w:ascii="Arial" w:eastAsia="TimesNewRomanPSMT" w:hAnsi="Arial" w:cs="Arial"/>
          <w:bCs/>
          <w:iCs/>
          <w:lang w:val="ru-RU"/>
        </w:rPr>
        <w:t>ако се понуђач не сагласи са исправком рачунских грешака;</w:t>
      </w:r>
    </w:p>
    <w:p w14:paraId="1BF83B31" w14:textId="77777777" w:rsidR="00B20A6C" w:rsidRPr="00485884" w:rsidRDefault="00B20A6C" w:rsidP="000C119F">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485884">
        <w:rPr>
          <w:rFonts w:ascii="Arial" w:eastAsia="TimesNewRomanPSMT" w:hAnsi="Arial" w:cs="Arial"/>
          <w:bCs/>
          <w:iCs/>
          <w:lang w:val="ru-RU"/>
        </w:rPr>
        <w:t xml:space="preserve">ако има битне недостатке сходно члану 106. </w:t>
      </w:r>
      <w:r w:rsidRPr="00485884">
        <w:rPr>
          <w:rFonts w:ascii="Arial" w:eastAsia="TimesNewRomanPSMT" w:hAnsi="Arial" w:cs="Arial"/>
          <w:bCs/>
          <w:iCs/>
        </w:rPr>
        <w:t>ЗЈН</w:t>
      </w:r>
    </w:p>
    <w:p w14:paraId="1D039973" w14:textId="77777777" w:rsidR="00B20A6C" w:rsidRPr="00485884"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roofErr w:type="gramStart"/>
      <w:r w:rsidRPr="00485884">
        <w:rPr>
          <w:rFonts w:ascii="Arial" w:eastAsia="TimesNewRomanPSMT" w:hAnsi="Arial" w:cs="Arial"/>
          <w:bCs/>
          <w:iCs/>
        </w:rPr>
        <w:t>односно</w:t>
      </w:r>
      <w:proofErr w:type="gramEnd"/>
      <w:r w:rsidRPr="00485884">
        <w:rPr>
          <w:rFonts w:ascii="Arial" w:eastAsia="TimesNewRomanPSMT" w:hAnsi="Arial" w:cs="Arial"/>
          <w:bCs/>
          <w:iCs/>
        </w:rPr>
        <w:t xml:space="preserve"> ако:</w:t>
      </w:r>
    </w:p>
    <w:p w14:paraId="2E2291AB" w14:textId="77777777" w:rsidR="00B20A6C" w:rsidRPr="00485884" w:rsidRDefault="00B20A6C" w:rsidP="000C119F">
      <w:pPr>
        <w:pStyle w:val="KDNabrajanje"/>
        <w:numPr>
          <w:ilvl w:val="0"/>
          <w:numId w:val="19"/>
        </w:numPr>
        <w:spacing w:before="0"/>
        <w:ind w:left="714" w:hanging="357"/>
        <w:rPr>
          <w:rFonts w:cs="Arial"/>
        </w:rPr>
      </w:pPr>
      <w:r w:rsidRPr="00485884">
        <w:rPr>
          <w:rFonts w:cs="Arial"/>
        </w:rPr>
        <w:t xml:space="preserve">Понуђач не докаже да </w:t>
      </w:r>
      <w:r w:rsidRPr="00485884">
        <w:rPr>
          <w:rFonts w:eastAsia="TimesNewRomanPSMT" w:cs="Arial"/>
          <w:bCs/>
          <w:iCs/>
        </w:rPr>
        <w:t>испуњава обавезне услове за учешће;</w:t>
      </w:r>
    </w:p>
    <w:p w14:paraId="7F3B0C22" w14:textId="77777777" w:rsidR="00B20A6C" w:rsidRPr="00485884" w:rsidRDefault="00B20A6C" w:rsidP="000C119F">
      <w:pPr>
        <w:pStyle w:val="KDNabrajanje"/>
        <w:numPr>
          <w:ilvl w:val="0"/>
          <w:numId w:val="19"/>
        </w:numPr>
        <w:spacing w:before="0"/>
        <w:ind w:left="714" w:hanging="357"/>
        <w:rPr>
          <w:rFonts w:cs="Arial"/>
        </w:rPr>
      </w:pPr>
      <w:r w:rsidRPr="00485884">
        <w:rPr>
          <w:rFonts w:eastAsia="TimesNewRomanPSMT" w:cs="Arial"/>
          <w:bCs/>
          <w:iCs/>
        </w:rPr>
        <w:t>понуђач не докаже да испуњава додатне услове;</w:t>
      </w:r>
    </w:p>
    <w:p w14:paraId="174D6B57" w14:textId="77777777" w:rsidR="00B20A6C" w:rsidRPr="00485884" w:rsidRDefault="00B20A6C" w:rsidP="000C119F">
      <w:pPr>
        <w:pStyle w:val="KDNabrajanje"/>
        <w:numPr>
          <w:ilvl w:val="0"/>
          <w:numId w:val="19"/>
        </w:numPr>
        <w:spacing w:before="0"/>
        <w:ind w:left="714" w:hanging="357"/>
        <w:rPr>
          <w:rFonts w:cs="Arial"/>
        </w:rPr>
      </w:pPr>
      <w:r w:rsidRPr="00485884">
        <w:rPr>
          <w:rFonts w:eastAsia="TimesNewRomanPSMT" w:cs="Arial"/>
          <w:bCs/>
          <w:iCs/>
        </w:rPr>
        <w:t>понуђач није доставио тражено средство обезбеђења;</w:t>
      </w:r>
    </w:p>
    <w:p w14:paraId="101BAD2B" w14:textId="77777777" w:rsidR="00B20A6C" w:rsidRPr="00485884" w:rsidRDefault="00B20A6C" w:rsidP="000C119F">
      <w:pPr>
        <w:pStyle w:val="KDNabrajanje"/>
        <w:numPr>
          <w:ilvl w:val="0"/>
          <w:numId w:val="19"/>
        </w:numPr>
        <w:spacing w:before="0"/>
        <w:ind w:left="714" w:hanging="357"/>
        <w:rPr>
          <w:rFonts w:eastAsia="TimesNewRomanPSMT" w:cs="Arial"/>
        </w:rPr>
      </w:pPr>
      <w:r w:rsidRPr="00485884">
        <w:rPr>
          <w:rFonts w:eastAsia="TimesNewRomanPSMT" w:cs="Arial"/>
        </w:rPr>
        <w:t>је понуђени рок важења понуде краћи од прописаног;</w:t>
      </w:r>
    </w:p>
    <w:p w14:paraId="10CF05D1" w14:textId="77777777" w:rsidR="00B20A6C" w:rsidRPr="00485884" w:rsidRDefault="00B20A6C" w:rsidP="000C119F">
      <w:pPr>
        <w:pStyle w:val="KDNabrajanje"/>
        <w:numPr>
          <w:ilvl w:val="0"/>
          <w:numId w:val="19"/>
        </w:numPr>
        <w:spacing w:before="0"/>
        <w:ind w:left="714" w:hanging="357"/>
        <w:rPr>
          <w:rFonts w:cs="Arial"/>
        </w:rPr>
      </w:pPr>
      <w:r w:rsidRPr="00485884">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11EE96E" w14:textId="77777777" w:rsidR="00B20A6C" w:rsidRPr="00485884" w:rsidRDefault="00B20A6C" w:rsidP="00B20A6C">
      <w:pPr>
        <w:spacing w:before="0"/>
        <w:rPr>
          <w:rFonts w:cs="Arial"/>
          <w:lang w:val="sr-Cyrl-CS"/>
        </w:rPr>
      </w:pPr>
    </w:p>
    <w:p w14:paraId="49EE1E3E" w14:textId="77777777" w:rsidR="00B20A6C" w:rsidRPr="00485884" w:rsidRDefault="00B20A6C" w:rsidP="00B20A6C">
      <w:pPr>
        <w:spacing w:before="0"/>
        <w:rPr>
          <w:rFonts w:cs="Arial"/>
        </w:rPr>
      </w:pPr>
      <w:r w:rsidRPr="00485884">
        <w:rPr>
          <w:rFonts w:cs="Arial"/>
          <w:lang w:val="ru-RU"/>
        </w:rPr>
        <w:t xml:space="preserve">Наручилац ће донети одлуку о обустави поступка јавне набавке у складу са чланом 109. </w:t>
      </w:r>
      <w:r w:rsidRPr="00485884">
        <w:rPr>
          <w:rFonts w:cs="Arial"/>
        </w:rPr>
        <w:t>Закона.</w:t>
      </w:r>
    </w:p>
    <w:p w14:paraId="4F0AFEF9" w14:textId="77777777" w:rsidR="00B20A6C" w:rsidRPr="00485884"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73E4771D" w14:textId="77777777" w:rsidR="008D2B23" w:rsidRPr="00485884" w:rsidRDefault="00C14152" w:rsidP="000C119F">
      <w:pPr>
        <w:pStyle w:val="KDPodnaslov2"/>
        <w:numPr>
          <w:ilvl w:val="1"/>
          <w:numId w:val="21"/>
        </w:numPr>
        <w:spacing w:before="0"/>
        <w:jc w:val="both"/>
        <w:rPr>
          <w:rFonts w:cs="Arial"/>
          <w:lang w:val="ru-RU"/>
        </w:rPr>
      </w:pPr>
      <w:r w:rsidRPr="00485884">
        <w:rPr>
          <w:rFonts w:cs="Arial"/>
          <w:lang w:val="ru-RU"/>
        </w:rPr>
        <w:t>Рок за доношење Одлуке о додели уговора/обустави</w:t>
      </w:r>
    </w:p>
    <w:p w14:paraId="1EBA7984" w14:textId="77777777" w:rsidR="004A73BB" w:rsidRPr="00485884" w:rsidRDefault="004A73BB" w:rsidP="004A73BB">
      <w:pPr>
        <w:pStyle w:val="KDParagraf"/>
        <w:spacing w:before="0"/>
        <w:rPr>
          <w:rFonts w:eastAsia="TimesNewRomanPSMT" w:cs="Arial"/>
          <w:lang w:val="ru-RU"/>
        </w:rPr>
      </w:pPr>
      <w:r w:rsidRPr="00485884">
        <w:rPr>
          <w:rFonts w:eastAsia="TimesNewRomanPSMT" w:cs="Arial"/>
          <w:lang w:val="ru-RU"/>
        </w:rPr>
        <w:t>Наручилац ће одлуку о додели уговора</w:t>
      </w:r>
      <w:r w:rsidRPr="00485884">
        <w:rPr>
          <w:rFonts w:eastAsia="TimesNewRomanPSMT" w:cs="Arial"/>
          <w:i/>
          <w:lang w:val="ru-RU"/>
        </w:rPr>
        <w:t>/обустави поступка</w:t>
      </w:r>
      <w:r w:rsidRPr="00485884">
        <w:rPr>
          <w:rFonts w:eastAsia="TimesNewRomanPSMT" w:cs="Arial"/>
          <w:lang w:val="ru-RU"/>
        </w:rPr>
        <w:t xml:space="preserve"> донети у року од максимално </w:t>
      </w:r>
      <w:r w:rsidRPr="00E95C89">
        <w:rPr>
          <w:rFonts w:eastAsia="TimesNewRomanPSMT" w:cs="Arial"/>
          <w:lang w:val="ru-RU"/>
        </w:rPr>
        <w:t>25</w:t>
      </w:r>
      <w:r w:rsidRPr="00485884">
        <w:rPr>
          <w:rFonts w:eastAsia="TimesNewRomanPSMT" w:cs="Arial"/>
          <w:lang w:val="ru-RU"/>
        </w:rPr>
        <w:t xml:space="preserve"> (</w:t>
      </w:r>
      <w:r w:rsidRPr="00E95C89">
        <w:rPr>
          <w:rFonts w:eastAsia="TimesNewRomanPSMT" w:cs="Arial"/>
          <w:lang w:val="ru-RU"/>
        </w:rPr>
        <w:t>два</w:t>
      </w:r>
      <w:r w:rsidRPr="00485884">
        <w:rPr>
          <w:rFonts w:eastAsia="TimesNewRomanPSMT" w:cs="Arial"/>
          <w:lang w:val="ru-RU"/>
        </w:rPr>
        <w:t>десет</w:t>
      </w:r>
      <w:r w:rsidRPr="00E95C89">
        <w:rPr>
          <w:rFonts w:eastAsia="TimesNewRomanPSMT" w:cs="Arial"/>
          <w:lang w:val="ru-RU"/>
        </w:rPr>
        <w:t>пет</w:t>
      </w:r>
      <w:r w:rsidRPr="00485884">
        <w:rPr>
          <w:rFonts w:eastAsia="TimesNewRomanPSMT" w:cs="Arial"/>
          <w:lang w:val="ru-RU"/>
        </w:rPr>
        <w:t>) дана од дана јавног отварања понуда. У случају обимности или сложености понуда, овај рок може бити 40 (четрдесет) дана од дана отварања понуда.</w:t>
      </w:r>
    </w:p>
    <w:p w14:paraId="72D478AB" w14:textId="77777777" w:rsidR="004A73BB" w:rsidRPr="00485884" w:rsidRDefault="004A73BB" w:rsidP="004A73BB">
      <w:pPr>
        <w:pStyle w:val="KDParagraf"/>
        <w:spacing w:before="0"/>
        <w:rPr>
          <w:rFonts w:eastAsia="TimesNewRomanPSMT" w:cs="Arial"/>
          <w:lang w:val="ru-RU"/>
        </w:rPr>
      </w:pPr>
      <w:r w:rsidRPr="00485884">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5C262F68" w14:textId="77777777" w:rsidR="008D2B23" w:rsidRPr="00485884" w:rsidRDefault="008D2B23" w:rsidP="008D2B23">
      <w:pPr>
        <w:pStyle w:val="KDParagraf"/>
        <w:spacing w:before="0"/>
        <w:rPr>
          <w:rFonts w:eastAsia="TimesNewRomanPSMT" w:cs="Arial"/>
          <w:lang w:val="ru-RU"/>
        </w:rPr>
      </w:pPr>
    </w:p>
    <w:p w14:paraId="3FF58937" w14:textId="77777777" w:rsidR="008D2B23" w:rsidRPr="00485884" w:rsidRDefault="008D2B23" w:rsidP="000C119F">
      <w:pPr>
        <w:pStyle w:val="KDPodnaslov2"/>
        <w:numPr>
          <w:ilvl w:val="1"/>
          <w:numId w:val="21"/>
        </w:numPr>
        <w:spacing w:before="0"/>
        <w:jc w:val="both"/>
        <w:rPr>
          <w:rFonts w:cs="Arial"/>
          <w:lang w:val="ru-RU"/>
        </w:rPr>
      </w:pPr>
      <w:bookmarkStart w:id="241" w:name="_Toc441651607"/>
      <w:bookmarkStart w:id="242" w:name="_Toc442559918"/>
      <w:r w:rsidRPr="00485884">
        <w:rPr>
          <w:rFonts w:cs="Arial"/>
          <w:lang w:val="ru-RU"/>
        </w:rPr>
        <w:lastRenderedPageBreak/>
        <w:t>Н</w:t>
      </w:r>
      <w:r w:rsidRPr="00485884">
        <w:rPr>
          <w:rFonts w:cs="Arial"/>
        </w:rPr>
        <w:t>егативне референце</w:t>
      </w:r>
      <w:bookmarkEnd w:id="241"/>
      <w:bookmarkEnd w:id="242"/>
    </w:p>
    <w:p w14:paraId="499DD40D" w14:textId="77777777" w:rsidR="008D2B23" w:rsidRPr="00485884" w:rsidRDefault="008D2B23" w:rsidP="008D2B23">
      <w:pPr>
        <w:spacing w:before="0"/>
        <w:rPr>
          <w:rFonts w:cs="Arial"/>
          <w:lang w:val="ru-RU"/>
        </w:rPr>
      </w:pPr>
      <w:r w:rsidRPr="00485884">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46DCE518" w14:textId="77777777" w:rsidR="008D2B23" w:rsidRPr="00485884" w:rsidRDefault="008D2B23" w:rsidP="008D2B23">
      <w:pPr>
        <w:pStyle w:val="KDNabrajanje"/>
        <w:spacing w:before="0"/>
        <w:rPr>
          <w:rFonts w:cs="Arial"/>
        </w:rPr>
      </w:pPr>
      <w:r w:rsidRPr="00485884">
        <w:rPr>
          <w:rFonts w:cs="Arial"/>
        </w:rPr>
        <w:t>поступао супротно забрани из чл. 23. и 25. Закона;</w:t>
      </w:r>
    </w:p>
    <w:p w14:paraId="234D928D" w14:textId="77777777" w:rsidR="008D2B23" w:rsidRPr="00485884" w:rsidRDefault="008D2B23" w:rsidP="008D2B23">
      <w:pPr>
        <w:pStyle w:val="KDNabrajanje"/>
        <w:spacing w:before="0"/>
        <w:rPr>
          <w:rFonts w:cs="Arial"/>
        </w:rPr>
      </w:pPr>
      <w:r w:rsidRPr="00485884">
        <w:rPr>
          <w:rFonts w:cs="Arial"/>
        </w:rPr>
        <w:t>учинио повреду конкуренције;</w:t>
      </w:r>
    </w:p>
    <w:p w14:paraId="71FBF3FA" w14:textId="77777777" w:rsidR="008D2B23" w:rsidRPr="00485884" w:rsidRDefault="008D2B23" w:rsidP="008D2B23">
      <w:pPr>
        <w:pStyle w:val="KDNabrajanje"/>
        <w:spacing w:before="0"/>
        <w:rPr>
          <w:rFonts w:cs="Arial"/>
        </w:rPr>
      </w:pPr>
      <w:r w:rsidRPr="00485884">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69CBA5F8" w14:textId="77777777" w:rsidR="008D2B23" w:rsidRPr="00485884" w:rsidRDefault="008D2B23" w:rsidP="008D2B23">
      <w:pPr>
        <w:pStyle w:val="KDNabrajanje"/>
        <w:spacing w:before="0"/>
        <w:rPr>
          <w:rFonts w:cs="Arial"/>
        </w:rPr>
      </w:pPr>
      <w:r w:rsidRPr="00485884">
        <w:rPr>
          <w:rFonts w:cs="Arial"/>
        </w:rPr>
        <w:t>одбио да достави доказе и средства обезбеђења на шта се у понуди обавезао.</w:t>
      </w:r>
    </w:p>
    <w:p w14:paraId="44AB0784" w14:textId="77777777" w:rsidR="008D2B23" w:rsidRPr="00485884" w:rsidRDefault="008D2B23" w:rsidP="008D2B23">
      <w:pPr>
        <w:pStyle w:val="KDParagraf"/>
        <w:spacing w:before="0"/>
        <w:rPr>
          <w:rFonts w:cs="Arial"/>
          <w:lang w:val="ru-RU"/>
        </w:rPr>
      </w:pPr>
      <w:r w:rsidRPr="00485884">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704C266C" w14:textId="77777777" w:rsidR="008D2B23" w:rsidRPr="00485884" w:rsidRDefault="008D2B23" w:rsidP="008D2B23">
      <w:pPr>
        <w:pStyle w:val="KDParagraf"/>
        <w:spacing w:before="0"/>
        <w:rPr>
          <w:rFonts w:cs="Arial"/>
        </w:rPr>
      </w:pPr>
      <w:r w:rsidRPr="00485884">
        <w:rPr>
          <w:rFonts w:cs="Arial"/>
        </w:rPr>
        <w:t>Доказ наведеног може бити:</w:t>
      </w:r>
    </w:p>
    <w:p w14:paraId="346AE469" w14:textId="77777777" w:rsidR="008D2B23" w:rsidRPr="00485884" w:rsidRDefault="008D2B23" w:rsidP="008D2B23">
      <w:pPr>
        <w:pStyle w:val="KDNabrajanje"/>
        <w:spacing w:before="0"/>
        <w:rPr>
          <w:rFonts w:cs="Arial"/>
        </w:rPr>
      </w:pPr>
      <w:r w:rsidRPr="00485884">
        <w:rPr>
          <w:rFonts w:cs="Arial"/>
        </w:rPr>
        <w:t>правоснажна судска одлука или коначна одлука другог надлежног органа;</w:t>
      </w:r>
    </w:p>
    <w:p w14:paraId="03C96EA2" w14:textId="77777777" w:rsidR="008D2B23" w:rsidRPr="00485884" w:rsidRDefault="008D2B23" w:rsidP="008D2B23">
      <w:pPr>
        <w:pStyle w:val="KDNabrajanje"/>
        <w:spacing w:before="0"/>
        <w:rPr>
          <w:rFonts w:cs="Arial"/>
        </w:rPr>
      </w:pPr>
      <w:r w:rsidRPr="00485884">
        <w:rPr>
          <w:rFonts w:cs="Arial"/>
        </w:rPr>
        <w:t>исправа о реализованом средству обезбеђења испуњења обавеза у поступку јавне набавке или испуњења уговорних обавеза;</w:t>
      </w:r>
    </w:p>
    <w:p w14:paraId="61A5F233" w14:textId="77777777" w:rsidR="008D2B23" w:rsidRPr="00485884" w:rsidRDefault="008D2B23" w:rsidP="008D2B23">
      <w:pPr>
        <w:pStyle w:val="KDNabrajanje"/>
        <w:spacing w:before="0"/>
        <w:rPr>
          <w:rFonts w:cs="Arial"/>
        </w:rPr>
      </w:pPr>
      <w:r w:rsidRPr="00485884">
        <w:rPr>
          <w:rFonts w:cs="Arial"/>
        </w:rPr>
        <w:t>исправа о наплаћеној уговорној казни;</w:t>
      </w:r>
    </w:p>
    <w:p w14:paraId="364974F5" w14:textId="77777777" w:rsidR="008D2B23" w:rsidRPr="00485884" w:rsidRDefault="008D2B23" w:rsidP="008D2B23">
      <w:pPr>
        <w:pStyle w:val="KDNabrajanje"/>
        <w:spacing w:before="0"/>
        <w:rPr>
          <w:rFonts w:cs="Arial"/>
        </w:rPr>
      </w:pPr>
      <w:r w:rsidRPr="00485884">
        <w:rPr>
          <w:rFonts w:cs="Arial"/>
        </w:rPr>
        <w:t>рекламације потрошача, односно корисника, ако нису отклоњене у уговореном року;</w:t>
      </w:r>
    </w:p>
    <w:p w14:paraId="3B189A18" w14:textId="77777777" w:rsidR="008D2B23" w:rsidRPr="00485884" w:rsidRDefault="008D2B23" w:rsidP="008D2B23">
      <w:pPr>
        <w:pStyle w:val="KDNabrajanje"/>
        <w:spacing w:before="0"/>
        <w:rPr>
          <w:rFonts w:cs="Arial"/>
        </w:rPr>
      </w:pPr>
      <w:r w:rsidRPr="00485884">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9DC6250" w14:textId="77777777" w:rsidR="008D2B23" w:rsidRPr="00485884" w:rsidRDefault="008D2B23" w:rsidP="008D2B23">
      <w:pPr>
        <w:pStyle w:val="KDNabrajanje"/>
        <w:spacing w:before="0"/>
        <w:rPr>
          <w:rFonts w:cs="Arial"/>
        </w:rPr>
      </w:pPr>
      <w:r w:rsidRPr="00485884">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6B45780" w14:textId="77777777" w:rsidR="008D2B23" w:rsidRPr="00485884" w:rsidRDefault="008D2B23" w:rsidP="008D2B23">
      <w:pPr>
        <w:pStyle w:val="KDNabrajanje"/>
        <w:spacing w:before="0"/>
        <w:rPr>
          <w:rFonts w:cs="Arial"/>
        </w:rPr>
      </w:pPr>
      <w:r w:rsidRPr="00485884">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5F8DAB6E" w14:textId="77777777" w:rsidR="008D2B23" w:rsidRPr="00485884" w:rsidRDefault="008D2B23" w:rsidP="008D2B23">
      <w:pPr>
        <w:pStyle w:val="KDParagraf"/>
        <w:spacing w:before="0"/>
        <w:rPr>
          <w:rFonts w:cs="Arial"/>
          <w:lang w:val="ru-RU"/>
        </w:rPr>
      </w:pPr>
      <w:r w:rsidRPr="00485884">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8F6844F" w14:textId="77777777" w:rsidR="008D2B23" w:rsidRPr="00485884" w:rsidRDefault="008D2B23" w:rsidP="008D2B23">
      <w:pPr>
        <w:pStyle w:val="KDParagraf"/>
        <w:spacing w:before="0"/>
        <w:rPr>
          <w:rFonts w:cs="Arial"/>
          <w:lang w:val="ru-RU" w:bidi="en-US"/>
        </w:rPr>
      </w:pPr>
      <w:r w:rsidRPr="00485884">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43EB361" w14:textId="77777777" w:rsidR="008D2B23" w:rsidRPr="00485884" w:rsidRDefault="008D2B23" w:rsidP="008D2B23">
      <w:pPr>
        <w:pStyle w:val="KDParagraf"/>
        <w:spacing w:before="0"/>
        <w:rPr>
          <w:rFonts w:cs="Arial"/>
          <w:lang w:val="ru-RU" w:bidi="en-US"/>
        </w:rPr>
      </w:pPr>
    </w:p>
    <w:p w14:paraId="74743A32" w14:textId="77777777" w:rsidR="008D2B23" w:rsidRPr="00485884" w:rsidRDefault="008D2B23" w:rsidP="000C119F">
      <w:pPr>
        <w:pStyle w:val="KDPodnaslov2"/>
        <w:numPr>
          <w:ilvl w:val="1"/>
          <w:numId w:val="21"/>
        </w:numPr>
        <w:spacing w:before="0"/>
        <w:jc w:val="both"/>
        <w:rPr>
          <w:rFonts w:cs="Arial"/>
        </w:rPr>
      </w:pPr>
      <w:bookmarkStart w:id="243" w:name="_Toc441651608"/>
      <w:bookmarkStart w:id="244" w:name="_Toc442559919"/>
      <w:r w:rsidRPr="00485884">
        <w:rPr>
          <w:rFonts w:cs="Arial"/>
        </w:rPr>
        <w:t>Увид у документацију</w:t>
      </w:r>
      <w:bookmarkEnd w:id="243"/>
      <w:bookmarkEnd w:id="244"/>
    </w:p>
    <w:p w14:paraId="29E98594" w14:textId="77777777" w:rsidR="008D2B23" w:rsidRPr="00485884" w:rsidRDefault="008D2B23" w:rsidP="008D2B23">
      <w:pPr>
        <w:pStyle w:val="KDParagraf"/>
        <w:spacing w:before="0"/>
        <w:rPr>
          <w:rFonts w:cs="Arial"/>
          <w:lang w:val="ru-RU" w:bidi="en-US"/>
        </w:rPr>
      </w:pPr>
      <w:r w:rsidRPr="00485884">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EB64A84" w14:textId="77777777" w:rsidR="008D2B23" w:rsidRPr="00485884" w:rsidRDefault="008D2B23" w:rsidP="008D2B23">
      <w:pPr>
        <w:pStyle w:val="KDParagraf"/>
        <w:spacing w:before="0"/>
        <w:rPr>
          <w:rFonts w:cs="Arial"/>
          <w:lang w:bidi="en-US"/>
        </w:rPr>
      </w:pPr>
      <w:r w:rsidRPr="00485884">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485884">
        <w:rPr>
          <w:rFonts w:cs="Arial"/>
          <w:lang w:bidi="en-US"/>
        </w:rPr>
        <w:t>Закона.</w:t>
      </w:r>
    </w:p>
    <w:p w14:paraId="32559C4B" w14:textId="77777777" w:rsidR="008D2B23" w:rsidRPr="00485884" w:rsidRDefault="008D2B23" w:rsidP="008D2B23">
      <w:pPr>
        <w:pStyle w:val="KDParagraf"/>
        <w:spacing w:before="0"/>
        <w:rPr>
          <w:rFonts w:cs="Arial"/>
          <w:lang w:bidi="en-US"/>
        </w:rPr>
      </w:pPr>
    </w:p>
    <w:p w14:paraId="1959CA48" w14:textId="77777777" w:rsidR="008D2B23" w:rsidRPr="00485884" w:rsidRDefault="008D2B23" w:rsidP="000C119F">
      <w:pPr>
        <w:pStyle w:val="KDPodnaslov2"/>
        <w:numPr>
          <w:ilvl w:val="1"/>
          <w:numId w:val="21"/>
        </w:numPr>
        <w:spacing w:before="0"/>
        <w:jc w:val="both"/>
        <w:rPr>
          <w:rFonts w:cs="Arial"/>
        </w:rPr>
      </w:pPr>
      <w:bookmarkStart w:id="245" w:name="_Toc441651609"/>
      <w:bookmarkStart w:id="246" w:name="_Toc442559920"/>
      <w:r w:rsidRPr="00485884">
        <w:rPr>
          <w:rFonts w:cs="Arial"/>
          <w:lang w:val="ru-RU"/>
        </w:rPr>
        <w:t>З</w:t>
      </w:r>
      <w:r w:rsidRPr="00485884">
        <w:rPr>
          <w:rFonts w:cs="Arial"/>
        </w:rPr>
        <w:t>аштита права понуђача</w:t>
      </w:r>
      <w:bookmarkEnd w:id="245"/>
      <w:bookmarkEnd w:id="246"/>
    </w:p>
    <w:p w14:paraId="24B1E840" w14:textId="77777777" w:rsidR="00886827" w:rsidRPr="00485884" w:rsidRDefault="00886827" w:rsidP="00886827">
      <w:pPr>
        <w:pStyle w:val="KDParagraf"/>
        <w:spacing w:before="0"/>
        <w:rPr>
          <w:rFonts w:cs="Arial"/>
          <w:lang w:val="ru-RU" w:bidi="en-US"/>
        </w:rPr>
      </w:pPr>
      <w:r w:rsidRPr="00485884">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827ACA6" w14:textId="77777777" w:rsidR="00886827" w:rsidRPr="00485884" w:rsidRDefault="00886827" w:rsidP="00886827">
      <w:pPr>
        <w:pStyle w:val="KDParagraf"/>
        <w:spacing w:before="0"/>
        <w:rPr>
          <w:rFonts w:cs="Arial"/>
          <w:lang w:val="ru-RU" w:bidi="en-US"/>
        </w:rPr>
      </w:pPr>
    </w:p>
    <w:p w14:paraId="05174E80" w14:textId="77777777" w:rsidR="00886827" w:rsidRPr="00485884" w:rsidRDefault="00886827" w:rsidP="00886827">
      <w:pPr>
        <w:pStyle w:val="KDParagraf"/>
        <w:spacing w:before="0"/>
        <w:rPr>
          <w:rFonts w:cs="Arial"/>
          <w:b/>
          <w:lang w:val="ru-RU" w:bidi="en-US"/>
        </w:rPr>
      </w:pPr>
      <w:r w:rsidRPr="00485884">
        <w:rPr>
          <w:rFonts w:cs="Arial"/>
          <w:b/>
          <w:lang w:val="ru-RU" w:bidi="en-US"/>
        </w:rPr>
        <w:t>Рокови и начин подношења захтева за заштиту права:</w:t>
      </w:r>
    </w:p>
    <w:p w14:paraId="6A2B3115" w14:textId="2393C92F" w:rsidR="00886827" w:rsidRPr="00485884" w:rsidRDefault="00886827" w:rsidP="00886827">
      <w:pPr>
        <w:pStyle w:val="KDParagraf"/>
        <w:spacing w:before="0"/>
        <w:rPr>
          <w:rFonts w:cs="Arial"/>
          <w:lang w:val="ru-RU" w:bidi="en-US"/>
        </w:rPr>
      </w:pPr>
      <w:r w:rsidRPr="00485884">
        <w:rPr>
          <w:rFonts w:cs="Arial"/>
          <w:lang w:val="ru-RU" w:bidi="en-US"/>
        </w:rPr>
        <w:t>Захтев за заштиту права подноси се лично или путем поште на адресу: ЈП „Електропривреда Србије“ Београд,</w:t>
      </w:r>
      <w:r w:rsidR="00702337" w:rsidRPr="00E95C89">
        <w:rPr>
          <w:rFonts w:eastAsia="TimesNewRomanPSMT" w:cs="Arial"/>
          <w:bCs/>
          <w:lang w:val="ru-RU"/>
        </w:rPr>
        <w:t xml:space="preserve"> Огранак ТЕ-КО Костолац.</w:t>
      </w:r>
      <w:r w:rsidRPr="00485884">
        <w:rPr>
          <w:rFonts w:cs="Arial"/>
          <w:lang w:val="ru-RU" w:bidi="en-US"/>
        </w:rPr>
        <w:t xml:space="preserve"> са назнаком Захтев за заштиту права за ЈН бр.ЈН</w:t>
      </w:r>
      <w:r w:rsidR="00702337" w:rsidRPr="00485884">
        <w:rPr>
          <w:rFonts w:cs="Arial"/>
          <w:lang w:val="ru-RU" w:bidi="en-US"/>
        </w:rPr>
        <w:t xml:space="preserve"> </w:t>
      </w:r>
      <w:r w:rsidR="00FB353D">
        <w:rPr>
          <w:rFonts w:cs="Arial"/>
          <w:lang w:val="ru-RU" w:bidi="en-US"/>
        </w:rPr>
        <w:t>3100/0685/2019</w:t>
      </w:r>
      <w:r w:rsidRPr="00485884">
        <w:rPr>
          <w:rFonts w:cs="Arial"/>
          <w:lang w:val="ru-RU" w:bidi="en-US"/>
        </w:rPr>
        <w:t>, а копија се истовремено доставља Републичкој комисији.</w:t>
      </w:r>
    </w:p>
    <w:p w14:paraId="1606CF65" w14:textId="77777777" w:rsidR="00886827" w:rsidRPr="00485884" w:rsidRDefault="00886827" w:rsidP="00886827">
      <w:pPr>
        <w:pStyle w:val="KDParagraf"/>
        <w:spacing w:before="0"/>
        <w:rPr>
          <w:rFonts w:cs="Arial"/>
          <w:lang w:val="ru-RU" w:bidi="en-US"/>
        </w:rPr>
      </w:pPr>
      <w:r w:rsidRPr="00485884">
        <w:rPr>
          <w:rFonts w:cs="Arial"/>
          <w:lang w:val="ru-RU" w:bidi="en-US"/>
        </w:rPr>
        <w:lastRenderedPageBreak/>
        <w:t xml:space="preserve">Захтев за заштиту права се може доставити и путем електронске поште на </w:t>
      </w:r>
      <w:r w:rsidRPr="00485884">
        <w:rPr>
          <w:rFonts w:cs="Arial"/>
          <w:lang w:bidi="en-US"/>
        </w:rPr>
        <w:t>e</w:t>
      </w:r>
      <w:r w:rsidRPr="00485884">
        <w:rPr>
          <w:rFonts w:cs="Arial"/>
          <w:lang w:val="ru-RU" w:bidi="en-US"/>
        </w:rPr>
        <w:t>-</w:t>
      </w:r>
      <w:r w:rsidRPr="00485884">
        <w:rPr>
          <w:rFonts w:cs="Arial"/>
          <w:lang w:bidi="en-US"/>
        </w:rPr>
        <w:t>mail</w:t>
      </w:r>
      <w:r w:rsidRPr="00485884">
        <w:rPr>
          <w:rFonts w:cs="Arial"/>
          <w:lang w:val="ru-RU" w:bidi="en-US"/>
        </w:rPr>
        <w:t>:</w:t>
      </w:r>
      <w:r w:rsidR="00702337" w:rsidRPr="00485884">
        <w:rPr>
          <w:rFonts w:cs="Arial"/>
          <w:lang w:val="ru-RU" w:bidi="en-US"/>
        </w:rPr>
        <w:t xml:space="preserve"> </w:t>
      </w:r>
      <w:r w:rsidR="00FD126A">
        <w:rPr>
          <w:rFonts w:cs="Arial"/>
          <w:lang w:val="sr-Latn-RS" w:bidi="en-US"/>
        </w:rPr>
        <w:t>marina.volic</w:t>
      </w:r>
      <w:r w:rsidR="00702337" w:rsidRPr="00485884">
        <w:rPr>
          <w:rFonts w:cs="Arial"/>
          <w:lang w:val="ru-RU" w:bidi="en-US"/>
        </w:rPr>
        <w:t>@</w:t>
      </w:r>
      <w:r w:rsidR="00702337" w:rsidRPr="00485884">
        <w:rPr>
          <w:rFonts w:cs="Arial"/>
          <w:lang w:bidi="en-US"/>
        </w:rPr>
        <w:t>te</w:t>
      </w:r>
      <w:r w:rsidR="00702337" w:rsidRPr="00485884">
        <w:rPr>
          <w:rFonts w:cs="Arial"/>
          <w:lang w:val="ru-RU" w:bidi="en-US"/>
        </w:rPr>
        <w:t>-</w:t>
      </w:r>
      <w:r w:rsidR="00702337" w:rsidRPr="00485884">
        <w:rPr>
          <w:rFonts w:cs="Arial"/>
          <w:lang w:bidi="en-US"/>
        </w:rPr>
        <w:t>ko</w:t>
      </w:r>
      <w:r w:rsidR="00702337" w:rsidRPr="00485884">
        <w:rPr>
          <w:rFonts w:cs="Arial"/>
          <w:lang w:val="ru-RU" w:bidi="en-US"/>
        </w:rPr>
        <w:t>.</w:t>
      </w:r>
      <w:r w:rsidR="00702337" w:rsidRPr="00485884">
        <w:rPr>
          <w:rFonts w:cs="Arial"/>
          <w:lang w:bidi="en-US"/>
        </w:rPr>
        <w:t>rs</w:t>
      </w:r>
      <w:r w:rsidRPr="00485884">
        <w:rPr>
          <w:rFonts w:cs="Arial"/>
          <w:lang w:val="ru-RU" w:bidi="en-US"/>
        </w:rPr>
        <w:t xml:space="preserve">. радним данима (понедељак-петак) од </w:t>
      </w:r>
      <w:r w:rsidR="008824F8" w:rsidRPr="00485884">
        <w:rPr>
          <w:rFonts w:cs="Arial"/>
          <w:lang w:val="ru-RU" w:bidi="en-US"/>
        </w:rPr>
        <w:t>8,00 до 1</w:t>
      </w:r>
      <w:r w:rsidR="00C14152" w:rsidRPr="00E95C89">
        <w:rPr>
          <w:rFonts w:cs="Arial"/>
          <w:lang w:val="ru-RU" w:bidi="en-US"/>
        </w:rPr>
        <w:t>5</w:t>
      </w:r>
      <w:r w:rsidRPr="00485884">
        <w:rPr>
          <w:rFonts w:cs="Arial"/>
          <w:lang w:val="ru-RU" w:bidi="en-US"/>
        </w:rPr>
        <w:t>,00 часова.</w:t>
      </w:r>
    </w:p>
    <w:p w14:paraId="1E4F0439" w14:textId="77777777" w:rsidR="00886827" w:rsidRPr="00485884" w:rsidRDefault="00886827" w:rsidP="008824F8">
      <w:pPr>
        <w:pStyle w:val="KDParagraf"/>
        <w:spacing w:before="0"/>
        <w:rPr>
          <w:rFonts w:cs="Arial"/>
          <w:lang w:val="ru-RU" w:bidi="en-US"/>
        </w:rPr>
      </w:pPr>
      <w:r w:rsidRPr="00485884">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5861D0D4" w14:textId="77777777" w:rsidR="00886827" w:rsidRPr="00485884" w:rsidRDefault="00886827" w:rsidP="008824F8">
      <w:pPr>
        <w:pStyle w:val="KDParagraf"/>
        <w:spacing w:before="0"/>
        <w:rPr>
          <w:rFonts w:cs="Arial"/>
          <w:lang w:val="ru-RU" w:bidi="en-US"/>
        </w:rPr>
      </w:pPr>
      <w:r w:rsidRPr="00485884">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485884">
        <w:rPr>
          <w:rFonts w:cs="Arial"/>
          <w:lang w:val="ru-RU" w:bidi="en-US"/>
        </w:rPr>
        <w:t xml:space="preserve"> </w:t>
      </w:r>
      <w:r w:rsidR="00660E4F" w:rsidRPr="00485884">
        <w:rPr>
          <w:rFonts w:cs="Arial"/>
          <w:b/>
          <w:lang w:val="ru-RU" w:bidi="en-US"/>
        </w:rPr>
        <w:t>7 (седам</w:t>
      </w:r>
      <w:r w:rsidR="007C43F5" w:rsidRPr="00485884">
        <w:rPr>
          <w:rFonts w:cs="Arial"/>
          <w:b/>
          <w:lang w:val="ru-RU" w:bidi="en-US"/>
        </w:rPr>
        <w:t xml:space="preserve">) </w:t>
      </w:r>
      <w:r w:rsidRPr="00485884">
        <w:rPr>
          <w:rFonts w:cs="Arial"/>
          <w:b/>
          <w:lang w:val="ru-RU" w:bidi="en-US"/>
        </w:rPr>
        <w:t>дана</w:t>
      </w:r>
      <w:r w:rsidRPr="00485884">
        <w:rPr>
          <w:rFonts w:cs="Arial"/>
          <w:lang w:val="ru-RU" w:bidi="en-US"/>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3B9531DA" w14:textId="77777777" w:rsidR="00886827" w:rsidRPr="00485884" w:rsidRDefault="00886827" w:rsidP="00886827">
      <w:pPr>
        <w:pStyle w:val="KDParagraf"/>
        <w:spacing w:before="0"/>
        <w:rPr>
          <w:rFonts w:cs="Arial"/>
          <w:lang w:val="ru-RU" w:bidi="en-US"/>
        </w:rPr>
      </w:pPr>
      <w:r w:rsidRPr="00485884">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65A6540E" w14:textId="77777777" w:rsidR="00886827" w:rsidRPr="00485884" w:rsidRDefault="00886827" w:rsidP="00886827">
      <w:pPr>
        <w:pStyle w:val="KDParagraf"/>
        <w:spacing w:before="0"/>
        <w:rPr>
          <w:rFonts w:cs="Arial"/>
          <w:lang w:val="ru-RU" w:bidi="en-US"/>
        </w:rPr>
      </w:pPr>
      <w:r w:rsidRPr="00485884">
        <w:rPr>
          <w:rFonts w:cs="Arial"/>
          <w:lang w:val="ru-RU" w:bidi="en-US"/>
        </w:rPr>
        <w:t>После доношења одлуке о додели уговора</w:t>
      </w:r>
      <w:r w:rsidR="008F7F28" w:rsidRPr="00485884">
        <w:rPr>
          <w:rFonts w:cs="Arial"/>
          <w:lang w:val="ru-RU" w:bidi="en-US"/>
        </w:rPr>
        <w:t xml:space="preserve">  и</w:t>
      </w:r>
      <w:r w:rsidRPr="00485884">
        <w:rPr>
          <w:rFonts w:cs="Arial"/>
          <w:lang w:val="ru-RU" w:bidi="en-US"/>
        </w:rPr>
        <w:t xml:space="preserve"> одлуке о обустави поступка, рок за подношење захтева за заштиту права је </w:t>
      </w:r>
      <w:r w:rsidR="0008263C" w:rsidRPr="00E95C89">
        <w:rPr>
          <w:rFonts w:cs="Arial"/>
          <w:lang w:val="ru-RU" w:bidi="en-US"/>
        </w:rPr>
        <w:t>10</w:t>
      </w:r>
      <w:r w:rsidR="008F7F28" w:rsidRPr="00485884">
        <w:rPr>
          <w:rFonts w:cs="Arial"/>
          <w:lang w:val="ru-RU" w:bidi="en-US"/>
        </w:rPr>
        <w:t xml:space="preserve"> (</w:t>
      </w:r>
      <w:r w:rsidR="0008263C" w:rsidRPr="00E95C89">
        <w:rPr>
          <w:rFonts w:cs="Arial"/>
          <w:lang w:val="ru-RU" w:bidi="en-US"/>
        </w:rPr>
        <w:t>десет</w:t>
      </w:r>
      <w:r w:rsidR="008F7F28" w:rsidRPr="00485884">
        <w:rPr>
          <w:rFonts w:cs="Arial"/>
          <w:lang w:val="ru-RU" w:bidi="en-US"/>
        </w:rPr>
        <w:t>)</w:t>
      </w:r>
      <w:r w:rsidRPr="00485884">
        <w:rPr>
          <w:rFonts w:cs="Arial"/>
          <w:lang w:val="ru-RU" w:bidi="en-US"/>
        </w:rPr>
        <w:t xml:space="preserve"> дана од дана објављивања одлуке на Порталу јавних набавки. </w:t>
      </w:r>
    </w:p>
    <w:p w14:paraId="38F39173" w14:textId="77777777" w:rsidR="00886827" w:rsidRPr="00485884" w:rsidRDefault="00886827" w:rsidP="00886827">
      <w:pPr>
        <w:pStyle w:val="KDParagraf"/>
        <w:spacing w:before="0"/>
        <w:rPr>
          <w:rFonts w:cs="Arial"/>
          <w:lang w:val="ru-RU" w:bidi="en-US"/>
        </w:rPr>
      </w:pPr>
      <w:r w:rsidRPr="00485884">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14:paraId="731FC5FC" w14:textId="77777777" w:rsidR="008824F8" w:rsidRPr="00485884" w:rsidRDefault="00886827" w:rsidP="008824F8">
      <w:pPr>
        <w:pStyle w:val="KDParagraf"/>
        <w:spacing w:before="0"/>
        <w:rPr>
          <w:rFonts w:cs="Arial"/>
          <w:lang w:val="sr-Cyrl-CS" w:bidi="en-US"/>
        </w:rPr>
      </w:pPr>
      <w:r w:rsidRPr="00485884">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24FB5341" w14:textId="77777777" w:rsidR="008824F8" w:rsidRPr="00485884" w:rsidRDefault="008824F8" w:rsidP="008824F8">
      <w:pPr>
        <w:pStyle w:val="KDParagraf"/>
        <w:spacing w:before="0"/>
        <w:rPr>
          <w:rFonts w:cs="Arial"/>
          <w:lang w:val="ru-RU" w:bidi="en-US"/>
        </w:rPr>
      </w:pPr>
      <w:r w:rsidRPr="00485884">
        <w:rPr>
          <w:rFonts w:cs="Arial"/>
          <w:lang w:val="sr-Cyrl-CS" w:bidi="en-US"/>
        </w:rPr>
        <w:t>Н</w:t>
      </w:r>
      <w:r w:rsidRPr="00485884">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485884">
        <w:rPr>
          <w:rFonts w:cs="Arial"/>
          <w:lang w:val="ru-RU" w:eastAsia="sr-Latn-CS"/>
        </w:rPr>
        <w:t xml:space="preserve"> тад</w:t>
      </w:r>
      <w:r w:rsidRPr="00485884">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8B59E15" w14:textId="77777777" w:rsidR="00886827" w:rsidRPr="00485884" w:rsidRDefault="00886827" w:rsidP="00886827">
      <w:pPr>
        <w:pStyle w:val="KDParagraf"/>
        <w:spacing w:before="0"/>
        <w:rPr>
          <w:rFonts w:cs="Arial"/>
          <w:lang w:val="ru-RU" w:bidi="en-US"/>
        </w:rPr>
      </w:pPr>
    </w:p>
    <w:p w14:paraId="4A7E71AE" w14:textId="77777777" w:rsidR="00886827" w:rsidRPr="00485884" w:rsidRDefault="00886827" w:rsidP="00886827">
      <w:pPr>
        <w:pStyle w:val="KDParagraf"/>
        <w:spacing w:before="0"/>
        <w:rPr>
          <w:rFonts w:cs="Arial"/>
          <w:lang w:val="ru-RU" w:bidi="en-US"/>
        </w:rPr>
      </w:pPr>
      <w:r w:rsidRPr="00485884">
        <w:rPr>
          <w:rFonts w:cs="Arial"/>
          <w:b/>
          <w:lang w:val="ru-RU" w:bidi="en-US"/>
        </w:rPr>
        <w:t>Детаљно упутство о садржини потпуног захтева за заштиту права</w:t>
      </w:r>
      <w:r w:rsidRPr="00485884">
        <w:rPr>
          <w:rFonts w:cs="Arial"/>
          <w:lang w:val="ru-RU" w:bidi="en-US"/>
        </w:rPr>
        <w:t xml:space="preserve"> у складу са чланом   151. став 1. тач. 1) – 7) ЗЈН:</w:t>
      </w:r>
    </w:p>
    <w:p w14:paraId="6FDC092F" w14:textId="77777777" w:rsidR="00886827" w:rsidRPr="00485884" w:rsidRDefault="00886827" w:rsidP="00886827">
      <w:pPr>
        <w:pStyle w:val="KDParagraf"/>
        <w:spacing w:before="0"/>
        <w:rPr>
          <w:rFonts w:cs="Arial"/>
          <w:lang w:val="ru-RU" w:bidi="en-US"/>
        </w:rPr>
      </w:pPr>
      <w:r w:rsidRPr="00485884">
        <w:rPr>
          <w:rFonts w:cs="Arial"/>
          <w:lang w:val="ru-RU" w:bidi="en-US"/>
        </w:rPr>
        <w:t>Захтев за заштиту права садржи:</w:t>
      </w:r>
    </w:p>
    <w:p w14:paraId="67593C45" w14:textId="77777777" w:rsidR="00886827" w:rsidRPr="00485884" w:rsidRDefault="00886827" w:rsidP="00886827">
      <w:pPr>
        <w:pStyle w:val="KDParagraf"/>
        <w:spacing w:before="0"/>
        <w:rPr>
          <w:rFonts w:cs="Arial"/>
          <w:lang w:val="ru-RU" w:bidi="en-US"/>
        </w:rPr>
      </w:pPr>
      <w:r w:rsidRPr="00485884">
        <w:rPr>
          <w:rFonts w:cs="Arial"/>
          <w:lang w:val="ru-RU" w:bidi="en-US"/>
        </w:rPr>
        <w:t>1) назив и адресу подносиоца захтева и лице за контакт</w:t>
      </w:r>
    </w:p>
    <w:p w14:paraId="656A07FE" w14:textId="77777777" w:rsidR="00886827" w:rsidRPr="00485884" w:rsidRDefault="00886827" w:rsidP="00886827">
      <w:pPr>
        <w:pStyle w:val="KDParagraf"/>
        <w:spacing w:before="0"/>
        <w:rPr>
          <w:rFonts w:cs="Arial"/>
          <w:lang w:val="ru-RU" w:bidi="en-US"/>
        </w:rPr>
      </w:pPr>
      <w:r w:rsidRPr="00485884">
        <w:rPr>
          <w:rFonts w:cs="Arial"/>
          <w:lang w:val="ru-RU" w:bidi="en-US"/>
        </w:rPr>
        <w:t>2) назив и адресу наручиоца</w:t>
      </w:r>
    </w:p>
    <w:p w14:paraId="2FC18ED0" w14:textId="77777777" w:rsidR="00886827" w:rsidRPr="00485884" w:rsidRDefault="00886827" w:rsidP="00886827">
      <w:pPr>
        <w:pStyle w:val="KDParagraf"/>
        <w:spacing w:before="0"/>
        <w:rPr>
          <w:rFonts w:cs="Arial"/>
          <w:lang w:val="ru-RU" w:bidi="en-US"/>
        </w:rPr>
      </w:pPr>
      <w:r w:rsidRPr="00485884">
        <w:rPr>
          <w:rFonts w:cs="Arial"/>
          <w:lang w:val="ru-RU" w:bidi="en-US"/>
        </w:rPr>
        <w:t>3) податке о јавној набавци која је предмет захтева, односно о одлуци наручиоца</w:t>
      </w:r>
    </w:p>
    <w:p w14:paraId="2F909ED9" w14:textId="77777777" w:rsidR="00886827" w:rsidRPr="00485884" w:rsidRDefault="00886827" w:rsidP="00886827">
      <w:pPr>
        <w:pStyle w:val="KDParagraf"/>
        <w:spacing w:before="0"/>
        <w:rPr>
          <w:rFonts w:cs="Arial"/>
          <w:lang w:val="ru-RU" w:bidi="en-US"/>
        </w:rPr>
      </w:pPr>
      <w:r w:rsidRPr="00485884">
        <w:rPr>
          <w:rFonts w:cs="Arial"/>
          <w:lang w:val="ru-RU" w:bidi="en-US"/>
        </w:rPr>
        <w:t>4) повреде прописа којима се уређује поступак јавне набавке</w:t>
      </w:r>
    </w:p>
    <w:p w14:paraId="5A2ACA24" w14:textId="77777777" w:rsidR="00886827" w:rsidRPr="00485884" w:rsidRDefault="00886827" w:rsidP="00886827">
      <w:pPr>
        <w:pStyle w:val="KDParagraf"/>
        <w:spacing w:before="0"/>
        <w:rPr>
          <w:rFonts w:cs="Arial"/>
          <w:lang w:val="ru-RU" w:bidi="en-US"/>
        </w:rPr>
      </w:pPr>
      <w:r w:rsidRPr="00485884">
        <w:rPr>
          <w:rFonts w:cs="Arial"/>
          <w:lang w:val="ru-RU" w:bidi="en-US"/>
        </w:rPr>
        <w:t>5) чињенице и доказе којима се повреде доказују</w:t>
      </w:r>
    </w:p>
    <w:p w14:paraId="3699A2B7" w14:textId="77777777" w:rsidR="00886827" w:rsidRPr="00485884" w:rsidRDefault="00886827" w:rsidP="00886827">
      <w:pPr>
        <w:pStyle w:val="KDParagraf"/>
        <w:spacing w:before="0"/>
        <w:rPr>
          <w:rFonts w:cs="Arial"/>
          <w:lang w:val="ru-RU" w:bidi="en-US"/>
        </w:rPr>
      </w:pPr>
      <w:r w:rsidRPr="00485884">
        <w:rPr>
          <w:rFonts w:cs="Arial"/>
          <w:lang w:val="ru-RU" w:bidi="en-US"/>
        </w:rPr>
        <w:t>6) потврду о уплати таксе из члана 156. ЗЈН</w:t>
      </w:r>
    </w:p>
    <w:p w14:paraId="3F0425F1" w14:textId="77777777" w:rsidR="00886827" w:rsidRPr="00485884" w:rsidRDefault="00886827" w:rsidP="00886827">
      <w:pPr>
        <w:pStyle w:val="KDParagraf"/>
        <w:spacing w:before="0"/>
        <w:rPr>
          <w:rFonts w:cs="Arial"/>
          <w:lang w:val="ru-RU" w:bidi="en-US"/>
        </w:rPr>
      </w:pPr>
      <w:r w:rsidRPr="00485884">
        <w:rPr>
          <w:rFonts w:cs="Arial"/>
          <w:lang w:val="ru-RU" w:bidi="en-US"/>
        </w:rPr>
        <w:t>7) потпис подносиоца.</w:t>
      </w:r>
    </w:p>
    <w:p w14:paraId="1D3051C4" w14:textId="77777777" w:rsidR="008824F8" w:rsidRPr="00485884" w:rsidRDefault="008824F8" w:rsidP="00886827">
      <w:pPr>
        <w:pStyle w:val="KDParagraf"/>
        <w:spacing w:before="0"/>
        <w:rPr>
          <w:rFonts w:cs="Arial"/>
          <w:b/>
          <w:lang w:val="sr-Cyrl-CS" w:bidi="en-US"/>
        </w:rPr>
      </w:pPr>
    </w:p>
    <w:p w14:paraId="61BD7D0E" w14:textId="77777777" w:rsidR="00886827" w:rsidRPr="00485884" w:rsidRDefault="00886827" w:rsidP="00886827">
      <w:pPr>
        <w:pStyle w:val="KDParagraf"/>
        <w:spacing w:before="0"/>
        <w:rPr>
          <w:rFonts w:cs="Arial"/>
          <w:b/>
          <w:lang w:val="ru-RU" w:bidi="en-US"/>
        </w:rPr>
      </w:pPr>
      <w:r w:rsidRPr="00485884">
        <w:rPr>
          <w:rFonts w:cs="Arial"/>
          <w:b/>
          <w:lang w:val="ru-RU" w:bidi="en-US"/>
        </w:rPr>
        <w:t xml:space="preserve">Ако поднети захтев за заштиту права не садржи све обавезне елементе   наручилац ће такав захтев одбацити закључком. </w:t>
      </w:r>
    </w:p>
    <w:p w14:paraId="3D736C69" w14:textId="77777777" w:rsidR="00886827" w:rsidRPr="00485884" w:rsidRDefault="00886827" w:rsidP="00886827">
      <w:pPr>
        <w:pStyle w:val="KDParagraf"/>
        <w:spacing w:before="0"/>
        <w:rPr>
          <w:rFonts w:cs="Arial"/>
          <w:lang w:val="ru-RU" w:bidi="en-US"/>
        </w:rPr>
      </w:pPr>
      <w:r w:rsidRPr="00485884">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14:paraId="1012C852" w14:textId="77777777" w:rsidR="00886827" w:rsidRPr="00485884" w:rsidRDefault="00886827" w:rsidP="00886827">
      <w:pPr>
        <w:pStyle w:val="KDParagraf"/>
        <w:spacing w:before="0"/>
        <w:rPr>
          <w:rFonts w:cs="Arial"/>
          <w:lang w:val="ru-RU" w:bidi="en-US"/>
        </w:rPr>
      </w:pPr>
      <w:r w:rsidRPr="00485884">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3B9BB2E7" w14:textId="77777777" w:rsidR="00886827" w:rsidRPr="00485884" w:rsidRDefault="00886827" w:rsidP="00886827">
      <w:pPr>
        <w:pStyle w:val="KDParagraf"/>
        <w:spacing w:before="0"/>
        <w:rPr>
          <w:rFonts w:cs="Arial"/>
          <w:lang w:val="ru-RU" w:bidi="en-US"/>
        </w:rPr>
      </w:pPr>
    </w:p>
    <w:p w14:paraId="5F2B1BD6" w14:textId="77777777" w:rsidR="00886827" w:rsidRPr="00485884" w:rsidRDefault="00886827" w:rsidP="00886827">
      <w:pPr>
        <w:pStyle w:val="KDParagraf"/>
        <w:spacing w:before="0"/>
        <w:rPr>
          <w:rFonts w:cs="Arial"/>
          <w:b/>
          <w:lang w:val="ru-RU" w:bidi="en-US"/>
        </w:rPr>
      </w:pPr>
      <w:r w:rsidRPr="00485884">
        <w:rPr>
          <w:rFonts w:cs="Arial"/>
          <w:b/>
          <w:lang w:val="ru-RU" w:bidi="en-US"/>
        </w:rPr>
        <w:t>Износ таксе из члана 156. став 1. тач. 1)- 3) ЗЈН:</w:t>
      </w:r>
    </w:p>
    <w:p w14:paraId="13D7CB5E" w14:textId="2AF6273C" w:rsidR="009B0A12" w:rsidRPr="00485884" w:rsidRDefault="009B0A12" w:rsidP="009B0A12">
      <w:pPr>
        <w:tabs>
          <w:tab w:val="left" w:pos="567"/>
        </w:tabs>
        <w:spacing w:before="0"/>
        <w:rPr>
          <w:rFonts w:cs="Arial"/>
          <w:noProof/>
          <w:lang w:val="ru-RU" w:bidi="en-US"/>
        </w:rPr>
      </w:pPr>
      <w:r w:rsidRPr="00E95C89">
        <w:rPr>
          <w:rFonts w:cs="Arial"/>
          <w:noProof/>
          <w:lang w:val="ru-RU"/>
        </w:rPr>
        <w:t xml:space="preserve">Подносилац захтева за заштиту права дужан је да на рачун буџета Републике Србије (број рачуна: </w:t>
      </w:r>
      <w:r w:rsidRPr="00485884">
        <w:rPr>
          <w:rFonts w:cs="Arial"/>
          <w:noProof/>
          <w:lang w:val="ru-RU"/>
        </w:rPr>
        <w:t>840-</w:t>
      </w:r>
      <w:r w:rsidRPr="00E95C89">
        <w:rPr>
          <w:rFonts w:cs="Arial"/>
          <w:bCs/>
          <w:iCs/>
          <w:noProof/>
          <w:lang w:val="ru-RU"/>
        </w:rPr>
        <w:t>30678845-06</w:t>
      </w:r>
      <w:r w:rsidRPr="00E95C89">
        <w:rPr>
          <w:rFonts w:cs="Arial"/>
          <w:noProof/>
          <w:lang w:val="ru-RU"/>
        </w:rPr>
        <w:t>, шифра плаћања 153 или 253, позив на број 3100</w:t>
      </w:r>
      <w:r w:rsidR="00A87221">
        <w:rPr>
          <w:rFonts w:cs="Arial"/>
          <w:noProof/>
          <w:lang w:val="ru-RU"/>
        </w:rPr>
        <w:t>06852019</w:t>
      </w:r>
      <w:r w:rsidRPr="00E95C89">
        <w:rPr>
          <w:rFonts w:cs="Arial"/>
          <w:noProof/>
          <w:lang w:val="ru-RU"/>
        </w:rPr>
        <w:t>, сврха: ЗЗП, ЈП ЕПС, Београд – огранак ТЕ-КО Костолац, јн. бр. ЈН/</w:t>
      </w:r>
      <w:r w:rsidR="00FB353D">
        <w:rPr>
          <w:rFonts w:cs="Arial"/>
          <w:noProof/>
          <w:lang w:val="ru-RU"/>
        </w:rPr>
        <w:t>3100/0685/2019</w:t>
      </w:r>
      <w:r w:rsidRPr="00E95C89">
        <w:rPr>
          <w:rFonts w:cs="Arial"/>
          <w:noProof/>
          <w:lang w:val="ru-RU"/>
        </w:rPr>
        <w:t>, прималац уплате: буџет Републике Србије) уплати таксу</w:t>
      </w:r>
      <w:r w:rsidRPr="00485884">
        <w:rPr>
          <w:rFonts w:cs="Arial"/>
          <w:noProof/>
          <w:lang w:val="ru-RU" w:bidi="en-US"/>
        </w:rPr>
        <w:t xml:space="preserve"> од: </w:t>
      </w:r>
    </w:p>
    <w:p w14:paraId="58A19AD5" w14:textId="77777777" w:rsidR="009B0A12" w:rsidRPr="00485884" w:rsidRDefault="009B0A12" w:rsidP="009B0A12">
      <w:pPr>
        <w:tabs>
          <w:tab w:val="left" w:pos="567"/>
        </w:tabs>
        <w:spacing w:before="0"/>
        <w:rPr>
          <w:rFonts w:cs="Arial"/>
          <w:noProof/>
          <w:lang w:val="ru-RU" w:bidi="en-US"/>
        </w:rPr>
      </w:pPr>
    </w:p>
    <w:p w14:paraId="4ABDB45F" w14:textId="77777777" w:rsidR="009B0A12" w:rsidRPr="00485884" w:rsidRDefault="009B0A12" w:rsidP="009B0A12">
      <w:pPr>
        <w:tabs>
          <w:tab w:val="left" w:pos="567"/>
        </w:tabs>
        <w:spacing w:before="0"/>
        <w:rPr>
          <w:rFonts w:cs="Arial"/>
          <w:noProof/>
          <w:lang w:val="ru-RU" w:bidi="en-US"/>
        </w:rPr>
      </w:pPr>
      <w:r w:rsidRPr="00E95C89">
        <w:rPr>
          <w:rFonts w:cs="Arial"/>
          <w:noProof/>
          <w:lang w:val="ru-RU" w:bidi="en-US"/>
        </w:rPr>
        <w:t>1</w:t>
      </w:r>
      <w:r w:rsidRPr="00485884">
        <w:rPr>
          <w:rFonts w:cs="Arial"/>
          <w:noProof/>
          <w:lang w:val="ru-RU" w:bidi="en-US"/>
        </w:rPr>
        <w:t>) 120.000 динара ако се захтев за заштиту права подноси пре отварања понуда</w:t>
      </w:r>
      <w:r w:rsidRPr="00E95C89">
        <w:rPr>
          <w:rFonts w:cs="Arial"/>
          <w:noProof/>
          <w:lang w:val="ru-RU" w:bidi="en-US"/>
        </w:rPr>
        <w:t>,</w:t>
      </w:r>
      <w:r w:rsidRPr="00485884">
        <w:rPr>
          <w:rFonts w:cs="Arial"/>
          <w:noProof/>
          <w:lang w:val="ru-RU" w:bidi="en-US"/>
        </w:rPr>
        <w:t xml:space="preserve"> </w:t>
      </w:r>
    </w:p>
    <w:p w14:paraId="6ABD75ED" w14:textId="77777777" w:rsidR="009B0A12" w:rsidRPr="00485884" w:rsidRDefault="009B0A12" w:rsidP="009B0A12">
      <w:pPr>
        <w:tabs>
          <w:tab w:val="left" w:pos="567"/>
        </w:tabs>
        <w:spacing w:before="0"/>
        <w:rPr>
          <w:rFonts w:cs="Arial"/>
          <w:noProof/>
          <w:lang w:val="ru-RU" w:bidi="en-US"/>
        </w:rPr>
      </w:pPr>
      <w:r w:rsidRPr="00E95C89">
        <w:rPr>
          <w:rFonts w:cs="Arial"/>
          <w:noProof/>
          <w:lang w:val="ru-RU" w:bidi="en-US"/>
        </w:rPr>
        <w:t>2</w:t>
      </w:r>
      <w:r w:rsidRPr="00485884">
        <w:rPr>
          <w:rFonts w:cs="Arial"/>
          <w:noProof/>
          <w:lang w:val="ru-RU" w:bidi="en-US"/>
        </w:rPr>
        <w:t>) 120.000 динара ако се захтев за заштиту права подноси након отварања понуда.</w:t>
      </w:r>
    </w:p>
    <w:p w14:paraId="01620800" w14:textId="77777777" w:rsidR="009B0A12" w:rsidRPr="00485884" w:rsidRDefault="009B0A12" w:rsidP="009B0A12">
      <w:pPr>
        <w:tabs>
          <w:tab w:val="left" w:pos="567"/>
        </w:tabs>
        <w:spacing w:before="0"/>
        <w:rPr>
          <w:rFonts w:cs="Arial"/>
          <w:noProof/>
          <w:lang w:val="ru-RU" w:bidi="en-US"/>
        </w:rPr>
      </w:pPr>
    </w:p>
    <w:p w14:paraId="28D9A7FE" w14:textId="77777777" w:rsidR="009B0A12" w:rsidRPr="00485884" w:rsidRDefault="009B0A12" w:rsidP="009B0A12">
      <w:pPr>
        <w:tabs>
          <w:tab w:val="left" w:pos="567"/>
        </w:tabs>
        <w:spacing w:before="0"/>
        <w:rPr>
          <w:rFonts w:cs="Arial"/>
          <w:noProof/>
          <w:lang w:val="ru-RU" w:bidi="en-US"/>
        </w:rPr>
      </w:pPr>
      <w:r w:rsidRPr="00485884">
        <w:rPr>
          <w:rFonts w:cs="Arial"/>
          <w:noProof/>
          <w:lang w:val="ru-RU" w:bidi="en-US"/>
        </w:rPr>
        <w:t>Свака странка у поступку сноси трошкове које проузрокује својим радњама.</w:t>
      </w:r>
    </w:p>
    <w:p w14:paraId="410E7365" w14:textId="77777777" w:rsidR="009B0A12" w:rsidRPr="00485884" w:rsidRDefault="009B0A12" w:rsidP="009B0A12">
      <w:pPr>
        <w:tabs>
          <w:tab w:val="left" w:pos="567"/>
        </w:tabs>
        <w:spacing w:before="0"/>
        <w:rPr>
          <w:rFonts w:cs="Arial"/>
          <w:noProof/>
          <w:lang w:val="ru-RU" w:bidi="en-US"/>
        </w:rPr>
      </w:pPr>
      <w:r w:rsidRPr="00485884">
        <w:rPr>
          <w:rFonts w:cs="Arial"/>
          <w:noProof/>
          <w:lang w:val="ru-RU" w:bidi="en-US"/>
        </w:rPr>
        <w:lastRenderedPageBreak/>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26DD0E7" w14:textId="77777777" w:rsidR="009B0A12" w:rsidRPr="00485884" w:rsidRDefault="009B0A12" w:rsidP="009B0A12">
      <w:pPr>
        <w:tabs>
          <w:tab w:val="left" w:pos="567"/>
        </w:tabs>
        <w:spacing w:before="0"/>
        <w:rPr>
          <w:rFonts w:cs="Arial"/>
          <w:noProof/>
          <w:lang w:val="ru-RU" w:bidi="en-US"/>
        </w:rPr>
      </w:pPr>
      <w:r w:rsidRPr="00485884">
        <w:rPr>
          <w:rFonts w:cs="Arial"/>
          <w:noProof/>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9F422F5" w14:textId="77777777" w:rsidR="009B0A12" w:rsidRPr="00485884" w:rsidRDefault="009B0A12" w:rsidP="009B0A12">
      <w:pPr>
        <w:tabs>
          <w:tab w:val="left" w:pos="567"/>
        </w:tabs>
        <w:spacing w:before="0"/>
        <w:rPr>
          <w:rFonts w:cs="Arial"/>
          <w:noProof/>
          <w:lang w:val="ru-RU" w:bidi="en-US"/>
        </w:rPr>
      </w:pPr>
      <w:r w:rsidRPr="00485884">
        <w:rPr>
          <w:rFonts w:cs="Arial"/>
          <w:noProof/>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15EDE035" w14:textId="77777777" w:rsidR="009B0A12" w:rsidRPr="00485884" w:rsidRDefault="009B0A12" w:rsidP="009B0A12">
      <w:pPr>
        <w:tabs>
          <w:tab w:val="left" w:pos="567"/>
        </w:tabs>
        <w:spacing w:before="0"/>
        <w:rPr>
          <w:rFonts w:cs="Arial"/>
          <w:noProof/>
          <w:lang w:val="ru-RU" w:bidi="en-US"/>
        </w:rPr>
      </w:pPr>
      <w:r w:rsidRPr="00485884">
        <w:rPr>
          <w:rFonts w:cs="Arial"/>
          <w:noProof/>
          <w:lang w:val="ru-RU" w:bidi="en-US"/>
        </w:rPr>
        <w:t>Странке у захтеву морају прецизно да наведу трошкове за које траже накнаду.</w:t>
      </w:r>
    </w:p>
    <w:p w14:paraId="61BF0481" w14:textId="77777777" w:rsidR="009B0A12" w:rsidRPr="00485884" w:rsidRDefault="009B0A12" w:rsidP="009B0A12">
      <w:pPr>
        <w:tabs>
          <w:tab w:val="left" w:pos="567"/>
        </w:tabs>
        <w:spacing w:before="0"/>
        <w:rPr>
          <w:rFonts w:cs="Arial"/>
          <w:noProof/>
          <w:lang w:val="ru-RU" w:bidi="en-US"/>
        </w:rPr>
      </w:pPr>
      <w:r w:rsidRPr="00485884">
        <w:rPr>
          <w:rFonts w:cs="Arial"/>
          <w:noProof/>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14:paraId="781CABFE" w14:textId="77777777" w:rsidR="009B0A12" w:rsidRPr="00485884" w:rsidRDefault="009B0A12" w:rsidP="009B0A12">
      <w:pPr>
        <w:tabs>
          <w:tab w:val="left" w:pos="567"/>
        </w:tabs>
        <w:spacing w:before="0"/>
        <w:rPr>
          <w:rFonts w:cs="Arial"/>
          <w:noProof/>
          <w:lang w:val="ru-RU" w:bidi="en-US"/>
        </w:rPr>
      </w:pPr>
      <w:r w:rsidRPr="00485884">
        <w:rPr>
          <w:rFonts w:cs="Arial"/>
          <w:noProof/>
          <w:lang w:val="ru-RU" w:bidi="en-US"/>
        </w:rPr>
        <w:t>О трошковима одлучује Републичка комисија. Одлука Републичке комисије је извршни наслов.</w:t>
      </w:r>
    </w:p>
    <w:p w14:paraId="7EFF1506" w14:textId="77777777" w:rsidR="00886827" w:rsidRPr="00485884" w:rsidRDefault="00886827" w:rsidP="00886827">
      <w:pPr>
        <w:pStyle w:val="KDParagraf"/>
        <w:spacing w:before="0"/>
        <w:rPr>
          <w:rFonts w:cs="Arial"/>
          <w:lang w:val="ru-RU" w:bidi="en-US"/>
        </w:rPr>
      </w:pPr>
    </w:p>
    <w:p w14:paraId="1AD67ACC" w14:textId="77777777" w:rsidR="00886827" w:rsidRPr="00485884" w:rsidRDefault="00886827" w:rsidP="00886827">
      <w:pPr>
        <w:pStyle w:val="KDParagraf"/>
        <w:spacing w:before="0"/>
        <w:rPr>
          <w:rFonts w:cs="Arial"/>
          <w:b/>
          <w:lang w:val="ru-RU" w:bidi="en-US"/>
        </w:rPr>
      </w:pPr>
      <w:r w:rsidRPr="00485884">
        <w:rPr>
          <w:rFonts w:cs="Arial"/>
          <w:b/>
          <w:lang w:val="ru-RU" w:bidi="en-US"/>
        </w:rPr>
        <w:t>Детаљно упутство о потврди из члана 151. став 1. тачка 6) ЗЈН</w:t>
      </w:r>
    </w:p>
    <w:p w14:paraId="3131A214" w14:textId="77777777" w:rsidR="00886827" w:rsidRPr="00485884" w:rsidRDefault="008824F8" w:rsidP="00886827">
      <w:pPr>
        <w:pStyle w:val="KDParagraf"/>
        <w:spacing w:before="0"/>
        <w:rPr>
          <w:rFonts w:cs="Arial"/>
          <w:lang w:val="ru-RU" w:bidi="en-US"/>
        </w:rPr>
      </w:pPr>
      <w:r w:rsidRPr="00485884">
        <w:rPr>
          <w:rFonts w:cs="Arial"/>
          <w:lang w:val="sr-Cyrl-CS" w:bidi="en-US"/>
        </w:rPr>
        <w:t xml:space="preserve">Потврда </w:t>
      </w:r>
      <w:r w:rsidR="00886827" w:rsidRPr="00485884">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823950F" w14:textId="77777777" w:rsidR="00886827" w:rsidRPr="00485884" w:rsidRDefault="00886827" w:rsidP="00886827">
      <w:pPr>
        <w:pStyle w:val="KDParagraf"/>
        <w:spacing w:before="0"/>
        <w:rPr>
          <w:rFonts w:cs="Arial"/>
          <w:lang w:val="ru-RU" w:bidi="en-US"/>
        </w:rPr>
      </w:pPr>
      <w:r w:rsidRPr="00485884">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681A3857" w14:textId="77777777" w:rsidR="00886827" w:rsidRPr="00485884" w:rsidRDefault="00886827" w:rsidP="00886827">
      <w:pPr>
        <w:pStyle w:val="KDParagraf"/>
        <w:spacing w:before="0"/>
        <w:rPr>
          <w:rFonts w:cs="Arial"/>
          <w:lang w:val="ru-RU" w:bidi="en-US"/>
        </w:rPr>
      </w:pPr>
      <w:r w:rsidRPr="00485884">
        <w:rPr>
          <w:rFonts w:cs="Arial"/>
          <w:lang w:val="ru-RU"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50F03DEB" w14:textId="77777777" w:rsidR="00886827" w:rsidRPr="00485884" w:rsidRDefault="00886827" w:rsidP="00886827">
      <w:pPr>
        <w:pStyle w:val="KDParagraf"/>
        <w:spacing w:before="0"/>
        <w:rPr>
          <w:rFonts w:cs="Arial"/>
          <w:lang w:val="ru-RU" w:bidi="en-US"/>
        </w:rPr>
      </w:pPr>
      <w:r w:rsidRPr="00485884">
        <w:rPr>
          <w:rFonts w:cs="Arial"/>
          <w:lang w:val="ru-RU" w:bidi="en-US"/>
        </w:rPr>
        <w:t>Као доказ о уплати таксе, у смислу члана 151. став 1. тачка 6) ЗЈН, прихватиће се:</w:t>
      </w:r>
    </w:p>
    <w:p w14:paraId="2B8431D2" w14:textId="77777777" w:rsidR="00886827" w:rsidRPr="00485884" w:rsidRDefault="00886827" w:rsidP="00886827">
      <w:pPr>
        <w:pStyle w:val="KDParagraf"/>
        <w:spacing w:before="0"/>
        <w:rPr>
          <w:rFonts w:cs="Arial"/>
          <w:lang w:val="ru-RU" w:bidi="en-US"/>
        </w:rPr>
      </w:pPr>
    </w:p>
    <w:p w14:paraId="097809C7" w14:textId="77777777" w:rsidR="00886827" w:rsidRPr="00485884" w:rsidRDefault="00886827" w:rsidP="00886827">
      <w:pPr>
        <w:pStyle w:val="KDParagraf"/>
        <w:spacing w:before="0"/>
        <w:rPr>
          <w:rFonts w:cs="Arial"/>
          <w:lang w:val="ru-RU" w:bidi="en-US"/>
        </w:rPr>
      </w:pPr>
      <w:r w:rsidRPr="00485884">
        <w:rPr>
          <w:rFonts w:cs="Arial"/>
          <w:lang w:val="ru-RU" w:bidi="en-US"/>
        </w:rPr>
        <w:t>1. Потврда о извршеној уплати таксе из члана 156. ЗЈН која садржи следеће елементе:</w:t>
      </w:r>
    </w:p>
    <w:p w14:paraId="5D1BCB84" w14:textId="77777777" w:rsidR="00886827" w:rsidRPr="00485884" w:rsidRDefault="00886827" w:rsidP="00886827">
      <w:pPr>
        <w:pStyle w:val="KDParagraf"/>
        <w:spacing w:before="0"/>
        <w:rPr>
          <w:rFonts w:cs="Arial"/>
          <w:lang w:val="ru-RU" w:bidi="en-US"/>
        </w:rPr>
      </w:pPr>
      <w:r w:rsidRPr="00485884">
        <w:rPr>
          <w:rFonts w:cs="Arial"/>
          <w:lang w:val="ru-RU" w:bidi="en-US"/>
        </w:rPr>
        <w:t>(1) да буде издата од стране банке и да садржи печат банке;</w:t>
      </w:r>
    </w:p>
    <w:p w14:paraId="0E5B77F3" w14:textId="77777777" w:rsidR="00886827" w:rsidRPr="00485884" w:rsidRDefault="00886827" w:rsidP="00886827">
      <w:pPr>
        <w:pStyle w:val="KDParagraf"/>
        <w:spacing w:before="0"/>
        <w:rPr>
          <w:rFonts w:cs="Arial"/>
          <w:lang w:val="ru-RU" w:bidi="en-US"/>
        </w:rPr>
      </w:pPr>
      <w:r w:rsidRPr="00485884">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66155574" w14:textId="77777777" w:rsidR="00886827" w:rsidRPr="00485884" w:rsidRDefault="00886827" w:rsidP="00886827">
      <w:pPr>
        <w:pStyle w:val="KDParagraf"/>
        <w:spacing w:before="0"/>
        <w:rPr>
          <w:rFonts w:cs="Arial"/>
          <w:lang w:val="ru-RU" w:bidi="en-US"/>
        </w:rPr>
      </w:pPr>
      <w:r w:rsidRPr="00485884">
        <w:rPr>
          <w:rFonts w:cs="Arial"/>
          <w:lang w:val="ru-RU" w:bidi="en-US"/>
        </w:rPr>
        <w:t>(3) износ таксе из члана 156. ЗЈН чија се уплата врши;</w:t>
      </w:r>
    </w:p>
    <w:p w14:paraId="5B7C3B79" w14:textId="77777777" w:rsidR="00886827" w:rsidRPr="00485884" w:rsidRDefault="00886827" w:rsidP="00886827">
      <w:pPr>
        <w:pStyle w:val="KDParagraf"/>
        <w:spacing w:before="0"/>
        <w:rPr>
          <w:rFonts w:cs="Arial"/>
          <w:lang w:val="ru-RU" w:bidi="en-US"/>
        </w:rPr>
      </w:pPr>
      <w:r w:rsidRPr="00485884">
        <w:rPr>
          <w:rFonts w:cs="Arial"/>
          <w:lang w:val="ru-RU" w:bidi="en-US"/>
        </w:rPr>
        <w:t>(4) број рачуна: 840-30678845-06;</w:t>
      </w:r>
    </w:p>
    <w:p w14:paraId="48028638" w14:textId="77777777" w:rsidR="00886827" w:rsidRPr="00485884" w:rsidRDefault="00886827" w:rsidP="00886827">
      <w:pPr>
        <w:pStyle w:val="KDParagraf"/>
        <w:spacing w:before="0"/>
        <w:rPr>
          <w:rFonts w:cs="Arial"/>
          <w:lang w:val="ru-RU" w:bidi="en-US"/>
        </w:rPr>
      </w:pPr>
      <w:r w:rsidRPr="00485884">
        <w:rPr>
          <w:rFonts w:cs="Arial"/>
          <w:lang w:val="ru-RU" w:bidi="en-US"/>
        </w:rPr>
        <w:t>(5) шифру плаћања: 153 или 253;</w:t>
      </w:r>
    </w:p>
    <w:p w14:paraId="23E3F673" w14:textId="77777777" w:rsidR="00886827" w:rsidRPr="00485884" w:rsidRDefault="00886827" w:rsidP="00886827">
      <w:pPr>
        <w:pStyle w:val="KDParagraf"/>
        <w:spacing w:before="0"/>
        <w:rPr>
          <w:rFonts w:cs="Arial"/>
          <w:lang w:val="ru-RU" w:bidi="en-US"/>
        </w:rPr>
      </w:pPr>
      <w:r w:rsidRPr="00485884">
        <w:rPr>
          <w:rFonts w:cs="Arial"/>
          <w:lang w:val="ru-RU" w:bidi="en-US"/>
        </w:rPr>
        <w:t>(6) позив на број: подаци о броју или ознаци јавне набавке поводом које се подноси захтев за заштиту права;</w:t>
      </w:r>
    </w:p>
    <w:p w14:paraId="7B726706" w14:textId="77777777" w:rsidR="00886827" w:rsidRPr="00485884" w:rsidRDefault="00886827" w:rsidP="00886827">
      <w:pPr>
        <w:pStyle w:val="KDParagraf"/>
        <w:spacing w:before="0"/>
        <w:rPr>
          <w:rFonts w:cs="Arial"/>
          <w:lang w:val="ru-RU" w:bidi="en-US"/>
        </w:rPr>
      </w:pPr>
      <w:r w:rsidRPr="00485884">
        <w:rPr>
          <w:rFonts w:cs="Arial"/>
          <w:lang w:val="ru-RU" w:bidi="en-US"/>
        </w:rPr>
        <w:t>(7) сврха: ЗЗП; назив наручиоца; број или ознака јавне набавке поводом које се подноси захтев за заштиту права;</w:t>
      </w:r>
    </w:p>
    <w:p w14:paraId="6EE75BCB" w14:textId="77777777" w:rsidR="00886827" w:rsidRPr="00485884" w:rsidRDefault="00886827" w:rsidP="00886827">
      <w:pPr>
        <w:pStyle w:val="KDParagraf"/>
        <w:spacing w:before="0"/>
        <w:rPr>
          <w:rFonts w:cs="Arial"/>
          <w:lang w:val="ru-RU" w:bidi="en-US"/>
        </w:rPr>
      </w:pPr>
      <w:r w:rsidRPr="00485884">
        <w:rPr>
          <w:rFonts w:cs="Arial"/>
          <w:lang w:val="ru-RU" w:bidi="en-US"/>
        </w:rPr>
        <w:t>(8) корисник: буџет Републике Србије;</w:t>
      </w:r>
    </w:p>
    <w:p w14:paraId="3CB97C73" w14:textId="77777777" w:rsidR="00886827" w:rsidRPr="00485884" w:rsidRDefault="00886827" w:rsidP="00886827">
      <w:pPr>
        <w:pStyle w:val="KDParagraf"/>
        <w:spacing w:before="0"/>
        <w:rPr>
          <w:rFonts w:cs="Arial"/>
          <w:lang w:val="ru-RU" w:bidi="en-US"/>
        </w:rPr>
      </w:pPr>
      <w:r w:rsidRPr="00485884">
        <w:rPr>
          <w:rFonts w:cs="Arial"/>
          <w:lang w:val="ru-RU" w:bidi="en-US"/>
        </w:rPr>
        <w:t>(9) назив уплатиоца, односно назив подносиоца захтева за заштиту права за којег је извршена уплата таксе;</w:t>
      </w:r>
    </w:p>
    <w:p w14:paraId="32E80B70" w14:textId="77777777" w:rsidR="00886827" w:rsidRPr="00485884" w:rsidRDefault="00886827" w:rsidP="00886827">
      <w:pPr>
        <w:pStyle w:val="KDParagraf"/>
        <w:spacing w:before="0"/>
        <w:rPr>
          <w:rFonts w:cs="Arial"/>
          <w:lang w:val="ru-RU" w:bidi="en-US"/>
        </w:rPr>
      </w:pPr>
      <w:r w:rsidRPr="00485884">
        <w:rPr>
          <w:rFonts w:cs="Arial"/>
          <w:lang w:val="ru-RU" w:bidi="en-US"/>
        </w:rPr>
        <w:t>(10) потпис овлашћеног лица банке.</w:t>
      </w:r>
    </w:p>
    <w:p w14:paraId="0B0BA25B" w14:textId="77777777" w:rsidR="00886827" w:rsidRPr="00485884" w:rsidRDefault="00886827" w:rsidP="00886827">
      <w:pPr>
        <w:pStyle w:val="KDParagraf"/>
        <w:spacing w:before="0"/>
        <w:rPr>
          <w:rFonts w:cs="Arial"/>
          <w:lang w:val="ru-RU" w:bidi="en-US"/>
        </w:rPr>
      </w:pPr>
      <w:r w:rsidRPr="00485884">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860284B" w14:textId="77777777" w:rsidR="00886827" w:rsidRPr="00485884" w:rsidRDefault="00886827" w:rsidP="00886827">
      <w:pPr>
        <w:pStyle w:val="KDParagraf"/>
        <w:spacing w:before="0"/>
        <w:rPr>
          <w:rFonts w:cs="Arial"/>
          <w:lang w:val="ru-RU" w:bidi="en-US"/>
        </w:rPr>
      </w:pPr>
      <w:r w:rsidRPr="00485884">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BF697AA" w14:textId="77777777" w:rsidR="00886827" w:rsidRPr="00485884" w:rsidRDefault="00886827" w:rsidP="00886827">
      <w:pPr>
        <w:pStyle w:val="KDParagraf"/>
        <w:spacing w:before="0"/>
        <w:rPr>
          <w:rFonts w:cs="Arial"/>
          <w:lang w:val="ru-RU" w:bidi="en-US"/>
        </w:rPr>
      </w:pPr>
      <w:r w:rsidRPr="00485884">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E254D78" w14:textId="77777777" w:rsidR="00886827" w:rsidRPr="00485884" w:rsidRDefault="00886827" w:rsidP="00886827">
      <w:pPr>
        <w:pStyle w:val="KDParagraf"/>
        <w:spacing w:before="0"/>
        <w:rPr>
          <w:rFonts w:cs="Arial"/>
          <w:lang w:val="ru-RU" w:bidi="en-US"/>
        </w:rPr>
      </w:pPr>
      <w:r w:rsidRPr="00485884">
        <w:rPr>
          <w:rFonts w:cs="Arial"/>
          <w:lang w:val="ru-RU" w:bidi="en-US"/>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w:t>
      </w:r>
      <w:r w:rsidRPr="00485884">
        <w:rPr>
          <w:rFonts w:cs="Arial"/>
          <w:lang w:val="ru-RU" w:bidi="en-US"/>
        </w:rPr>
        <w:lastRenderedPageBreak/>
        <w:t>(банке и други субјекти) који имају отворен рачун код Народне банке Србије у складу са законом и другим прописом.</w:t>
      </w:r>
    </w:p>
    <w:p w14:paraId="3819C00C" w14:textId="77777777" w:rsidR="00886827" w:rsidRPr="00485884" w:rsidRDefault="00886827" w:rsidP="00886827">
      <w:pPr>
        <w:pStyle w:val="KDParagraf"/>
        <w:spacing w:before="0"/>
        <w:rPr>
          <w:rFonts w:cs="Arial"/>
          <w:lang w:val="sr-Cyrl-CS" w:bidi="en-US"/>
        </w:rPr>
      </w:pPr>
      <w:r w:rsidRPr="00485884">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4" w:history="1">
        <w:r w:rsidRPr="00485884">
          <w:rPr>
            <w:rFonts w:cs="Arial"/>
            <w:lang w:bidi="en-US"/>
          </w:rPr>
          <w:t>http</w:t>
        </w:r>
        <w:r w:rsidRPr="00485884">
          <w:rPr>
            <w:rFonts w:cs="Arial"/>
            <w:lang w:val="ru-RU" w:bidi="en-US"/>
          </w:rPr>
          <w:t>://</w:t>
        </w:r>
        <w:r w:rsidRPr="00485884">
          <w:rPr>
            <w:rFonts w:cs="Arial"/>
            <w:lang w:bidi="en-US"/>
          </w:rPr>
          <w:t>www</w:t>
        </w:r>
        <w:r w:rsidRPr="00485884">
          <w:rPr>
            <w:rFonts w:cs="Arial"/>
            <w:lang w:val="ru-RU" w:bidi="en-US"/>
          </w:rPr>
          <w:t>.</w:t>
        </w:r>
        <w:r w:rsidRPr="00485884">
          <w:rPr>
            <w:rFonts w:cs="Arial"/>
            <w:lang w:bidi="en-US"/>
          </w:rPr>
          <w:t>kjn</w:t>
        </w:r>
        <w:r w:rsidRPr="00485884">
          <w:rPr>
            <w:rFonts w:cs="Arial"/>
            <w:lang w:val="ru-RU" w:bidi="en-US"/>
          </w:rPr>
          <w:t>.</w:t>
        </w:r>
        <w:r w:rsidRPr="00485884">
          <w:rPr>
            <w:rFonts w:cs="Arial"/>
            <w:lang w:bidi="en-US"/>
          </w:rPr>
          <w:t>gov</w:t>
        </w:r>
        <w:r w:rsidRPr="00485884">
          <w:rPr>
            <w:rFonts w:cs="Arial"/>
            <w:lang w:val="ru-RU" w:bidi="en-US"/>
          </w:rPr>
          <w:t>.</w:t>
        </w:r>
        <w:r w:rsidRPr="00485884">
          <w:rPr>
            <w:rFonts w:cs="Arial"/>
            <w:lang w:bidi="en-US"/>
          </w:rPr>
          <w:t>rs</w:t>
        </w:r>
        <w:r w:rsidRPr="00485884">
          <w:rPr>
            <w:rFonts w:cs="Arial"/>
            <w:lang w:val="ru-RU" w:bidi="en-US"/>
          </w:rPr>
          <w:t>/</w:t>
        </w:r>
        <w:r w:rsidRPr="00485884">
          <w:rPr>
            <w:rFonts w:cs="Arial"/>
            <w:lang w:bidi="en-US"/>
          </w:rPr>
          <w:t>ci</w:t>
        </w:r>
        <w:r w:rsidRPr="00485884">
          <w:rPr>
            <w:rFonts w:cs="Arial"/>
            <w:lang w:val="ru-RU" w:bidi="en-US"/>
          </w:rPr>
          <w:t>/</w:t>
        </w:r>
        <w:r w:rsidRPr="00485884">
          <w:rPr>
            <w:rFonts w:cs="Arial"/>
            <w:lang w:bidi="en-US"/>
          </w:rPr>
          <w:t>uputstvo</w:t>
        </w:r>
        <w:r w:rsidRPr="00485884">
          <w:rPr>
            <w:rFonts w:cs="Arial"/>
            <w:lang w:val="ru-RU" w:bidi="en-US"/>
          </w:rPr>
          <w:t>-</w:t>
        </w:r>
        <w:r w:rsidRPr="00485884">
          <w:rPr>
            <w:rFonts w:cs="Arial"/>
            <w:lang w:bidi="en-US"/>
          </w:rPr>
          <w:t>o</w:t>
        </w:r>
        <w:r w:rsidRPr="00485884">
          <w:rPr>
            <w:rFonts w:cs="Arial"/>
            <w:lang w:val="ru-RU" w:bidi="en-US"/>
          </w:rPr>
          <w:t>-</w:t>
        </w:r>
        <w:r w:rsidRPr="00485884">
          <w:rPr>
            <w:rFonts w:cs="Arial"/>
            <w:lang w:bidi="en-US"/>
          </w:rPr>
          <w:t>uplati</w:t>
        </w:r>
        <w:r w:rsidRPr="00485884">
          <w:rPr>
            <w:rFonts w:cs="Arial"/>
            <w:lang w:val="ru-RU" w:bidi="en-US"/>
          </w:rPr>
          <w:t>-</w:t>
        </w:r>
        <w:r w:rsidRPr="00485884">
          <w:rPr>
            <w:rFonts w:cs="Arial"/>
            <w:lang w:bidi="en-US"/>
          </w:rPr>
          <w:t>republicke</w:t>
        </w:r>
        <w:r w:rsidRPr="00485884">
          <w:rPr>
            <w:rFonts w:cs="Arial"/>
            <w:lang w:val="ru-RU" w:bidi="en-US"/>
          </w:rPr>
          <w:t>-</w:t>
        </w:r>
        <w:r w:rsidRPr="00485884">
          <w:rPr>
            <w:rFonts w:cs="Arial"/>
            <w:lang w:bidi="en-US"/>
          </w:rPr>
          <w:t>administrativne</w:t>
        </w:r>
        <w:r w:rsidRPr="00485884">
          <w:rPr>
            <w:rFonts w:cs="Arial"/>
            <w:lang w:val="ru-RU" w:bidi="en-US"/>
          </w:rPr>
          <w:t>-</w:t>
        </w:r>
        <w:r w:rsidRPr="00485884">
          <w:rPr>
            <w:rFonts w:cs="Arial"/>
            <w:lang w:bidi="en-US"/>
          </w:rPr>
          <w:t>takse</w:t>
        </w:r>
        <w:r w:rsidRPr="00485884">
          <w:rPr>
            <w:rFonts w:cs="Arial"/>
            <w:lang w:val="ru-RU" w:bidi="en-US"/>
          </w:rPr>
          <w:t>.</w:t>
        </w:r>
        <w:r w:rsidRPr="00485884">
          <w:rPr>
            <w:rFonts w:cs="Arial"/>
            <w:lang w:bidi="en-US"/>
          </w:rPr>
          <w:t>html</w:t>
        </w:r>
      </w:hyperlink>
      <w:r w:rsidR="008824F8" w:rsidRPr="00485884">
        <w:rPr>
          <w:rFonts w:cs="Arial"/>
          <w:lang w:val="sr-Cyrl-CS" w:bidi="en-US"/>
        </w:rPr>
        <w:t>и http://www.kjn.gov.rs/download/Taksa-popunjeni-nalozi-ci.pdf</w:t>
      </w:r>
    </w:p>
    <w:p w14:paraId="4EE962D3" w14:textId="77777777" w:rsidR="00886827" w:rsidRPr="00485884" w:rsidRDefault="00886827" w:rsidP="00886827">
      <w:pPr>
        <w:pStyle w:val="KDParagraf"/>
        <w:spacing w:before="0"/>
        <w:rPr>
          <w:rFonts w:cs="Arial"/>
          <w:lang w:val="ru-RU" w:bidi="en-US"/>
        </w:rPr>
      </w:pPr>
    </w:p>
    <w:p w14:paraId="6A812A04" w14:textId="77777777" w:rsidR="00886827" w:rsidRPr="00485884" w:rsidRDefault="00886827" w:rsidP="00886827">
      <w:pPr>
        <w:pStyle w:val="KDParagraf"/>
        <w:spacing w:before="0"/>
        <w:rPr>
          <w:rFonts w:cs="Arial"/>
          <w:lang w:val="ru-RU" w:bidi="en-US"/>
        </w:rPr>
      </w:pPr>
      <w:r w:rsidRPr="00485884">
        <w:rPr>
          <w:rFonts w:cs="Arial"/>
          <w:lang w:val="ru-RU" w:bidi="en-US"/>
        </w:rPr>
        <w:t>УПЛАТА ИЗ ИНОСТРАНСТВА</w:t>
      </w:r>
    </w:p>
    <w:p w14:paraId="7835D4D5" w14:textId="77777777" w:rsidR="00886827" w:rsidRPr="00485884" w:rsidRDefault="00886827" w:rsidP="00886827">
      <w:pPr>
        <w:pStyle w:val="KDParagraf"/>
        <w:spacing w:before="0"/>
        <w:rPr>
          <w:rFonts w:cs="Arial"/>
          <w:lang w:val="ru-RU" w:bidi="en-US"/>
        </w:rPr>
      </w:pPr>
      <w:r w:rsidRPr="00485884">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432F979" w14:textId="77777777" w:rsidR="00886827" w:rsidRPr="00485884" w:rsidRDefault="00886827" w:rsidP="00886827">
      <w:pPr>
        <w:pStyle w:val="KDParagraf"/>
        <w:spacing w:before="0"/>
        <w:rPr>
          <w:rFonts w:cs="Arial"/>
          <w:lang w:val="ru-RU" w:bidi="en-US"/>
        </w:rPr>
      </w:pPr>
    </w:p>
    <w:p w14:paraId="729967CD" w14:textId="77777777" w:rsidR="00886827" w:rsidRPr="00485884" w:rsidRDefault="00886827" w:rsidP="00886827">
      <w:pPr>
        <w:pStyle w:val="KDParagraf"/>
        <w:spacing w:before="0"/>
        <w:rPr>
          <w:rFonts w:cs="Arial"/>
          <w:lang w:val="ru-RU" w:bidi="en-US"/>
        </w:rPr>
      </w:pPr>
      <w:r w:rsidRPr="00485884">
        <w:rPr>
          <w:rFonts w:cs="Arial"/>
          <w:lang w:val="ru-RU" w:bidi="en-US"/>
        </w:rPr>
        <w:t>НАЗИВ И АДРЕСА БАНКЕ:</w:t>
      </w:r>
    </w:p>
    <w:p w14:paraId="0230234E" w14:textId="77777777" w:rsidR="00886827" w:rsidRPr="00485884" w:rsidRDefault="00886827" w:rsidP="00886827">
      <w:pPr>
        <w:pStyle w:val="KDParagraf"/>
        <w:spacing w:before="0"/>
        <w:rPr>
          <w:rFonts w:cs="Arial"/>
          <w:lang w:val="ru-RU" w:bidi="en-US"/>
        </w:rPr>
      </w:pPr>
      <w:r w:rsidRPr="00485884">
        <w:rPr>
          <w:rFonts w:cs="Arial"/>
          <w:lang w:val="ru-RU" w:bidi="en-US"/>
        </w:rPr>
        <w:t>Народна банка Србије (НБС)</w:t>
      </w:r>
    </w:p>
    <w:p w14:paraId="0BC71652" w14:textId="77777777" w:rsidR="00886827" w:rsidRPr="00485884" w:rsidRDefault="00886827" w:rsidP="00886827">
      <w:pPr>
        <w:pStyle w:val="KDParagraf"/>
        <w:spacing w:before="0"/>
        <w:rPr>
          <w:rFonts w:cs="Arial"/>
          <w:lang w:val="ru-RU" w:bidi="en-US"/>
        </w:rPr>
      </w:pPr>
      <w:r w:rsidRPr="00485884">
        <w:rPr>
          <w:rFonts w:cs="Arial"/>
          <w:lang w:val="ru-RU" w:bidi="en-US"/>
        </w:rPr>
        <w:t>11000 Београд, ул. Немањина бр. 17</w:t>
      </w:r>
    </w:p>
    <w:p w14:paraId="6FAFF6FE" w14:textId="77777777" w:rsidR="00886827" w:rsidRPr="00485884" w:rsidRDefault="00886827" w:rsidP="00886827">
      <w:pPr>
        <w:pStyle w:val="KDParagraf"/>
        <w:spacing w:before="0"/>
        <w:rPr>
          <w:rFonts w:cs="Arial"/>
          <w:lang w:val="ru-RU" w:bidi="en-US"/>
        </w:rPr>
      </w:pPr>
      <w:r w:rsidRPr="00485884">
        <w:rPr>
          <w:rFonts w:cs="Arial"/>
          <w:lang w:val="ru-RU" w:bidi="en-US"/>
        </w:rPr>
        <w:t>Србија</w:t>
      </w:r>
    </w:p>
    <w:p w14:paraId="4CA36FBD" w14:textId="77777777" w:rsidR="00886827" w:rsidRPr="00485884" w:rsidRDefault="00886827" w:rsidP="00886827">
      <w:pPr>
        <w:pStyle w:val="KDParagraf"/>
        <w:spacing w:before="0"/>
        <w:rPr>
          <w:rFonts w:cs="Arial"/>
          <w:lang w:val="ru-RU" w:bidi="en-US"/>
        </w:rPr>
      </w:pPr>
      <w:r w:rsidRPr="00485884">
        <w:rPr>
          <w:rFonts w:cs="Arial"/>
          <w:lang w:bidi="en-US"/>
        </w:rPr>
        <w:t>SWIFT</w:t>
      </w:r>
      <w:r w:rsidRPr="00485884">
        <w:rPr>
          <w:rFonts w:cs="Arial"/>
          <w:lang w:val="ru-RU" w:bidi="en-US"/>
        </w:rPr>
        <w:t xml:space="preserve"> </w:t>
      </w:r>
      <w:r w:rsidRPr="00485884">
        <w:rPr>
          <w:rFonts w:cs="Arial"/>
          <w:lang w:bidi="en-US"/>
        </w:rPr>
        <w:t>CODE</w:t>
      </w:r>
      <w:r w:rsidRPr="00485884">
        <w:rPr>
          <w:rFonts w:cs="Arial"/>
          <w:lang w:val="ru-RU" w:bidi="en-US"/>
        </w:rPr>
        <w:t xml:space="preserve">: </w:t>
      </w:r>
      <w:r w:rsidRPr="00485884">
        <w:rPr>
          <w:rFonts w:cs="Arial"/>
          <w:lang w:bidi="en-US"/>
        </w:rPr>
        <w:t>NBSRRSBGXXX</w:t>
      </w:r>
    </w:p>
    <w:p w14:paraId="350291EF" w14:textId="77777777" w:rsidR="00886827" w:rsidRPr="00485884" w:rsidRDefault="00886827" w:rsidP="00886827">
      <w:pPr>
        <w:pStyle w:val="KDParagraf"/>
        <w:spacing w:before="0"/>
        <w:rPr>
          <w:rFonts w:cs="Arial"/>
          <w:lang w:val="ru-RU" w:bidi="en-US"/>
        </w:rPr>
      </w:pPr>
    </w:p>
    <w:p w14:paraId="3EA5435C" w14:textId="77777777" w:rsidR="00886827" w:rsidRPr="00485884" w:rsidRDefault="00886827" w:rsidP="00886827">
      <w:pPr>
        <w:pStyle w:val="KDParagraf"/>
        <w:spacing w:before="0"/>
        <w:rPr>
          <w:rFonts w:cs="Arial"/>
          <w:lang w:val="ru-RU" w:bidi="en-US"/>
        </w:rPr>
      </w:pPr>
      <w:r w:rsidRPr="00485884">
        <w:rPr>
          <w:rFonts w:cs="Arial"/>
          <w:lang w:val="ru-RU" w:bidi="en-US"/>
        </w:rPr>
        <w:t>НАЗИВ И АДРЕСА ИНСТИТУЦИЈЕ:</w:t>
      </w:r>
    </w:p>
    <w:p w14:paraId="6515E97A" w14:textId="77777777" w:rsidR="00886827" w:rsidRPr="00485884" w:rsidRDefault="00886827" w:rsidP="00886827">
      <w:pPr>
        <w:pStyle w:val="KDParagraf"/>
        <w:spacing w:before="0"/>
        <w:rPr>
          <w:rFonts w:cs="Arial"/>
          <w:lang w:val="ru-RU" w:bidi="en-US"/>
        </w:rPr>
      </w:pPr>
      <w:r w:rsidRPr="00485884">
        <w:rPr>
          <w:rFonts w:cs="Arial"/>
          <w:lang w:val="ru-RU" w:bidi="en-US"/>
        </w:rPr>
        <w:t>Министарство финансија</w:t>
      </w:r>
    </w:p>
    <w:p w14:paraId="14AACAFC" w14:textId="77777777" w:rsidR="00886827" w:rsidRPr="00485884" w:rsidRDefault="00886827" w:rsidP="00886827">
      <w:pPr>
        <w:pStyle w:val="KDParagraf"/>
        <w:spacing w:before="0"/>
        <w:rPr>
          <w:rFonts w:cs="Arial"/>
          <w:lang w:val="ru-RU" w:bidi="en-US"/>
        </w:rPr>
      </w:pPr>
      <w:r w:rsidRPr="00485884">
        <w:rPr>
          <w:rFonts w:cs="Arial"/>
          <w:lang w:val="ru-RU" w:bidi="en-US"/>
        </w:rPr>
        <w:t>Управа за трезор</w:t>
      </w:r>
    </w:p>
    <w:p w14:paraId="7739DAF8" w14:textId="77777777" w:rsidR="00886827" w:rsidRPr="00485884" w:rsidRDefault="00886827" w:rsidP="00886827">
      <w:pPr>
        <w:pStyle w:val="KDParagraf"/>
        <w:spacing w:before="0"/>
        <w:rPr>
          <w:rFonts w:cs="Arial"/>
          <w:lang w:val="ru-RU" w:bidi="en-US"/>
        </w:rPr>
      </w:pPr>
      <w:r w:rsidRPr="00485884">
        <w:rPr>
          <w:rFonts w:cs="Arial"/>
          <w:lang w:val="ru-RU" w:bidi="en-US"/>
        </w:rPr>
        <w:t>ул. Поп Лукина бр. 7-9</w:t>
      </w:r>
    </w:p>
    <w:p w14:paraId="0192497E" w14:textId="77777777" w:rsidR="00886827" w:rsidRPr="00485884" w:rsidRDefault="00886827" w:rsidP="00886827">
      <w:pPr>
        <w:pStyle w:val="KDParagraf"/>
        <w:spacing w:before="0"/>
        <w:rPr>
          <w:rFonts w:cs="Arial"/>
          <w:lang w:val="ru-RU" w:bidi="en-US"/>
        </w:rPr>
      </w:pPr>
      <w:r w:rsidRPr="00485884">
        <w:rPr>
          <w:rFonts w:cs="Arial"/>
          <w:lang w:val="ru-RU" w:bidi="en-US"/>
        </w:rPr>
        <w:t>11000 Београд</w:t>
      </w:r>
    </w:p>
    <w:p w14:paraId="641A21BD" w14:textId="77777777" w:rsidR="00886827" w:rsidRPr="00485884" w:rsidRDefault="00886827" w:rsidP="00886827">
      <w:pPr>
        <w:pStyle w:val="KDParagraf"/>
        <w:spacing w:before="0"/>
        <w:rPr>
          <w:rFonts w:cs="Arial"/>
          <w:lang w:val="ru-RU" w:bidi="en-US"/>
        </w:rPr>
      </w:pPr>
      <w:r w:rsidRPr="00485884">
        <w:rPr>
          <w:rFonts w:cs="Arial"/>
          <w:lang w:bidi="en-US"/>
        </w:rPr>
        <w:t>IBAN</w:t>
      </w:r>
      <w:r w:rsidRPr="00485884">
        <w:rPr>
          <w:rFonts w:cs="Arial"/>
          <w:lang w:val="ru-RU" w:bidi="en-US"/>
        </w:rPr>
        <w:t xml:space="preserve">: </w:t>
      </w:r>
      <w:r w:rsidRPr="00485884">
        <w:rPr>
          <w:rFonts w:cs="Arial"/>
          <w:lang w:bidi="en-US"/>
        </w:rPr>
        <w:t>RS</w:t>
      </w:r>
      <w:r w:rsidRPr="00485884">
        <w:rPr>
          <w:rFonts w:cs="Arial"/>
          <w:lang w:val="ru-RU" w:bidi="en-US"/>
        </w:rPr>
        <w:t xml:space="preserve"> 359</w:t>
      </w:r>
      <w:r w:rsidR="002F05C4" w:rsidRPr="00485884">
        <w:rPr>
          <w:rFonts w:cs="Arial"/>
          <w:lang w:val="ru-RU" w:bidi="en-US"/>
        </w:rPr>
        <w:t>0251</w:t>
      </w:r>
      <w:r w:rsidRPr="00485884">
        <w:rPr>
          <w:rFonts w:cs="Arial"/>
          <w:lang w:val="ru-RU" w:bidi="en-US"/>
        </w:rPr>
        <w:t>0103019323073</w:t>
      </w:r>
    </w:p>
    <w:p w14:paraId="598D4DFD" w14:textId="77777777" w:rsidR="00886827" w:rsidRPr="00485884" w:rsidRDefault="00886827" w:rsidP="00886827">
      <w:pPr>
        <w:pStyle w:val="KDParagraf"/>
        <w:spacing w:before="0"/>
        <w:rPr>
          <w:rFonts w:cs="Arial"/>
          <w:lang w:val="ru-RU" w:bidi="en-US"/>
        </w:rPr>
      </w:pPr>
    </w:p>
    <w:p w14:paraId="1CF5D1A8" w14:textId="77777777" w:rsidR="00886827" w:rsidRPr="00485884" w:rsidRDefault="00886827" w:rsidP="00886827">
      <w:pPr>
        <w:pStyle w:val="KDParagraf"/>
        <w:spacing w:before="0"/>
        <w:rPr>
          <w:rFonts w:cs="Arial"/>
          <w:lang w:val="ru-RU" w:bidi="en-US"/>
        </w:rPr>
      </w:pPr>
      <w:r w:rsidRPr="00485884">
        <w:rPr>
          <w:rFonts w:cs="Arial"/>
          <w:lang w:val="ru-RU" w:bidi="en-US"/>
        </w:rPr>
        <w:t>НАПОМЕНА: Приликом уплата средстава потребно је навести следеће информације о плаћању - „детаљи плаћања“ (</w:t>
      </w:r>
      <w:r w:rsidRPr="00485884">
        <w:rPr>
          <w:rFonts w:cs="Arial"/>
          <w:lang w:bidi="en-US"/>
        </w:rPr>
        <w:t>FIELD</w:t>
      </w:r>
      <w:r w:rsidRPr="00485884">
        <w:rPr>
          <w:rFonts w:cs="Arial"/>
          <w:lang w:val="ru-RU" w:bidi="en-US"/>
        </w:rPr>
        <w:t xml:space="preserve"> 70: </w:t>
      </w:r>
      <w:r w:rsidRPr="00485884">
        <w:rPr>
          <w:rFonts w:cs="Arial"/>
          <w:lang w:bidi="en-US"/>
        </w:rPr>
        <w:t>DETAILS</w:t>
      </w:r>
      <w:r w:rsidRPr="00485884">
        <w:rPr>
          <w:rFonts w:cs="Arial"/>
          <w:lang w:val="ru-RU" w:bidi="en-US"/>
        </w:rPr>
        <w:t xml:space="preserve"> </w:t>
      </w:r>
      <w:r w:rsidRPr="00485884">
        <w:rPr>
          <w:rFonts w:cs="Arial"/>
          <w:lang w:bidi="en-US"/>
        </w:rPr>
        <w:t>OF</w:t>
      </w:r>
      <w:r w:rsidRPr="00485884">
        <w:rPr>
          <w:rFonts w:cs="Arial"/>
          <w:lang w:val="ru-RU" w:bidi="en-US"/>
        </w:rPr>
        <w:t xml:space="preserve"> </w:t>
      </w:r>
      <w:r w:rsidRPr="00485884">
        <w:rPr>
          <w:rFonts w:cs="Arial"/>
          <w:lang w:bidi="en-US"/>
        </w:rPr>
        <w:t>PAYMENT</w:t>
      </w:r>
      <w:r w:rsidRPr="00485884">
        <w:rPr>
          <w:rFonts w:cs="Arial"/>
          <w:lang w:val="ru-RU" w:bidi="en-US"/>
        </w:rPr>
        <w:t>):</w:t>
      </w:r>
    </w:p>
    <w:p w14:paraId="1D78DF58" w14:textId="77777777" w:rsidR="00886827" w:rsidRPr="00485884" w:rsidRDefault="00886827" w:rsidP="00886827">
      <w:pPr>
        <w:pStyle w:val="KDParagraf"/>
        <w:spacing w:before="0"/>
        <w:rPr>
          <w:rFonts w:cs="Arial"/>
          <w:lang w:val="ru-RU" w:bidi="en-US"/>
        </w:rPr>
      </w:pPr>
      <w:r w:rsidRPr="00485884">
        <w:rPr>
          <w:rFonts w:cs="Arial"/>
          <w:lang w:val="ru-RU" w:bidi="en-US"/>
        </w:rPr>
        <w:t>– број у поступку јавне набавке на које се захтев за заштиту права односи и</w:t>
      </w:r>
    </w:p>
    <w:p w14:paraId="411CE71E" w14:textId="77777777" w:rsidR="00886827" w:rsidRPr="00485884" w:rsidRDefault="00886827" w:rsidP="00886827">
      <w:pPr>
        <w:pStyle w:val="KDParagraf"/>
        <w:spacing w:before="0"/>
        <w:rPr>
          <w:rFonts w:cs="Arial"/>
          <w:lang w:val="ru-RU" w:bidi="en-US"/>
        </w:rPr>
      </w:pPr>
      <w:r w:rsidRPr="00485884">
        <w:rPr>
          <w:rFonts w:cs="Arial"/>
          <w:lang w:val="ru-RU" w:bidi="en-US"/>
        </w:rPr>
        <w:t>назив наручиоца у поступку јавне набавке.</w:t>
      </w:r>
    </w:p>
    <w:p w14:paraId="0CDB53ED" w14:textId="77777777" w:rsidR="00886827" w:rsidRPr="00485884" w:rsidRDefault="00886827" w:rsidP="00886827">
      <w:pPr>
        <w:pStyle w:val="KDParagraf"/>
        <w:spacing w:before="0"/>
        <w:rPr>
          <w:rFonts w:cs="Arial"/>
          <w:lang w:val="ru-RU" w:bidi="en-US"/>
        </w:rPr>
      </w:pPr>
      <w:r w:rsidRPr="00485884">
        <w:rPr>
          <w:rFonts w:cs="Arial"/>
          <w:lang w:val="ru-RU" w:bidi="en-US"/>
        </w:rPr>
        <w:t xml:space="preserve">У прилогу су инструкције за уплате у валутама: </w:t>
      </w:r>
      <w:r w:rsidRPr="00485884">
        <w:rPr>
          <w:rFonts w:cs="Arial"/>
          <w:lang w:bidi="en-US"/>
        </w:rPr>
        <w:t>EUR</w:t>
      </w:r>
      <w:r w:rsidRPr="00485884">
        <w:rPr>
          <w:rFonts w:cs="Arial"/>
          <w:lang w:val="ru-RU" w:bidi="en-US"/>
        </w:rPr>
        <w:t xml:space="preserve"> и </w:t>
      </w:r>
      <w:r w:rsidRPr="00485884">
        <w:rPr>
          <w:rFonts w:cs="Arial"/>
          <w:lang w:bidi="en-US"/>
        </w:rPr>
        <w:t>USD</w:t>
      </w:r>
      <w:r w:rsidRPr="00485884">
        <w:rPr>
          <w:rFonts w:cs="Arial"/>
          <w:lang w:val="ru-RU" w:bidi="en-US"/>
        </w:rPr>
        <w:t>.</w:t>
      </w:r>
    </w:p>
    <w:p w14:paraId="552F5F66" w14:textId="77777777" w:rsidR="00886827" w:rsidRPr="00485884" w:rsidRDefault="00886827" w:rsidP="00886827">
      <w:pPr>
        <w:pStyle w:val="KDParagraf"/>
        <w:spacing w:before="0"/>
        <w:rPr>
          <w:rFonts w:cs="Arial"/>
          <w:lang w:val="ru-RU" w:bidi="en-US"/>
        </w:rPr>
      </w:pPr>
    </w:p>
    <w:p w14:paraId="156B9DA8" w14:textId="77777777" w:rsidR="00886827" w:rsidRPr="00485884" w:rsidRDefault="00886827" w:rsidP="00886827">
      <w:pPr>
        <w:pStyle w:val="KDParagraf"/>
        <w:spacing w:before="0"/>
        <w:rPr>
          <w:rFonts w:cs="Arial"/>
          <w:lang w:bidi="en-US"/>
        </w:rPr>
      </w:pPr>
      <w:r w:rsidRPr="00485884">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485884" w:rsidRPr="00485884" w14:paraId="7D6D5EB3" w14:textId="77777777" w:rsidTr="005C0AF9">
        <w:trPr>
          <w:trHeight w:val="30"/>
        </w:trPr>
        <w:tc>
          <w:tcPr>
            <w:tcW w:w="9576" w:type="dxa"/>
            <w:gridSpan w:val="2"/>
            <w:shd w:val="clear" w:color="auto" w:fill="auto"/>
          </w:tcPr>
          <w:p w14:paraId="5C8BE216" w14:textId="77777777" w:rsidR="00886827" w:rsidRPr="00485884" w:rsidRDefault="00886827" w:rsidP="00886827">
            <w:pPr>
              <w:pStyle w:val="KDParagraf"/>
              <w:spacing w:before="0"/>
              <w:rPr>
                <w:rFonts w:cs="Arial"/>
                <w:lang w:bidi="en-US"/>
              </w:rPr>
            </w:pPr>
            <w:r w:rsidRPr="00485884">
              <w:rPr>
                <w:rFonts w:cs="Arial"/>
                <w:lang w:bidi="en-US"/>
              </w:rPr>
              <w:t>SWIFT MESSAGE MT103 – EUR</w:t>
            </w:r>
          </w:p>
        </w:tc>
      </w:tr>
      <w:tr w:rsidR="00485884" w:rsidRPr="00485884" w14:paraId="0A93B60C" w14:textId="77777777" w:rsidTr="005C0AF9">
        <w:trPr>
          <w:trHeight w:val="20"/>
        </w:trPr>
        <w:tc>
          <w:tcPr>
            <w:tcW w:w="4788" w:type="dxa"/>
            <w:shd w:val="clear" w:color="auto" w:fill="auto"/>
          </w:tcPr>
          <w:p w14:paraId="67D6EAC4" w14:textId="77777777" w:rsidR="00886827" w:rsidRPr="00485884" w:rsidRDefault="00886827" w:rsidP="00886827">
            <w:pPr>
              <w:pStyle w:val="KDParagraf"/>
              <w:spacing w:before="0"/>
              <w:rPr>
                <w:rFonts w:cs="Arial"/>
                <w:lang w:bidi="en-US"/>
              </w:rPr>
            </w:pPr>
            <w:r w:rsidRPr="00485884">
              <w:rPr>
                <w:rFonts w:cs="Arial"/>
                <w:lang w:bidi="en-US"/>
              </w:rPr>
              <w:t xml:space="preserve">FIELD 32A: </w:t>
            </w:r>
          </w:p>
        </w:tc>
        <w:tc>
          <w:tcPr>
            <w:tcW w:w="4788" w:type="dxa"/>
            <w:shd w:val="clear" w:color="auto" w:fill="auto"/>
          </w:tcPr>
          <w:p w14:paraId="3AF95737" w14:textId="77777777" w:rsidR="00886827" w:rsidRPr="00485884" w:rsidRDefault="00886827" w:rsidP="00886827">
            <w:pPr>
              <w:pStyle w:val="KDParagraf"/>
              <w:spacing w:before="0"/>
              <w:rPr>
                <w:rFonts w:cs="Arial"/>
                <w:lang w:bidi="en-US"/>
              </w:rPr>
            </w:pPr>
            <w:r w:rsidRPr="00485884">
              <w:rPr>
                <w:rFonts w:cs="Arial"/>
                <w:lang w:bidi="en-US"/>
              </w:rPr>
              <w:t>VALUE DATE – EUR- AMOUNT</w:t>
            </w:r>
          </w:p>
        </w:tc>
      </w:tr>
      <w:tr w:rsidR="00485884" w:rsidRPr="00485884" w14:paraId="37AB426C" w14:textId="77777777" w:rsidTr="005C0AF9">
        <w:trPr>
          <w:trHeight w:val="20"/>
        </w:trPr>
        <w:tc>
          <w:tcPr>
            <w:tcW w:w="4788" w:type="dxa"/>
            <w:shd w:val="clear" w:color="auto" w:fill="auto"/>
          </w:tcPr>
          <w:p w14:paraId="5FBB8E66" w14:textId="77777777" w:rsidR="00886827" w:rsidRPr="00485884" w:rsidRDefault="00886827" w:rsidP="00886827">
            <w:pPr>
              <w:pStyle w:val="KDParagraf"/>
              <w:spacing w:before="0"/>
              <w:rPr>
                <w:rFonts w:cs="Arial"/>
                <w:lang w:bidi="en-US"/>
              </w:rPr>
            </w:pPr>
            <w:r w:rsidRPr="00485884">
              <w:rPr>
                <w:rFonts w:cs="Arial"/>
                <w:lang w:bidi="en-US"/>
              </w:rPr>
              <w:t xml:space="preserve">FIELD 50K:  </w:t>
            </w:r>
          </w:p>
        </w:tc>
        <w:tc>
          <w:tcPr>
            <w:tcW w:w="4788" w:type="dxa"/>
            <w:shd w:val="clear" w:color="auto" w:fill="auto"/>
          </w:tcPr>
          <w:p w14:paraId="3952C70E" w14:textId="77777777" w:rsidR="00886827" w:rsidRPr="00485884" w:rsidRDefault="00886827" w:rsidP="00886827">
            <w:pPr>
              <w:pStyle w:val="KDParagraf"/>
              <w:spacing w:before="0"/>
              <w:rPr>
                <w:rFonts w:cs="Arial"/>
                <w:lang w:bidi="en-US"/>
              </w:rPr>
            </w:pPr>
            <w:r w:rsidRPr="00485884">
              <w:rPr>
                <w:rFonts w:cs="Arial"/>
                <w:lang w:bidi="en-US"/>
              </w:rPr>
              <w:t>ORDERING CUSTOMER</w:t>
            </w:r>
          </w:p>
        </w:tc>
      </w:tr>
      <w:tr w:rsidR="00485884" w:rsidRPr="00485884" w14:paraId="21206566" w14:textId="77777777" w:rsidTr="005C0AF9">
        <w:trPr>
          <w:trHeight w:val="20"/>
        </w:trPr>
        <w:tc>
          <w:tcPr>
            <w:tcW w:w="4788" w:type="dxa"/>
            <w:shd w:val="clear" w:color="auto" w:fill="auto"/>
          </w:tcPr>
          <w:p w14:paraId="401FF703" w14:textId="77777777" w:rsidR="00886827" w:rsidRPr="00485884" w:rsidRDefault="00886827" w:rsidP="00886827">
            <w:pPr>
              <w:pStyle w:val="KDParagraf"/>
              <w:spacing w:before="0"/>
              <w:rPr>
                <w:rFonts w:cs="Arial"/>
                <w:lang w:bidi="en-US"/>
              </w:rPr>
            </w:pPr>
            <w:r w:rsidRPr="00485884">
              <w:rPr>
                <w:rFonts w:cs="Arial"/>
                <w:lang w:bidi="en-US"/>
              </w:rPr>
              <w:t xml:space="preserve">FIELD 50K:  </w:t>
            </w:r>
          </w:p>
        </w:tc>
        <w:tc>
          <w:tcPr>
            <w:tcW w:w="4788" w:type="dxa"/>
            <w:shd w:val="clear" w:color="auto" w:fill="auto"/>
          </w:tcPr>
          <w:p w14:paraId="2553F666" w14:textId="77777777" w:rsidR="00886827" w:rsidRPr="00485884" w:rsidRDefault="00886827" w:rsidP="00886827">
            <w:pPr>
              <w:pStyle w:val="KDParagraf"/>
              <w:spacing w:before="0"/>
              <w:rPr>
                <w:rFonts w:cs="Arial"/>
                <w:lang w:bidi="en-US"/>
              </w:rPr>
            </w:pPr>
            <w:r w:rsidRPr="00485884">
              <w:rPr>
                <w:rFonts w:cs="Arial"/>
                <w:lang w:bidi="en-US"/>
              </w:rPr>
              <w:t>ORDERING CUSTOMER</w:t>
            </w:r>
          </w:p>
        </w:tc>
      </w:tr>
      <w:tr w:rsidR="00485884" w:rsidRPr="00485884" w14:paraId="2AAA3327" w14:textId="77777777" w:rsidTr="005C0AF9">
        <w:trPr>
          <w:trHeight w:val="1113"/>
        </w:trPr>
        <w:tc>
          <w:tcPr>
            <w:tcW w:w="4788" w:type="dxa"/>
            <w:shd w:val="clear" w:color="auto" w:fill="auto"/>
          </w:tcPr>
          <w:p w14:paraId="72DEB253" w14:textId="77777777" w:rsidR="00886827" w:rsidRPr="00485884" w:rsidRDefault="00886827" w:rsidP="00886827">
            <w:pPr>
              <w:pStyle w:val="KDParagraf"/>
              <w:spacing w:before="0"/>
              <w:rPr>
                <w:rFonts w:cs="Arial"/>
                <w:lang w:bidi="en-US"/>
              </w:rPr>
            </w:pPr>
            <w:r w:rsidRPr="00485884">
              <w:rPr>
                <w:rFonts w:cs="Arial"/>
                <w:lang w:bidi="en-US"/>
              </w:rPr>
              <w:t>FIELD 56A:</w:t>
            </w:r>
          </w:p>
          <w:p w14:paraId="646C03CD" w14:textId="77777777" w:rsidR="00886827" w:rsidRPr="00485884" w:rsidRDefault="00886827" w:rsidP="00886827">
            <w:pPr>
              <w:pStyle w:val="KDParagraf"/>
              <w:spacing w:before="0"/>
              <w:rPr>
                <w:rFonts w:cs="Arial"/>
                <w:lang w:bidi="en-US"/>
              </w:rPr>
            </w:pPr>
            <w:r w:rsidRPr="00485884">
              <w:rPr>
                <w:rFonts w:cs="Arial"/>
                <w:lang w:bidi="en-US"/>
              </w:rPr>
              <w:t>(INTERMEDIARY)</w:t>
            </w:r>
          </w:p>
        </w:tc>
        <w:tc>
          <w:tcPr>
            <w:tcW w:w="4788" w:type="dxa"/>
            <w:shd w:val="clear" w:color="auto" w:fill="auto"/>
          </w:tcPr>
          <w:p w14:paraId="1EDAADCF" w14:textId="77777777" w:rsidR="00886827" w:rsidRPr="00485884" w:rsidRDefault="00886827" w:rsidP="00886827">
            <w:pPr>
              <w:pStyle w:val="KDParagraf"/>
              <w:spacing w:before="0"/>
              <w:rPr>
                <w:rFonts w:cs="Arial"/>
                <w:lang w:bidi="en-US"/>
              </w:rPr>
            </w:pPr>
            <w:r w:rsidRPr="00485884">
              <w:rPr>
                <w:rFonts w:cs="Arial"/>
                <w:lang w:bidi="en-US"/>
              </w:rPr>
              <w:t>DEUTDEFFXXX</w:t>
            </w:r>
          </w:p>
          <w:p w14:paraId="464AABFA" w14:textId="77777777" w:rsidR="00886827" w:rsidRPr="00485884" w:rsidRDefault="00886827" w:rsidP="00886827">
            <w:pPr>
              <w:pStyle w:val="KDParagraf"/>
              <w:spacing w:before="0"/>
              <w:rPr>
                <w:rFonts w:cs="Arial"/>
                <w:lang w:bidi="en-US"/>
              </w:rPr>
            </w:pPr>
            <w:r w:rsidRPr="00485884">
              <w:rPr>
                <w:rFonts w:cs="Arial"/>
                <w:lang w:bidi="en-US"/>
              </w:rPr>
              <w:t>DEUTSCHE BANK AG, F/M</w:t>
            </w:r>
          </w:p>
          <w:p w14:paraId="39B45E20" w14:textId="77777777" w:rsidR="00886827" w:rsidRPr="00485884" w:rsidRDefault="00886827" w:rsidP="00886827">
            <w:pPr>
              <w:pStyle w:val="KDParagraf"/>
              <w:spacing w:before="0"/>
              <w:rPr>
                <w:rFonts w:cs="Arial"/>
                <w:lang w:bidi="en-US"/>
              </w:rPr>
            </w:pPr>
            <w:r w:rsidRPr="00485884">
              <w:rPr>
                <w:rFonts w:cs="Arial"/>
                <w:lang w:bidi="en-US"/>
              </w:rPr>
              <w:t>TAUNUSANLAGE 12</w:t>
            </w:r>
          </w:p>
          <w:p w14:paraId="578BD654" w14:textId="77777777" w:rsidR="00886827" w:rsidRPr="00485884" w:rsidRDefault="00886827" w:rsidP="00886827">
            <w:pPr>
              <w:pStyle w:val="KDParagraf"/>
              <w:spacing w:before="0"/>
              <w:rPr>
                <w:rFonts w:cs="Arial"/>
                <w:lang w:bidi="en-US"/>
              </w:rPr>
            </w:pPr>
            <w:r w:rsidRPr="00485884">
              <w:rPr>
                <w:rFonts w:cs="Arial"/>
                <w:lang w:bidi="en-US"/>
              </w:rPr>
              <w:t>GERMANY</w:t>
            </w:r>
          </w:p>
        </w:tc>
      </w:tr>
      <w:tr w:rsidR="00485884" w:rsidRPr="00485884" w14:paraId="117CD4C7" w14:textId="77777777" w:rsidTr="005C0AF9">
        <w:trPr>
          <w:trHeight w:val="1689"/>
        </w:trPr>
        <w:tc>
          <w:tcPr>
            <w:tcW w:w="4788" w:type="dxa"/>
            <w:shd w:val="clear" w:color="auto" w:fill="auto"/>
          </w:tcPr>
          <w:p w14:paraId="5E792274" w14:textId="77777777" w:rsidR="00886827" w:rsidRPr="00485884" w:rsidRDefault="00886827" w:rsidP="00886827">
            <w:pPr>
              <w:pStyle w:val="KDParagraf"/>
              <w:spacing w:before="0"/>
              <w:rPr>
                <w:rFonts w:cs="Arial"/>
                <w:lang w:bidi="en-US"/>
              </w:rPr>
            </w:pPr>
            <w:r w:rsidRPr="00485884">
              <w:rPr>
                <w:rFonts w:cs="Arial"/>
                <w:lang w:bidi="en-US"/>
              </w:rPr>
              <w:t>FIELD 57A:</w:t>
            </w:r>
          </w:p>
          <w:p w14:paraId="682B9A53" w14:textId="77777777" w:rsidR="00886827" w:rsidRPr="00485884" w:rsidRDefault="00886827" w:rsidP="00886827">
            <w:pPr>
              <w:pStyle w:val="KDParagraf"/>
              <w:spacing w:before="0"/>
              <w:rPr>
                <w:rFonts w:cs="Arial"/>
                <w:lang w:bidi="en-US"/>
              </w:rPr>
            </w:pPr>
            <w:r w:rsidRPr="00485884">
              <w:rPr>
                <w:rFonts w:cs="Arial"/>
                <w:lang w:bidi="en-US"/>
              </w:rPr>
              <w:t>(ACC. WITH BANK)</w:t>
            </w:r>
          </w:p>
        </w:tc>
        <w:tc>
          <w:tcPr>
            <w:tcW w:w="4788" w:type="dxa"/>
            <w:shd w:val="clear" w:color="auto" w:fill="auto"/>
          </w:tcPr>
          <w:p w14:paraId="6BCC485A" w14:textId="77777777" w:rsidR="00886827" w:rsidRPr="00485884" w:rsidRDefault="00886827" w:rsidP="00886827">
            <w:pPr>
              <w:pStyle w:val="KDParagraf"/>
              <w:spacing w:before="0"/>
              <w:rPr>
                <w:rFonts w:cs="Arial"/>
                <w:lang w:bidi="en-US"/>
              </w:rPr>
            </w:pPr>
            <w:r w:rsidRPr="00485884">
              <w:rPr>
                <w:rFonts w:cs="Arial"/>
                <w:lang w:bidi="en-US"/>
              </w:rPr>
              <w:t>/DE20500700100935930800</w:t>
            </w:r>
          </w:p>
          <w:p w14:paraId="17009B9C" w14:textId="77777777" w:rsidR="00886827" w:rsidRPr="00485884" w:rsidRDefault="00886827" w:rsidP="00886827">
            <w:pPr>
              <w:pStyle w:val="KDParagraf"/>
              <w:spacing w:before="0"/>
              <w:rPr>
                <w:rFonts w:cs="Arial"/>
                <w:lang w:bidi="en-US"/>
              </w:rPr>
            </w:pPr>
            <w:r w:rsidRPr="00485884">
              <w:rPr>
                <w:rFonts w:cs="Arial"/>
                <w:lang w:bidi="en-US"/>
              </w:rPr>
              <w:t>NBSRRSBGXXX</w:t>
            </w:r>
          </w:p>
          <w:p w14:paraId="0D5E6D57" w14:textId="77777777" w:rsidR="00886827" w:rsidRPr="00485884" w:rsidRDefault="00886827" w:rsidP="00886827">
            <w:pPr>
              <w:pStyle w:val="KDParagraf"/>
              <w:spacing w:before="0"/>
              <w:rPr>
                <w:rFonts w:cs="Arial"/>
                <w:lang w:bidi="en-US"/>
              </w:rPr>
            </w:pPr>
            <w:r w:rsidRPr="00485884">
              <w:rPr>
                <w:rFonts w:cs="Arial"/>
                <w:lang w:bidi="en-US"/>
              </w:rPr>
              <w:t>NARODNA BANKA SRBIJE (NATIONAL</w:t>
            </w:r>
          </w:p>
          <w:p w14:paraId="7A9568E3" w14:textId="77777777" w:rsidR="00886827" w:rsidRPr="00485884" w:rsidRDefault="00886827" w:rsidP="00886827">
            <w:pPr>
              <w:pStyle w:val="KDParagraf"/>
              <w:spacing w:before="0"/>
              <w:rPr>
                <w:rFonts w:cs="Arial"/>
                <w:lang w:bidi="en-US"/>
              </w:rPr>
            </w:pPr>
            <w:r w:rsidRPr="00485884">
              <w:rPr>
                <w:rFonts w:cs="Arial"/>
                <w:lang w:bidi="en-US"/>
              </w:rPr>
              <w:t>BANK OF SERBIA – NBS BEOGRAD,</w:t>
            </w:r>
          </w:p>
          <w:p w14:paraId="50E5B4D7" w14:textId="77777777" w:rsidR="00886827" w:rsidRPr="00485884" w:rsidRDefault="00886827" w:rsidP="00886827">
            <w:pPr>
              <w:pStyle w:val="KDParagraf"/>
              <w:spacing w:before="0"/>
              <w:rPr>
                <w:rFonts w:cs="Arial"/>
                <w:lang w:bidi="en-US"/>
              </w:rPr>
            </w:pPr>
            <w:r w:rsidRPr="00485884">
              <w:rPr>
                <w:rFonts w:cs="Arial"/>
                <w:lang w:bidi="en-US"/>
              </w:rPr>
              <w:t>NEMANJINA 17</w:t>
            </w:r>
          </w:p>
          <w:p w14:paraId="175776FF" w14:textId="77777777" w:rsidR="00886827" w:rsidRPr="00485884" w:rsidRDefault="00886827" w:rsidP="00886827">
            <w:pPr>
              <w:pStyle w:val="KDParagraf"/>
              <w:spacing w:before="0"/>
              <w:rPr>
                <w:rFonts w:cs="Arial"/>
                <w:lang w:bidi="en-US"/>
              </w:rPr>
            </w:pPr>
            <w:r w:rsidRPr="00485884">
              <w:rPr>
                <w:rFonts w:cs="Arial"/>
                <w:lang w:bidi="en-US"/>
              </w:rPr>
              <w:t>SERBIA</w:t>
            </w:r>
          </w:p>
        </w:tc>
      </w:tr>
      <w:tr w:rsidR="00485884" w:rsidRPr="00485884" w14:paraId="7192504E" w14:textId="77777777" w:rsidTr="005C0AF9">
        <w:trPr>
          <w:trHeight w:val="20"/>
        </w:trPr>
        <w:tc>
          <w:tcPr>
            <w:tcW w:w="4788" w:type="dxa"/>
            <w:shd w:val="clear" w:color="auto" w:fill="auto"/>
          </w:tcPr>
          <w:p w14:paraId="7CFB9C59" w14:textId="77777777" w:rsidR="00886827" w:rsidRPr="00485884" w:rsidRDefault="00886827" w:rsidP="00886827">
            <w:pPr>
              <w:pStyle w:val="KDParagraf"/>
              <w:spacing w:before="0"/>
              <w:rPr>
                <w:rFonts w:cs="Arial"/>
                <w:lang w:bidi="en-US"/>
              </w:rPr>
            </w:pPr>
            <w:r w:rsidRPr="00485884">
              <w:rPr>
                <w:rFonts w:cs="Arial"/>
                <w:lang w:bidi="en-US"/>
              </w:rPr>
              <w:t>FIELD 59:</w:t>
            </w:r>
          </w:p>
          <w:p w14:paraId="5BA9FC2A" w14:textId="77777777" w:rsidR="00886827" w:rsidRPr="00485884" w:rsidRDefault="00886827" w:rsidP="00886827">
            <w:pPr>
              <w:pStyle w:val="KDParagraf"/>
              <w:spacing w:before="0"/>
              <w:rPr>
                <w:rFonts w:cs="Arial"/>
                <w:lang w:bidi="en-US"/>
              </w:rPr>
            </w:pPr>
            <w:r w:rsidRPr="00485884">
              <w:rPr>
                <w:rFonts w:cs="Arial"/>
                <w:lang w:bidi="en-US"/>
              </w:rPr>
              <w:t>(BENEFICIARY)</w:t>
            </w:r>
          </w:p>
        </w:tc>
        <w:tc>
          <w:tcPr>
            <w:tcW w:w="4788" w:type="dxa"/>
            <w:shd w:val="clear" w:color="auto" w:fill="auto"/>
          </w:tcPr>
          <w:p w14:paraId="233BBE96" w14:textId="77777777" w:rsidR="00886827" w:rsidRPr="00485884" w:rsidRDefault="00886827" w:rsidP="00886827">
            <w:pPr>
              <w:pStyle w:val="KDParagraf"/>
              <w:spacing w:before="0"/>
              <w:rPr>
                <w:rFonts w:cs="Arial"/>
                <w:lang w:bidi="en-US"/>
              </w:rPr>
            </w:pPr>
            <w:r w:rsidRPr="00485884">
              <w:rPr>
                <w:rFonts w:cs="Arial"/>
                <w:lang w:bidi="en-US"/>
              </w:rPr>
              <w:t>/RS359</w:t>
            </w:r>
            <w:r w:rsidR="002F05C4" w:rsidRPr="00485884">
              <w:rPr>
                <w:rFonts w:cs="Arial"/>
                <w:lang w:bidi="en-US"/>
              </w:rPr>
              <w:t>0251</w:t>
            </w:r>
            <w:r w:rsidRPr="00485884">
              <w:rPr>
                <w:rFonts w:cs="Arial"/>
                <w:lang w:bidi="en-US"/>
              </w:rPr>
              <w:t>0103019323073</w:t>
            </w:r>
          </w:p>
          <w:p w14:paraId="460B467A" w14:textId="77777777" w:rsidR="00886827" w:rsidRPr="00485884" w:rsidRDefault="00886827" w:rsidP="00886827">
            <w:pPr>
              <w:pStyle w:val="KDParagraf"/>
              <w:spacing w:before="0"/>
              <w:rPr>
                <w:rFonts w:cs="Arial"/>
                <w:lang w:bidi="en-US"/>
              </w:rPr>
            </w:pPr>
            <w:r w:rsidRPr="00485884">
              <w:rPr>
                <w:rFonts w:cs="Arial"/>
                <w:lang w:bidi="en-US"/>
              </w:rPr>
              <w:t>MINISTARSTVO FINANSIJA</w:t>
            </w:r>
          </w:p>
          <w:p w14:paraId="399B82D3" w14:textId="77777777" w:rsidR="00886827" w:rsidRPr="00485884" w:rsidRDefault="00886827" w:rsidP="00886827">
            <w:pPr>
              <w:pStyle w:val="KDParagraf"/>
              <w:spacing w:before="0"/>
              <w:rPr>
                <w:rFonts w:cs="Arial"/>
                <w:lang w:bidi="en-US"/>
              </w:rPr>
            </w:pPr>
            <w:r w:rsidRPr="00485884">
              <w:rPr>
                <w:rFonts w:cs="Arial"/>
                <w:lang w:bidi="en-US"/>
              </w:rPr>
              <w:t>UPRAVA ZA TREZOR</w:t>
            </w:r>
          </w:p>
          <w:p w14:paraId="1DF69D97" w14:textId="77777777" w:rsidR="00886827" w:rsidRPr="00485884" w:rsidRDefault="00886827" w:rsidP="00886827">
            <w:pPr>
              <w:pStyle w:val="KDParagraf"/>
              <w:spacing w:before="0"/>
              <w:rPr>
                <w:rFonts w:cs="Arial"/>
                <w:lang w:bidi="en-US"/>
              </w:rPr>
            </w:pPr>
            <w:r w:rsidRPr="00485884">
              <w:rPr>
                <w:rFonts w:cs="Arial"/>
                <w:lang w:bidi="en-US"/>
              </w:rPr>
              <w:t>POP LUKINA7-9</w:t>
            </w:r>
          </w:p>
          <w:p w14:paraId="19086188" w14:textId="77777777" w:rsidR="00886827" w:rsidRPr="00485884" w:rsidRDefault="00886827" w:rsidP="00886827">
            <w:pPr>
              <w:pStyle w:val="KDParagraf"/>
              <w:spacing w:before="0"/>
              <w:rPr>
                <w:rFonts w:cs="Arial"/>
                <w:lang w:bidi="en-US"/>
              </w:rPr>
            </w:pPr>
            <w:r w:rsidRPr="00485884">
              <w:rPr>
                <w:rFonts w:cs="Arial"/>
                <w:lang w:bidi="en-US"/>
              </w:rPr>
              <w:t>BEOGRAD</w:t>
            </w:r>
          </w:p>
        </w:tc>
      </w:tr>
      <w:tr w:rsidR="00485884" w:rsidRPr="00485884" w14:paraId="2E07B0A1" w14:textId="77777777" w:rsidTr="005C0AF9">
        <w:trPr>
          <w:trHeight w:val="20"/>
        </w:trPr>
        <w:tc>
          <w:tcPr>
            <w:tcW w:w="4788" w:type="dxa"/>
            <w:shd w:val="clear" w:color="auto" w:fill="auto"/>
          </w:tcPr>
          <w:p w14:paraId="151FBF7E" w14:textId="77777777" w:rsidR="00886827" w:rsidRPr="00485884" w:rsidRDefault="00886827" w:rsidP="00886827">
            <w:pPr>
              <w:pStyle w:val="KDParagraf"/>
              <w:spacing w:before="0"/>
              <w:rPr>
                <w:rFonts w:cs="Arial"/>
                <w:lang w:bidi="en-US"/>
              </w:rPr>
            </w:pPr>
            <w:r w:rsidRPr="00485884">
              <w:rPr>
                <w:rFonts w:cs="Arial"/>
                <w:lang w:bidi="en-US"/>
              </w:rPr>
              <w:t xml:space="preserve">FIELD 70:  </w:t>
            </w:r>
          </w:p>
        </w:tc>
        <w:tc>
          <w:tcPr>
            <w:tcW w:w="4788" w:type="dxa"/>
            <w:shd w:val="clear" w:color="auto" w:fill="auto"/>
          </w:tcPr>
          <w:p w14:paraId="7E0201B0" w14:textId="77777777" w:rsidR="00886827" w:rsidRPr="00485884" w:rsidRDefault="00886827" w:rsidP="00886827">
            <w:pPr>
              <w:pStyle w:val="KDParagraf"/>
              <w:spacing w:before="0"/>
              <w:rPr>
                <w:rFonts w:cs="Arial"/>
                <w:lang w:bidi="en-US"/>
              </w:rPr>
            </w:pPr>
            <w:r w:rsidRPr="00485884">
              <w:rPr>
                <w:rFonts w:cs="Arial"/>
                <w:lang w:bidi="en-US"/>
              </w:rPr>
              <w:t>DETAILS OF PAYMENT</w:t>
            </w:r>
          </w:p>
        </w:tc>
      </w:tr>
      <w:tr w:rsidR="00886827" w:rsidRPr="00485884" w14:paraId="35FBBB98" w14:textId="77777777" w:rsidTr="005C0AF9">
        <w:trPr>
          <w:trHeight w:val="20"/>
        </w:trPr>
        <w:tc>
          <w:tcPr>
            <w:tcW w:w="4788" w:type="dxa"/>
            <w:shd w:val="clear" w:color="auto" w:fill="auto"/>
          </w:tcPr>
          <w:p w14:paraId="780FD558" w14:textId="77777777" w:rsidR="00886827" w:rsidRPr="00485884" w:rsidRDefault="00886827" w:rsidP="00886827">
            <w:pPr>
              <w:pStyle w:val="KDParagraf"/>
              <w:spacing w:before="0"/>
              <w:rPr>
                <w:rFonts w:cs="Arial"/>
                <w:lang w:bidi="en-US"/>
              </w:rPr>
            </w:pPr>
          </w:p>
        </w:tc>
        <w:tc>
          <w:tcPr>
            <w:tcW w:w="4788" w:type="dxa"/>
            <w:shd w:val="clear" w:color="auto" w:fill="auto"/>
          </w:tcPr>
          <w:p w14:paraId="12788E67" w14:textId="77777777" w:rsidR="00886827" w:rsidRPr="00485884" w:rsidRDefault="00886827" w:rsidP="00886827">
            <w:pPr>
              <w:pStyle w:val="KDParagraf"/>
              <w:spacing w:before="0"/>
              <w:rPr>
                <w:rFonts w:cs="Arial"/>
                <w:lang w:bidi="en-US"/>
              </w:rPr>
            </w:pPr>
          </w:p>
        </w:tc>
      </w:tr>
    </w:tbl>
    <w:p w14:paraId="15587636" w14:textId="77777777" w:rsidR="00886827" w:rsidRPr="00485884" w:rsidRDefault="00886827" w:rsidP="00886827">
      <w:pPr>
        <w:pStyle w:val="KDParagraf"/>
        <w:spacing w:before="0"/>
        <w:rPr>
          <w:rFonts w:cs="Arial"/>
          <w:lang w:bidi="en-US"/>
        </w:rPr>
      </w:pPr>
    </w:p>
    <w:p w14:paraId="7DBBADBC" w14:textId="77777777" w:rsidR="00886827" w:rsidRPr="00485884"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485884" w:rsidRPr="00485884" w14:paraId="3235B5A4" w14:textId="77777777" w:rsidTr="005C0AF9">
        <w:tc>
          <w:tcPr>
            <w:tcW w:w="4786" w:type="dxa"/>
            <w:shd w:val="clear" w:color="auto" w:fill="auto"/>
          </w:tcPr>
          <w:p w14:paraId="24050760" w14:textId="77777777" w:rsidR="00886827" w:rsidRPr="00485884" w:rsidRDefault="00886827" w:rsidP="00886827">
            <w:pPr>
              <w:pStyle w:val="KDParagraf"/>
              <w:spacing w:before="0"/>
              <w:rPr>
                <w:rFonts w:cs="Arial"/>
                <w:lang w:bidi="en-US"/>
              </w:rPr>
            </w:pPr>
            <w:r w:rsidRPr="00485884">
              <w:rPr>
                <w:rFonts w:cs="Arial"/>
                <w:lang w:bidi="en-US"/>
              </w:rPr>
              <w:t>SWIFT MESSAGE MT103 – USD</w:t>
            </w:r>
          </w:p>
        </w:tc>
        <w:tc>
          <w:tcPr>
            <w:tcW w:w="4820" w:type="dxa"/>
            <w:shd w:val="clear" w:color="auto" w:fill="auto"/>
          </w:tcPr>
          <w:p w14:paraId="6FF8ADF0" w14:textId="77777777" w:rsidR="00886827" w:rsidRPr="00485884" w:rsidRDefault="00886827" w:rsidP="00886827">
            <w:pPr>
              <w:pStyle w:val="KDParagraf"/>
              <w:spacing w:before="0"/>
              <w:rPr>
                <w:rFonts w:cs="Arial"/>
                <w:lang w:bidi="en-US"/>
              </w:rPr>
            </w:pPr>
          </w:p>
        </w:tc>
      </w:tr>
      <w:tr w:rsidR="00485884" w:rsidRPr="00485884" w14:paraId="119568F3" w14:textId="77777777" w:rsidTr="005C0AF9">
        <w:tc>
          <w:tcPr>
            <w:tcW w:w="4786" w:type="dxa"/>
            <w:shd w:val="clear" w:color="auto" w:fill="auto"/>
          </w:tcPr>
          <w:p w14:paraId="51862C52" w14:textId="77777777" w:rsidR="00886827" w:rsidRPr="00485884" w:rsidRDefault="00886827" w:rsidP="00886827">
            <w:pPr>
              <w:pStyle w:val="KDParagraf"/>
              <w:spacing w:before="0"/>
              <w:rPr>
                <w:rFonts w:cs="Arial"/>
                <w:lang w:bidi="en-US"/>
              </w:rPr>
            </w:pPr>
            <w:r w:rsidRPr="00485884">
              <w:rPr>
                <w:rFonts w:cs="Arial"/>
                <w:lang w:bidi="en-US"/>
              </w:rPr>
              <w:t xml:space="preserve">FIELD 32A: </w:t>
            </w:r>
          </w:p>
        </w:tc>
        <w:tc>
          <w:tcPr>
            <w:tcW w:w="4820" w:type="dxa"/>
            <w:shd w:val="clear" w:color="auto" w:fill="auto"/>
          </w:tcPr>
          <w:p w14:paraId="235F142B" w14:textId="77777777" w:rsidR="00886827" w:rsidRPr="00485884" w:rsidRDefault="00886827" w:rsidP="00886827">
            <w:pPr>
              <w:pStyle w:val="KDParagraf"/>
              <w:spacing w:before="0"/>
              <w:rPr>
                <w:rFonts w:cs="Arial"/>
                <w:lang w:bidi="en-US"/>
              </w:rPr>
            </w:pPr>
            <w:r w:rsidRPr="00485884">
              <w:rPr>
                <w:rFonts w:cs="Arial"/>
                <w:lang w:bidi="en-US"/>
              </w:rPr>
              <w:t>VALUE DATE – USD- AMOUNT</w:t>
            </w:r>
          </w:p>
        </w:tc>
      </w:tr>
      <w:tr w:rsidR="00485884" w:rsidRPr="00485884" w14:paraId="2D3630AF" w14:textId="77777777" w:rsidTr="005C0AF9">
        <w:tc>
          <w:tcPr>
            <w:tcW w:w="4786" w:type="dxa"/>
            <w:shd w:val="clear" w:color="auto" w:fill="auto"/>
          </w:tcPr>
          <w:p w14:paraId="2BE7F604" w14:textId="77777777" w:rsidR="00886827" w:rsidRPr="00485884" w:rsidRDefault="00886827" w:rsidP="00886827">
            <w:pPr>
              <w:pStyle w:val="KDParagraf"/>
              <w:spacing w:before="0"/>
              <w:rPr>
                <w:rFonts w:cs="Arial"/>
                <w:lang w:bidi="en-US"/>
              </w:rPr>
            </w:pPr>
            <w:r w:rsidRPr="00485884">
              <w:rPr>
                <w:rFonts w:cs="Arial"/>
                <w:lang w:bidi="en-US"/>
              </w:rPr>
              <w:t xml:space="preserve">FIELD 50K:  </w:t>
            </w:r>
          </w:p>
        </w:tc>
        <w:tc>
          <w:tcPr>
            <w:tcW w:w="4820" w:type="dxa"/>
            <w:shd w:val="clear" w:color="auto" w:fill="auto"/>
          </w:tcPr>
          <w:p w14:paraId="7CD5B2B8" w14:textId="77777777" w:rsidR="00886827" w:rsidRPr="00485884" w:rsidRDefault="00886827" w:rsidP="00886827">
            <w:pPr>
              <w:pStyle w:val="KDParagraf"/>
              <w:spacing w:before="0"/>
              <w:rPr>
                <w:rFonts w:cs="Arial"/>
                <w:lang w:bidi="en-US"/>
              </w:rPr>
            </w:pPr>
            <w:r w:rsidRPr="00485884">
              <w:rPr>
                <w:rFonts w:cs="Arial"/>
                <w:lang w:bidi="en-US"/>
              </w:rPr>
              <w:t>ORDERING CUSTOMER</w:t>
            </w:r>
          </w:p>
        </w:tc>
      </w:tr>
      <w:tr w:rsidR="00485884" w:rsidRPr="00485884" w14:paraId="7AF91877" w14:textId="77777777" w:rsidTr="005C0AF9">
        <w:tc>
          <w:tcPr>
            <w:tcW w:w="4786" w:type="dxa"/>
            <w:shd w:val="clear" w:color="auto" w:fill="auto"/>
          </w:tcPr>
          <w:p w14:paraId="12F67C86" w14:textId="77777777" w:rsidR="00886827" w:rsidRPr="00485884" w:rsidRDefault="00886827" w:rsidP="00886827">
            <w:pPr>
              <w:pStyle w:val="KDParagraf"/>
              <w:spacing w:before="0"/>
              <w:rPr>
                <w:rFonts w:cs="Arial"/>
                <w:lang w:bidi="en-US"/>
              </w:rPr>
            </w:pPr>
            <w:r w:rsidRPr="00485884">
              <w:rPr>
                <w:rFonts w:cs="Arial"/>
                <w:lang w:bidi="en-US"/>
              </w:rPr>
              <w:t>FIELD 56A:</w:t>
            </w:r>
          </w:p>
          <w:p w14:paraId="1513D715" w14:textId="77777777" w:rsidR="00886827" w:rsidRPr="00485884" w:rsidRDefault="00886827" w:rsidP="00886827">
            <w:pPr>
              <w:pStyle w:val="KDParagraf"/>
              <w:spacing w:before="0"/>
              <w:rPr>
                <w:rFonts w:cs="Arial"/>
                <w:lang w:bidi="en-US"/>
              </w:rPr>
            </w:pPr>
            <w:r w:rsidRPr="00485884">
              <w:rPr>
                <w:rFonts w:cs="Arial"/>
                <w:lang w:bidi="en-US"/>
              </w:rPr>
              <w:t>(INTERMEDIARY)</w:t>
            </w:r>
          </w:p>
          <w:p w14:paraId="352EEF29" w14:textId="77777777" w:rsidR="00886827" w:rsidRPr="00485884" w:rsidRDefault="00886827" w:rsidP="00886827">
            <w:pPr>
              <w:pStyle w:val="KDParagraf"/>
              <w:spacing w:before="0"/>
              <w:rPr>
                <w:rFonts w:cs="Arial"/>
                <w:lang w:bidi="en-US"/>
              </w:rPr>
            </w:pPr>
          </w:p>
        </w:tc>
        <w:tc>
          <w:tcPr>
            <w:tcW w:w="4820" w:type="dxa"/>
            <w:shd w:val="clear" w:color="auto" w:fill="auto"/>
          </w:tcPr>
          <w:p w14:paraId="6499CA04" w14:textId="77777777" w:rsidR="00886827" w:rsidRPr="00485884" w:rsidRDefault="00886827" w:rsidP="00886827">
            <w:pPr>
              <w:pStyle w:val="KDParagraf"/>
              <w:spacing w:before="0"/>
              <w:rPr>
                <w:rFonts w:cs="Arial"/>
                <w:lang w:bidi="en-US"/>
              </w:rPr>
            </w:pPr>
            <w:r w:rsidRPr="00485884">
              <w:rPr>
                <w:rFonts w:cs="Arial"/>
                <w:lang w:bidi="en-US"/>
              </w:rPr>
              <w:t>BKTRUS33XXX</w:t>
            </w:r>
          </w:p>
          <w:p w14:paraId="7AE7D849" w14:textId="77777777" w:rsidR="00886827" w:rsidRPr="00485884" w:rsidRDefault="00886827" w:rsidP="00886827">
            <w:pPr>
              <w:pStyle w:val="KDParagraf"/>
              <w:spacing w:before="0"/>
              <w:rPr>
                <w:rFonts w:cs="Arial"/>
                <w:lang w:bidi="en-US"/>
              </w:rPr>
            </w:pPr>
            <w:r w:rsidRPr="00485884">
              <w:rPr>
                <w:rFonts w:cs="Arial"/>
                <w:lang w:bidi="en-US"/>
              </w:rPr>
              <w:t>DEUTSCHE BANK TRUST COMPANIY</w:t>
            </w:r>
          </w:p>
          <w:p w14:paraId="2B616ABF" w14:textId="77777777" w:rsidR="00886827" w:rsidRPr="00485884" w:rsidRDefault="00886827" w:rsidP="00886827">
            <w:pPr>
              <w:pStyle w:val="KDParagraf"/>
              <w:spacing w:before="0"/>
              <w:rPr>
                <w:rFonts w:cs="Arial"/>
                <w:lang w:bidi="en-US"/>
              </w:rPr>
            </w:pPr>
            <w:r w:rsidRPr="00485884">
              <w:rPr>
                <w:rFonts w:cs="Arial"/>
                <w:lang w:bidi="en-US"/>
              </w:rPr>
              <w:t>AMERICAS, NEW YORK</w:t>
            </w:r>
          </w:p>
          <w:p w14:paraId="5348EF89" w14:textId="77777777" w:rsidR="00886827" w:rsidRPr="00485884" w:rsidRDefault="00886827" w:rsidP="00886827">
            <w:pPr>
              <w:pStyle w:val="KDParagraf"/>
              <w:spacing w:before="0"/>
              <w:rPr>
                <w:rFonts w:cs="Arial"/>
                <w:lang w:bidi="en-US"/>
              </w:rPr>
            </w:pPr>
            <w:r w:rsidRPr="00485884">
              <w:rPr>
                <w:rFonts w:cs="Arial"/>
                <w:lang w:bidi="en-US"/>
              </w:rPr>
              <w:t>60 WALL STREET</w:t>
            </w:r>
          </w:p>
          <w:p w14:paraId="301A45EB" w14:textId="77777777" w:rsidR="00886827" w:rsidRPr="00485884" w:rsidRDefault="00886827" w:rsidP="00886827">
            <w:pPr>
              <w:pStyle w:val="KDParagraf"/>
              <w:spacing w:before="0"/>
              <w:rPr>
                <w:rFonts w:cs="Arial"/>
                <w:lang w:bidi="en-US"/>
              </w:rPr>
            </w:pPr>
            <w:r w:rsidRPr="00485884">
              <w:rPr>
                <w:rFonts w:cs="Arial"/>
                <w:lang w:bidi="en-US"/>
              </w:rPr>
              <w:t>UNITED STATES</w:t>
            </w:r>
          </w:p>
        </w:tc>
      </w:tr>
      <w:tr w:rsidR="00485884" w:rsidRPr="00485884" w14:paraId="1DE91A9C" w14:textId="77777777" w:rsidTr="005C0AF9">
        <w:tc>
          <w:tcPr>
            <w:tcW w:w="4786" w:type="dxa"/>
            <w:shd w:val="clear" w:color="auto" w:fill="auto"/>
          </w:tcPr>
          <w:p w14:paraId="412C941A" w14:textId="77777777" w:rsidR="00886827" w:rsidRPr="00485884" w:rsidRDefault="00886827" w:rsidP="00886827">
            <w:pPr>
              <w:pStyle w:val="KDParagraf"/>
              <w:spacing w:before="0"/>
              <w:rPr>
                <w:rFonts w:cs="Arial"/>
                <w:lang w:bidi="en-US"/>
              </w:rPr>
            </w:pPr>
            <w:r w:rsidRPr="00485884">
              <w:rPr>
                <w:rFonts w:cs="Arial"/>
                <w:lang w:bidi="en-US"/>
              </w:rPr>
              <w:t>FIELD 57A:</w:t>
            </w:r>
          </w:p>
          <w:p w14:paraId="663A817C" w14:textId="77777777" w:rsidR="00886827" w:rsidRPr="00485884" w:rsidRDefault="00886827" w:rsidP="00886827">
            <w:pPr>
              <w:pStyle w:val="KDParagraf"/>
              <w:spacing w:before="0"/>
              <w:rPr>
                <w:rFonts w:cs="Arial"/>
                <w:lang w:bidi="en-US"/>
              </w:rPr>
            </w:pPr>
            <w:r w:rsidRPr="00485884">
              <w:rPr>
                <w:rFonts w:cs="Arial"/>
                <w:lang w:bidi="en-US"/>
              </w:rPr>
              <w:t>(ACC. WITH BANK)</w:t>
            </w:r>
          </w:p>
          <w:p w14:paraId="6D865C4B" w14:textId="77777777" w:rsidR="00886827" w:rsidRPr="00485884" w:rsidRDefault="00886827" w:rsidP="00886827">
            <w:pPr>
              <w:pStyle w:val="KDParagraf"/>
              <w:spacing w:before="0"/>
              <w:rPr>
                <w:rFonts w:cs="Arial"/>
                <w:lang w:bidi="en-US"/>
              </w:rPr>
            </w:pPr>
          </w:p>
        </w:tc>
        <w:tc>
          <w:tcPr>
            <w:tcW w:w="4820" w:type="dxa"/>
            <w:shd w:val="clear" w:color="auto" w:fill="auto"/>
          </w:tcPr>
          <w:p w14:paraId="568F98D0" w14:textId="77777777" w:rsidR="00886827" w:rsidRPr="00485884" w:rsidRDefault="00886827" w:rsidP="00886827">
            <w:pPr>
              <w:pStyle w:val="KDParagraf"/>
              <w:spacing w:before="0"/>
              <w:rPr>
                <w:rFonts w:cs="Arial"/>
                <w:lang w:bidi="en-US"/>
              </w:rPr>
            </w:pPr>
            <w:r w:rsidRPr="00485884">
              <w:rPr>
                <w:rFonts w:cs="Arial"/>
                <w:lang w:bidi="en-US"/>
              </w:rPr>
              <w:t>NBSRRSBGXXX</w:t>
            </w:r>
          </w:p>
          <w:p w14:paraId="5DE64F3C" w14:textId="77777777" w:rsidR="00886827" w:rsidRPr="00485884" w:rsidRDefault="00886827" w:rsidP="00886827">
            <w:pPr>
              <w:pStyle w:val="KDParagraf"/>
              <w:spacing w:before="0"/>
              <w:rPr>
                <w:rFonts w:cs="Arial"/>
                <w:lang w:bidi="en-US"/>
              </w:rPr>
            </w:pPr>
            <w:r w:rsidRPr="00485884">
              <w:rPr>
                <w:rFonts w:cs="Arial"/>
                <w:lang w:bidi="en-US"/>
              </w:rPr>
              <w:t>NARODNA BANKA SRBIJE (NATIONAL</w:t>
            </w:r>
          </w:p>
          <w:p w14:paraId="677A8B4F" w14:textId="77777777" w:rsidR="00886827" w:rsidRPr="00485884" w:rsidRDefault="00886827" w:rsidP="00886827">
            <w:pPr>
              <w:pStyle w:val="KDParagraf"/>
              <w:spacing w:before="0"/>
              <w:rPr>
                <w:rFonts w:cs="Arial"/>
                <w:lang w:bidi="en-US"/>
              </w:rPr>
            </w:pPr>
            <w:r w:rsidRPr="00485884">
              <w:rPr>
                <w:rFonts w:cs="Arial"/>
                <w:lang w:bidi="en-US"/>
              </w:rPr>
              <w:t>BANK OF SERBIA – NB BEOGRAD,</w:t>
            </w:r>
          </w:p>
          <w:p w14:paraId="633F3FB9" w14:textId="77777777" w:rsidR="00886827" w:rsidRPr="00485884" w:rsidRDefault="00886827" w:rsidP="00886827">
            <w:pPr>
              <w:pStyle w:val="KDParagraf"/>
              <w:spacing w:before="0"/>
              <w:rPr>
                <w:rFonts w:cs="Arial"/>
                <w:lang w:bidi="en-US"/>
              </w:rPr>
            </w:pPr>
            <w:r w:rsidRPr="00485884">
              <w:rPr>
                <w:rFonts w:cs="Arial"/>
                <w:lang w:bidi="en-US"/>
              </w:rPr>
              <w:t>NEMANJINA 17</w:t>
            </w:r>
          </w:p>
          <w:p w14:paraId="0C7C76E0" w14:textId="77777777" w:rsidR="00886827" w:rsidRPr="00485884" w:rsidRDefault="00886827" w:rsidP="00886827">
            <w:pPr>
              <w:pStyle w:val="KDParagraf"/>
              <w:spacing w:before="0"/>
              <w:rPr>
                <w:rFonts w:cs="Arial"/>
                <w:lang w:bidi="en-US"/>
              </w:rPr>
            </w:pPr>
            <w:r w:rsidRPr="00485884">
              <w:rPr>
                <w:rFonts w:cs="Arial"/>
                <w:lang w:bidi="en-US"/>
              </w:rPr>
              <w:t>SERBIA</w:t>
            </w:r>
          </w:p>
        </w:tc>
      </w:tr>
      <w:tr w:rsidR="00485884" w:rsidRPr="00485884" w14:paraId="7A17AC90" w14:textId="77777777" w:rsidTr="005C0AF9">
        <w:tc>
          <w:tcPr>
            <w:tcW w:w="4786" w:type="dxa"/>
            <w:shd w:val="clear" w:color="auto" w:fill="auto"/>
          </w:tcPr>
          <w:p w14:paraId="12AEA519" w14:textId="77777777" w:rsidR="00886827" w:rsidRPr="00485884" w:rsidRDefault="00886827" w:rsidP="00886827">
            <w:pPr>
              <w:pStyle w:val="KDParagraf"/>
              <w:spacing w:before="0"/>
              <w:rPr>
                <w:rFonts w:cs="Arial"/>
                <w:lang w:bidi="en-US"/>
              </w:rPr>
            </w:pPr>
            <w:r w:rsidRPr="00485884">
              <w:rPr>
                <w:rFonts w:cs="Arial"/>
                <w:lang w:bidi="en-US"/>
              </w:rPr>
              <w:t>FIELD 59:</w:t>
            </w:r>
          </w:p>
          <w:p w14:paraId="51005C10" w14:textId="77777777" w:rsidR="00886827" w:rsidRPr="00485884" w:rsidRDefault="00886827" w:rsidP="00886827">
            <w:pPr>
              <w:pStyle w:val="KDParagraf"/>
              <w:spacing w:before="0"/>
              <w:rPr>
                <w:rFonts w:cs="Arial"/>
                <w:lang w:bidi="en-US"/>
              </w:rPr>
            </w:pPr>
            <w:r w:rsidRPr="00485884">
              <w:rPr>
                <w:rFonts w:cs="Arial"/>
                <w:lang w:bidi="en-US"/>
              </w:rPr>
              <w:t>(BENEFICIARY)</w:t>
            </w:r>
          </w:p>
          <w:p w14:paraId="15D8C38E" w14:textId="77777777" w:rsidR="00886827" w:rsidRPr="00485884" w:rsidRDefault="00886827" w:rsidP="00886827">
            <w:pPr>
              <w:pStyle w:val="KDParagraf"/>
              <w:spacing w:before="0"/>
              <w:rPr>
                <w:rFonts w:cs="Arial"/>
                <w:lang w:bidi="en-US"/>
              </w:rPr>
            </w:pPr>
          </w:p>
        </w:tc>
        <w:tc>
          <w:tcPr>
            <w:tcW w:w="4820" w:type="dxa"/>
            <w:shd w:val="clear" w:color="auto" w:fill="auto"/>
          </w:tcPr>
          <w:p w14:paraId="37D2EE16" w14:textId="77777777" w:rsidR="00886827" w:rsidRPr="00485884" w:rsidRDefault="00886827" w:rsidP="00886827">
            <w:pPr>
              <w:pStyle w:val="KDParagraf"/>
              <w:spacing w:before="0"/>
              <w:rPr>
                <w:rFonts w:cs="Arial"/>
                <w:lang w:bidi="en-US"/>
              </w:rPr>
            </w:pPr>
            <w:r w:rsidRPr="00485884">
              <w:rPr>
                <w:rFonts w:cs="Arial"/>
                <w:lang w:bidi="en-US"/>
              </w:rPr>
              <w:t>/RS359</w:t>
            </w:r>
            <w:r w:rsidR="002F05C4" w:rsidRPr="00485884">
              <w:rPr>
                <w:rFonts w:cs="Arial"/>
                <w:lang w:bidi="en-US"/>
              </w:rPr>
              <w:t>0251</w:t>
            </w:r>
            <w:r w:rsidRPr="00485884">
              <w:rPr>
                <w:rFonts w:cs="Arial"/>
                <w:lang w:bidi="en-US"/>
              </w:rPr>
              <w:t>0103019323073</w:t>
            </w:r>
          </w:p>
          <w:p w14:paraId="3204911E" w14:textId="77777777" w:rsidR="00886827" w:rsidRPr="00485884" w:rsidRDefault="00886827" w:rsidP="00886827">
            <w:pPr>
              <w:pStyle w:val="KDParagraf"/>
              <w:spacing w:before="0"/>
              <w:rPr>
                <w:rFonts w:cs="Arial"/>
                <w:lang w:bidi="en-US"/>
              </w:rPr>
            </w:pPr>
            <w:r w:rsidRPr="00485884">
              <w:rPr>
                <w:rFonts w:cs="Arial"/>
                <w:lang w:bidi="en-US"/>
              </w:rPr>
              <w:t>MINISTARSTVO FINANSIJA</w:t>
            </w:r>
          </w:p>
          <w:p w14:paraId="743FFE8B" w14:textId="77777777" w:rsidR="00886827" w:rsidRPr="00485884" w:rsidRDefault="00886827" w:rsidP="00886827">
            <w:pPr>
              <w:pStyle w:val="KDParagraf"/>
              <w:spacing w:before="0"/>
              <w:rPr>
                <w:rFonts w:cs="Arial"/>
                <w:lang w:bidi="en-US"/>
              </w:rPr>
            </w:pPr>
            <w:r w:rsidRPr="00485884">
              <w:rPr>
                <w:rFonts w:cs="Arial"/>
                <w:lang w:bidi="en-US"/>
              </w:rPr>
              <w:t>UPRAVA ZA TREZOR</w:t>
            </w:r>
          </w:p>
          <w:p w14:paraId="561501BF" w14:textId="77777777" w:rsidR="00886827" w:rsidRPr="00485884" w:rsidRDefault="00886827" w:rsidP="00886827">
            <w:pPr>
              <w:pStyle w:val="KDParagraf"/>
              <w:spacing w:before="0"/>
              <w:rPr>
                <w:rFonts w:cs="Arial"/>
                <w:lang w:bidi="en-US"/>
              </w:rPr>
            </w:pPr>
            <w:r w:rsidRPr="00485884">
              <w:rPr>
                <w:rFonts w:cs="Arial"/>
                <w:lang w:bidi="en-US"/>
              </w:rPr>
              <w:t>POP LUKINA7-9</w:t>
            </w:r>
          </w:p>
          <w:p w14:paraId="7EF0E1E9" w14:textId="77777777" w:rsidR="00886827" w:rsidRPr="00485884" w:rsidRDefault="00886827" w:rsidP="00886827">
            <w:pPr>
              <w:pStyle w:val="KDParagraf"/>
              <w:spacing w:before="0"/>
              <w:rPr>
                <w:rFonts w:cs="Arial"/>
                <w:lang w:bidi="en-US"/>
              </w:rPr>
            </w:pPr>
            <w:r w:rsidRPr="00485884">
              <w:rPr>
                <w:rFonts w:cs="Arial"/>
                <w:lang w:bidi="en-US"/>
              </w:rPr>
              <w:t>BEOGRAD</w:t>
            </w:r>
          </w:p>
        </w:tc>
      </w:tr>
      <w:tr w:rsidR="00886827" w:rsidRPr="00485884" w14:paraId="63F77B56" w14:textId="77777777" w:rsidTr="005C0AF9">
        <w:tc>
          <w:tcPr>
            <w:tcW w:w="4786" w:type="dxa"/>
            <w:shd w:val="clear" w:color="auto" w:fill="auto"/>
          </w:tcPr>
          <w:p w14:paraId="79441981" w14:textId="77777777" w:rsidR="00886827" w:rsidRPr="00485884" w:rsidRDefault="00886827" w:rsidP="00886827">
            <w:pPr>
              <w:pStyle w:val="KDParagraf"/>
              <w:spacing w:before="0"/>
              <w:rPr>
                <w:rFonts w:cs="Arial"/>
                <w:lang w:bidi="en-US"/>
              </w:rPr>
            </w:pPr>
            <w:r w:rsidRPr="00485884">
              <w:rPr>
                <w:rFonts w:cs="Arial"/>
                <w:lang w:bidi="en-US"/>
              </w:rPr>
              <w:t xml:space="preserve">FIELD 70:  </w:t>
            </w:r>
          </w:p>
        </w:tc>
        <w:tc>
          <w:tcPr>
            <w:tcW w:w="4820" w:type="dxa"/>
            <w:shd w:val="clear" w:color="auto" w:fill="auto"/>
          </w:tcPr>
          <w:p w14:paraId="44935A2E" w14:textId="77777777" w:rsidR="00886827" w:rsidRPr="00485884" w:rsidRDefault="00886827" w:rsidP="00886827">
            <w:pPr>
              <w:pStyle w:val="KDParagraf"/>
              <w:spacing w:before="0"/>
              <w:rPr>
                <w:rFonts w:cs="Arial"/>
                <w:lang w:bidi="en-US"/>
              </w:rPr>
            </w:pPr>
            <w:r w:rsidRPr="00485884">
              <w:rPr>
                <w:rFonts w:cs="Arial"/>
                <w:lang w:bidi="en-US"/>
              </w:rPr>
              <w:t>DETAILS OF PAYMENT</w:t>
            </w:r>
          </w:p>
        </w:tc>
      </w:tr>
    </w:tbl>
    <w:p w14:paraId="28439046" w14:textId="77777777" w:rsidR="0008263C" w:rsidRPr="00485884" w:rsidRDefault="0008263C" w:rsidP="0008263C">
      <w:pPr>
        <w:rPr>
          <w:rFonts w:cs="Arial"/>
        </w:rPr>
      </w:pPr>
      <w:bookmarkStart w:id="247" w:name="_Toc441651610"/>
      <w:bookmarkStart w:id="248" w:name="_Toc442559921"/>
    </w:p>
    <w:p w14:paraId="430294D6" w14:textId="77777777" w:rsidR="008D2B23" w:rsidRPr="00485884" w:rsidRDefault="008D2B23" w:rsidP="000C119F">
      <w:pPr>
        <w:pStyle w:val="KDPodnaslov2"/>
        <w:numPr>
          <w:ilvl w:val="1"/>
          <w:numId w:val="21"/>
        </w:numPr>
        <w:spacing w:before="0"/>
        <w:jc w:val="both"/>
        <w:rPr>
          <w:rFonts w:cs="Arial"/>
        </w:rPr>
      </w:pPr>
      <w:r w:rsidRPr="00485884">
        <w:rPr>
          <w:rFonts w:cs="Arial"/>
        </w:rPr>
        <w:t>Закључивање уговора</w:t>
      </w:r>
      <w:bookmarkEnd w:id="247"/>
      <w:bookmarkEnd w:id="248"/>
    </w:p>
    <w:p w14:paraId="5514B38D" w14:textId="77777777" w:rsidR="00FD126A" w:rsidRPr="00FD126A" w:rsidRDefault="00FD126A" w:rsidP="00FD126A">
      <w:pPr>
        <w:spacing w:before="0"/>
        <w:rPr>
          <w:rFonts w:cs="Arial"/>
          <w:lang w:val="ru-RU"/>
        </w:rPr>
      </w:pPr>
      <w:r w:rsidRPr="00FD126A">
        <w:rPr>
          <w:rFonts w:cs="Arial"/>
          <w:lang w:val="ru-RU"/>
        </w:rPr>
        <w:t xml:space="preserve">Наручилац ће доставити уговор о јавној набавци понуђачу којем је додељен уговор у року од </w:t>
      </w:r>
      <w:r w:rsidRPr="00FD126A">
        <w:rPr>
          <w:rFonts w:cs="Arial"/>
          <w:lang w:val="sr-Cyrl-RS"/>
        </w:rPr>
        <w:t>8 (</w:t>
      </w:r>
      <w:r w:rsidRPr="00FD126A">
        <w:rPr>
          <w:rFonts w:cs="Arial"/>
          <w:lang w:val="ru-RU"/>
        </w:rPr>
        <w:t>осам</w:t>
      </w:r>
      <w:r w:rsidRPr="00FD126A">
        <w:rPr>
          <w:rFonts w:cs="Arial"/>
          <w:lang w:val="sr-Cyrl-RS"/>
        </w:rPr>
        <w:t>)</w:t>
      </w:r>
      <w:r w:rsidRPr="00FD126A">
        <w:rPr>
          <w:rFonts w:cs="Arial"/>
          <w:lang w:val="ru-RU"/>
        </w:rPr>
        <w:t xml:space="preserve"> дана од протека рока за подношење захтева за заштиту права.</w:t>
      </w:r>
    </w:p>
    <w:p w14:paraId="163911F3" w14:textId="77777777" w:rsidR="00FD126A" w:rsidRPr="00FD126A" w:rsidRDefault="00FD126A" w:rsidP="00FD126A">
      <w:pPr>
        <w:spacing w:before="0"/>
        <w:rPr>
          <w:rFonts w:cs="Arial"/>
          <w:lang w:val="ru-RU"/>
        </w:rPr>
      </w:pPr>
      <w:r w:rsidRPr="00FD126A">
        <w:rPr>
          <w:rFonts w:cs="Arial"/>
          <w:lang w:val="ru-RU"/>
        </w:rPr>
        <w:t>Понуђач којем буде додељен уговор, обавезан је да тренутку закључења уговора достави банкарску гаранцију добро извршење посла</w:t>
      </w:r>
      <w:r w:rsidRPr="00FD126A">
        <w:rPr>
          <w:rFonts w:cs="Arial"/>
          <w:lang w:val="sr-Cyrl-CS"/>
        </w:rPr>
        <w:t>.</w:t>
      </w:r>
    </w:p>
    <w:p w14:paraId="26725612" w14:textId="77777777" w:rsidR="00FD126A" w:rsidRPr="00FD126A" w:rsidRDefault="00FD126A" w:rsidP="00FD126A">
      <w:pPr>
        <w:spacing w:before="0"/>
        <w:rPr>
          <w:rFonts w:cs="Arial"/>
          <w:lang w:val="ru-RU"/>
        </w:rPr>
      </w:pPr>
      <w:r w:rsidRPr="00FD126A">
        <w:rPr>
          <w:rFonts w:cs="Arial"/>
          <w:lang w:val="ru-RU"/>
        </w:rPr>
        <w:t>Ако понуђач којем је додељен уговор одбије да потпише уговор или уговор не потпише у року од 7 дана, Наручилац може закључити са првим следећим најповољнијим понуђачем.</w:t>
      </w:r>
    </w:p>
    <w:p w14:paraId="0B5CAC43" w14:textId="77777777" w:rsidR="00FD126A" w:rsidRPr="00FD126A" w:rsidRDefault="00FD126A" w:rsidP="00FD126A">
      <w:pPr>
        <w:spacing w:before="0"/>
        <w:rPr>
          <w:rFonts w:cs="Arial"/>
          <w:lang w:val="ru-RU"/>
        </w:rPr>
      </w:pPr>
      <w:r w:rsidRPr="00FD126A">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7D4930E5" w14:textId="77777777" w:rsidR="009B0A12" w:rsidRPr="00485884" w:rsidRDefault="009B0A12" w:rsidP="007E3AF6">
      <w:pPr>
        <w:spacing w:before="0"/>
        <w:rPr>
          <w:rFonts w:cs="Arial"/>
          <w:lang w:val="ru-RU"/>
        </w:rPr>
      </w:pPr>
    </w:p>
    <w:p w14:paraId="7BE5C7FC" w14:textId="77777777" w:rsidR="008D2B23" w:rsidRPr="00485884" w:rsidRDefault="008D2B23" w:rsidP="000C119F">
      <w:pPr>
        <w:pStyle w:val="KDPodnaslov2"/>
        <w:numPr>
          <w:ilvl w:val="1"/>
          <w:numId w:val="21"/>
        </w:numPr>
        <w:spacing w:before="0"/>
        <w:jc w:val="both"/>
        <w:rPr>
          <w:rFonts w:cs="Arial"/>
        </w:rPr>
      </w:pPr>
      <w:bookmarkStart w:id="249" w:name="_Toc441651611"/>
      <w:bookmarkStart w:id="250" w:name="_Toc442559922"/>
      <w:r w:rsidRPr="00485884">
        <w:rPr>
          <w:rFonts w:cs="Arial"/>
        </w:rPr>
        <w:t>Измене током трајања уговора</w:t>
      </w:r>
      <w:bookmarkEnd w:id="249"/>
      <w:bookmarkEnd w:id="250"/>
    </w:p>
    <w:p w14:paraId="3936060F" w14:textId="77777777" w:rsidR="009B0A12" w:rsidRPr="00485884" w:rsidRDefault="009B0A12" w:rsidP="009B0A12">
      <w:pPr>
        <w:spacing w:before="0"/>
        <w:rPr>
          <w:rFonts w:cs="Arial"/>
          <w:noProof/>
          <w:lang w:val="ru-RU"/>
        </w:rPr>
      </w:pPr>
      <w:r w:rsidRPr="00485884">
        <w:rPr>
          <w:rFonts w:cs="Arial"/>
          <w:noProof/>
          <w:lang w:val="ru-RU"/>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Pr="00E95C89">
        <w:rPr>
          <w:rFonts w:cs="Arial"/>
          <w:noProof/>
          <w:lang w:val="ru-RU"/>
        </w:rPr>
        <w:t xml:space="preserve">, </w:t>
      </w:r>
      <w:r w:rsidRPr="00485884">
        <w:rPr>
          <w:rFonts w:cs="Arial"/>
          <w:noProof/>
          <w:lang w:val="ru-RU"/>
        </w:rPr>
        <w:t>под условом да има обезбеђена финансијска средства</w:t>
      </w:r>
      <w:r w:rsidRPr="00E95C89">
        <w:rPr>
          <w:rFonts w:cs="Arial"/>
          <w:noProof/>
          <w:lang w:val="ru-RU"/>
        </w:rPr>
        <w:t>.</w:t>
      </w:r>
    </w:p>
    <w:p w14:paraId="68933C7F" w14:textId="77777777" w:rsidR="00922EDB" w:rsidRPr="00485884" w:rsidRDefault="009B0A12" w:rsidP="009B0A12">
      <w:pPr>
        <w:spacing w:before="0"/>
        <w:rPr>
          <w:rFonts w:cs="Arial"/>
          <w:lang w:val="ru-RU" w:eastAsia="sr-Latn-CS"/>
        </w:rPr>
      </w:pPr>
      <w:r w:rsidRPr="00485884">
        <w:rPr>
          <w:rFonts w:cs="Arial"/>
          <w:noProof/>
          <w:lang w:val="ru-RU"/>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Pr="00E95C89">
        <w:rPr>
          <w:rFonts w:cs="Arial"/>
          <w:noProof/>
          <w:lang w:val="ru-RU"/>
        </w:rPr>
        <w:t xml:space="preserve"> </w:t>
      </w:r>
      <w:r w:rsidRPr="00485884">
        <w:rPr>
          <w:rFonts w:cs="Arial"/>
          <w:noProof/>
          <w:lang w:val="ru-RU"/>
        </w:rPr>
        <w:t>као што су: виша сила, измена важећих законских прописа, мере државних органа, измењене околности на тржишту настале услед више силе</w:t>
      </w:r>
      <w:r w:rsidRPr="00E95C89">
        <w:rPr>
          <w:rFonts w:cs="Arial"/>
          <w:noProof/>
          <w:lang w:val="ru-RU"/>
        </w:rPr>
        <w:t xml:space="preserve"> и </w:t>
      </w:r>
      <w:r w:rsidRPr="00485884">
        <w:rPr>
          <w:rFonts w:cs="Arial"/>
          <w:noProof/>
          <w:lang w:val="ru-RU"/>
        </w:rPr>
        <w:t>промењене околности</w:t>
      </w:r>
      <w:r w:rsidRPr="00E95C89">
        <w:rPr>
          <w:rFonts w:cs="Arial"/>
          <w:noProof/>
          <w:lang w:val="ru-RU"/>
        </w:rPr>
        <w:t xml:space="preserve"> у смислу члана 133. </w:t>
      </w:r>
      <w:r w:rsidRPr="00485884">
        <w:rPr>
          <w:rFonts w:cs="Arial"/>
          <w:noProof/>
        </w:rPr>
        <w:t>Закона о облигационим односима</w:t>
      </w:r>
    </w:p>
    <w:p w14:paraId="7384C62D" w14:textId="77777777" w:rsidR="0008263C" w:rsidRPr="00485884" w:rsidRDefault="0008263C" w:rsidP="00922EDB">
      <w:pPr>
        <w:spacing w:before="0"/>
        <w:rPr>
          <w:rFonts w:cs="Arial"/>
          <w:lang w:val="ru-RU" w:eastAsia="sr-Latn-CS"/>
        </w:rPr>
      </w:pPr>
    </w:p>
    <w:p w14:paraId="47B397B8" w14:textId="77777777" w:rsidR="0008263C" w:rsidRPr="00485884" w:rsidRDefault="0008263C" w:rsidP="00922EDB">
      <w:pPr>
        <w:spacing w:before="0"/>
        <w:rPr>
          <w:rFonts w:cs="Arial"/>
          <w:lang w:val="ru-RU" w:eastAsia="sr-Latn-CS"/>
        </w:rPr>
      </w:pPr>
    </w:p>
    <w:p w14:paraId="4FD052EC" w14:textId="77777777" w:rsidR="0008263C" w:rsidRPr="00485884" w:rsidRDefault="0008263C" w:rsidP="00922EDB">
      <w:pPr>
        <w:spacing w:before="0"/>
        <w:rPr>
          <w:rFonts w:cs="Arial"/>
          <w:lang w:val="ru-RU" w:eastAsia="sr-Latn-CS"/>
        </w:rPr>
      </w:pPr>
    </w:p>
    <w:p w14:paraId="060A02DA" w14:textId="77777777" w:rsidR="0008263C" w:rsidRPr="00485884" w:rsidRDefault="0008263C" w:rsidP="00922EDB">
      <w:pPr>
        <w:spacing w:before="0"/>
        <w:rPr>
          <w:rFonts w:cs="Arial"/>
          <w:lang w:val="ru-RU" w:eastAsia="sr-Latn-CS"/>
        </w:rPr>
      </w:pPr>
    </w:p>
    <w:p w14:paraId="491C13E0" w14:textId="77777777" w:rsidR="0008263C" w:rsidRPr="00485884" w:rsidRDefault="0008263C" w:rsidP="00922EDB">
      <w:pPr>
        <w:spacing w:before="0"/>
        <w:rPr>
          <w:rFonts w:cs="Arial"/>
          <w:lang w:val="ru-RU" w:eastAsia="sr-Latn-CS"/>
        </w:rPr>
      </w:pPr>
    </w:p>
    <w:p w14:paraId="5533586F" w14:textId="77777777" w:rsidR="0008263C" w:rsidRPr="00485884" w:rsidRDefault="0008263C" w:rsidP="00922EDB">
      <w:pPr>
        <w:spacing w:before="0"/>
        <w:rPr>
          <w:rFonts w:cs="Arial"/>
          <w:lang w:val="ru-RU" w:eastAsia="sr-Latn-CS"/>
        </w:rPr>
      </w:pPr>
    </w:p>
    <w:p w14:paraId="2DD46EEB" w14:textId="77777777" w:rsidR="00465640" w:rsidRPr="00485884" w:rsidRDefault="00465640" w:rsidP="00922EDB">
      <w:pPr>
        <w:spacing w:before="0"/>
        <w:rPr>
          <w:rFonts w:cs="Arial"/>
          <w:lang w:val="ru-RU" w:eastAsia="sr-Latn-CS"/>
        </w:rPr>
      </w:pPr>
    </w:p>
    <w:p w14:paraId="49B009FB" w14:textId="77777777" w:rsidR="00465640" w:rsidRPr="00485884" w:rsidRDefault="00465640" w:rsidP="00922EDB">
      <w:pPr>
        <w:spacing w:before="0"/>
        <w:rPr>
          <w:rFonts w:cs="Arial"/>
          <w:lang w:val="ru-RU" w:eastAsia="sr-Latn-CS"/>
        </w:rPr>
      </w:pPr>
    </w:p>
    <w:p w14:paraId="017BCF82" w14:textId="77777777" w:rsidR="00465640" w:rsidRPr="00485884" w:rsidRDefault="00465640" w:rsidP="00922EDB">
      <w:pPr>
        <w:spacing w:before="0"/>
        <w:rPr>
          <w:rFonts w:cs="Arial"/>
          <w:lang w:val="ru-RU" w:eastAsia="sr-Latn-CS"/>
        </w:rPr>
      </w:pPr>
    </w:p>
    <w:p w14:paraId="05D4623B" w14:textId="77777777" w:rsidR="00465640" w:rsidRPr="00485884" w:rsidRDefault="00465640" w:rsidP="00922EDB">
      <w:pPr>
        <w:spacing w:before="0"/>
        <w:rPr>
          <w:rFonts w:cs="Arial"/>
          <w:lang w:val="ru-RU" w:eastAsia="sr-Latn-CS"/>
        </w:rPr>
      </w:pPr>
    </w:p>
    <w:p w14:paraId="3FC92729" w14:textId="77777777" w:rsidR="00465640" w:rsidRPr="00485884" w:rsidRDefault="00465640" w:rsidP="00922EDB">
      <w:pPr>
        <w:spacing w:before="0"/>
        <w:rPr>
          <w:rFonts w:cs="Arial"/>
          <w:lang w:val="ru-RU" w:eastAsia="sr-Latn-CS"/>
        </w:rPr>
      </w:pPr>
    </w:p>
    <w:p w14:paraId="066F9E1C" w14:textId="77777777" w:rsidR="008551A5" w:rsidRPr="00485884" w:rsidRDefault="008551A5" w:rsidP="00922EDB">
      <w:pPr>
        <w:spacing w:before="0"/>
        <w:rPr>
          <w:rFonts w:cs="Arial"/>
          <w:lang w:val="ru-RU" w:eastAsia="sr-Latn-CS"/>
        </w:rPr>
      </w:pPr>
    </w:p>
    <w:p w14:paraId="03114489" w14:textId="77777777" w:rsidR="008551A5" w:rsidRPr="00485884" w:rsidRDefault="008551A5" w:rsidP="00922EDB">
      <w:pPr>
        <w:spacing w:before="0"/>
        <w:rPr>
          <w:rFonts w:cs="Arial"/>
          <w:lang w:val="ru-RU" w:eastAsia="sr-Latn-CS"/>
        </w:rPr>
      </w:pPr>
    </w:p>
    <w:p w14:paraId="487EDD43" w14:textId="77777777" w:rsidR="00BF5863" w:rsidRPr="00485884" w:rsidRDefault="00BF5863" w:rsidP="00922EDB">
      <w:pPr>
        <w:spacing w:before="0"/>
        <w:rPr>
          <w:rFonts w:cs="Arial"/>
          <w:lang w:val="ru-RU" w:eastAsia="sr-Latn-CS"/>
        </w:rPr>
      </w:pPr>
    </w:p>
    <w:p w14:paraId="45FB3499" w14:textId="77777777" w:rsidR="00BF5863" w:rsidRPr="00485884" w:rsidRDefault="00BF5863" w:rsidP="00922EDB">
      <w:pPr>
        <w:spacing w:before="0"/>
        <w:rPr>
          <w:rFonts w:cs="Arial"/>
          <w:lang w:val="ru-RU" w:eastAsia="sr-Latn-CS"/>
        </w:rPr>
      </w:pPr>
    </w:p>
    <w:p w14:paraId="511DB995" w14:textId="77777777" w:rsidR="00BF5863" w:rsidRPr="00485884" w:rsidRDefault="00BF5863" w:rsidP="00922EDB">
      <w:pPr>
        <w:spacing w:before="0"/>
        <w:rPr>
          <w:rFonts w:cs="Arial"/>
          <w:lang w:val="ru-RU" w:eastAsia="sr-Latn-CS"/>
        </w:rPr>
      </w:pPr>
    </w:p>
    <w:p w14:paraId="7C656776" w14:textId="77777777" w:rsidR="00BF5863" w:rsidRPr="00485884" w:rsidRDefault="00BF5863" w:rsidP="00922EDB">
      <w:pPr>
        <w:spacing w:before="0"/>
        <w:rPr>
          <w:rFonts w:cs="Arial"/>
          <w:lang w:val="ru-RU" w:eastAsia="sr-Latn-CS"/>
        </w:rPr>
      </w:pPr>
    </w:p>
    <w:p w14:paraId="593F0E01" w14:textId="77777777" w:rsidR="008551A5" w:rsidRPr="00485884" w:rsidRDefault="008551A5" w:rsidP="00922EDB">
      <w:pPr>
        <w:spacing w:before="0"/>
        <w:rPr>
          <w:rFonts w:cs="Arial"/>
          <w:lang w:val="ru-RU" w:eastAsia="sr-Latn-CS"/>
        </w:rPr>
      </w:pPr>
    </w:p>
    <w:p w14:paraId="63092B2E" w14:textId="77777777" w:rsidR="008551A5" w:rsidRPr="00485884" w:rsidRDefault="008551A5" w:rsidP="00922EDB">
      <w:pPr>
        <w:spacing w:before="0"/>
        <w:rPr>
          <w:rFonts w:cs="Arial"/>
          <w:lang w:val="ru-RU" w:eastAsia="sr-Latn-CS"/>
        </w:rPr>
      </w:pPr>
    </w:p>
    <w:p w14:paraId="71CA7659" w14:textId="77777777" w:rsidR="002B5D2E" w:rsidRPr="00485884" w:rsidRDefault="002B5D2E" w:rsidP="00922EDB">
      <w:pPr>
        <w:spacing w:before="0"/>
        <w:rPr>
          <w:rFonts w:cs="Arial"/>
          <w:lang w:val="ru-RU" w:eastAsia="sr-Latn-CS"/>
        </w:rPr>
      </w:pPr>
    </w:p>
    <w:p w14:paraId="7F2B3116" w14:textId="77777777" w:rsidR="002B5D2E" w:rsidRPr="00485884" w:rsidRDefault="002B5D2E" w:rsidP="00922EDB">
      <w:pPr>
        <w:spacing w:before="0"/>
        <w:rPr>
          <w:rFonts w:cs="Arial"/>
          <w:lang w:val="ru-RU" w:eastAsia="sr-Latn-CS"/>
        </w:rPr>
      </w:pPr>
    </w:p>
    <w:p w14:paraId="37070377" w14:textId="77777777" w:rsidR="008551A5" w:rsidRPr="00485884" w:rsidRDefault="008551A5" w:rsidP="00922EDB">
      <w:pPr>
        <w:spacing w:before="0"/>
        <w:rPr>
          <w:rFonts w:cs="Arial"/>
          <w:lang w:val="ru-RU" w:eastAsia="sr-Latn-CS"/>
        </w:rPr>
      </w:pPr>
    </w:p>
    <w:p w14:paraId="231CCA6B" w14:textId="77777777" w:rsidR="008551A5" w:rsidRPr="00485884" w:rsidRDefault="008551A5" w:rsidP="00922EDB">
      <w:pPr>
        <w:spacing w:before="0"/>
        <w:rPr>
          <w:rFonts w:cs="Arial"/>
          <w:lang w:val="ru-RU" w:eastAsia="sr-Latn-CS"/>
        </w:rPr>
      </w:pPr>
    </w:p>
    <w:p w14:paraId="228E2AB6" w14:textId="77777777" w:rsidR="008551A5" w:rsidRPr="00485884" w:rsidRDefault="008551A5" w:rsidP="00922EDB">
      <w:pPr>
        <w:spacing w:before="0"/>
        <w:rPr>
          <w:rFonts w:cs="Arial"/>
          <w:lang w:val="ru-RU" w:eastAsia="sr-Latn-CS"/>
        </w:rPr>
      </w:pPr>
    </w:p>
    <w:p w14:paraId="430958AA" w14:textId="77777777" w:rsidR="008551A5" w:rsidRPr="00485884" w:rsidRDefault="008551A5" w:rsidP="00922EDB">
      <w:pPr>
        <w:spacing w:before="0"/>
        <w:rPr>
          <w:rFonts w:cs="Arial"/>
          <w:lang w:val="ru-RU" w:eastAsia="sr-Latn-CS"/>
        </w:rPr>
      </w:pPr>
    </w:p>
    <w:p w14:paraId="589B55B6" w14:textId="77777777" w:rsidR="008551A5" w:rsidRPr="00485884" w:rsidRDefault="008551A5" w:rsidP="00922EDB">
      <w:pPr>
        <w:spacing w:before="0"/>
        <w:rPr>
          <w:rFonts w:cs="Arial"/>
          <w:lang w:val="ru-RU" w:eastAsia="sr-Latn-CS"/>
        </w:rPr>
      </w:pPr>
    </w:p>
    <w:p w14:paraId="5A340CCB" w14:textId="77777777" w:rsidR="00465640" w:rsidRPr="00485884" w:rsidRDefault="00465640" w:rsidP="00465640">
      <w:pPr>
        <w:spacing w:before="0"/>
        <w:rPr>
          <w:rFonts w:cs="Arial"/>
          <w:lang w:val="ru-RU" w:eastAsia="sr-Latn-CS"/>
        </w:rPr>
      </w:pPr>
    </w:p>
    <w:p w14:paraId="19DBB43F" w14:textId="77777777" w:rsidR="00465640" w:rsidRPr="00485884" w:rsidRDefault="00465640" w:rsidP="00465640">
      <w:pPr>
        <w:spacing w:before="0"/>
        <w:jc w:val="center"/>
        <w:rPr>
          <w:rFonts w:cs="Arial"/>
          <w:lang w:val="ru-RU" w:eastAsia="sr-Latn-CS"/>
        </w:rPr>
      </w:pPr>
    </w:p>
    <w:p w14:paraId="1C9E88F7" w14:textId="77777777" w:rsidR="00465640" w:rsidRPr="00485884" w:rsidRDefault="00465640" w:rsidP="00465640">
      <w:pPr>
        <w:spacing w:before="0"/>
        <w:jc w:val="center"/>
        <w:rPr>
          <w:rFonts w:cs="Arial"/>
          <w:lang w:val="ru-RU" w:eastAsia="sr-Latn-CS"/>
        </w:rPr>
      </w:pPr>
    </w:p>
    <w:p w14:paraId="08F9286D" w14:textId="77777777" w:rsidR="00465640" w:rsidRPr="00485884" w:rsidRDefault="00465640" w:rsidP="000C119F">
      <w:pPr>
        <w:pStyle w:val="KDPodnaslov1"/>
        <w:numPr>
          <w:ilvl w:val="0"/>
          <w:numId w:val="21"/>
        </w:numPr>
        <w:spacing w:before="0"/>
        <w:jc w:val="center"/>
        <w:rPr>
          <w:rFonts w:cs="Arial"/>
        </w:rPr>
      </w:pPr>
      <w:r w:rsidRPr="00485884">
        <w:rPr>
          <w:rFonts w:cs="Arial"/>
        </w:rPr>
        <w:t>ОБРАСЦИ</w:t>
      </w:r>
    </w:p>
    <w:p w14:paraId="59909604" w14:textId="77777777" w:rsidR="0008263C" w:rsidRPr="00485884" w:rsidRDefault="0008263C" w:rsidP="00922EDB">
      <w:pPr>
        <w:spacing w:before="0"/>
        <w:rPr>
          <w:rFonts w:cs="Arial"/>
          <w:lang w:eastAsia="sr-Latn-CS"/>
        </w:rPr>
      </w:pPr>
    </w:p>
    <w:p w14:paraId="1AD80F0B" w14:textId="77777777" w:rsidR="0008263C" w:rsidRPr="00485884" w:rsidRDefault="0008263C" w:rsidP="00922EDB">
      <w:pPr>
        <w:spacing w:before="0"/>
        <w:rPr>
          <w:rFonts w:cs="Arial"/>
          <w:lang w:eastAsia="sr-Latn-CS"/>
        </w:rPr>
      </w:pPr>
    </w:p>
    <w:p w14:paraId="6DC5C893" w14:textId="77777777" w:rsidR="00465640" w:rsidRPr="00485884" w:rsidRDefault="00465640" w:rsidP="00922EDB">
      <w:pPr>
        <w:spacing w:before="0"/>
        <w:rPr>
          <w:rFonts w:cs="Arial"/>
          <w:lang w:eastAsia="sr-Latn-CS"/>
        </w:rPr>
      </w:pPr>
    </w:p>
    <w:p w14:paraId="57AC965A" w14:textId="77777777" w:rsidR="00465640" w:rsidRPr="00485884" w:rsidRDefault="00465640" w:rsidP="00922EDB">
      <w:pPr>
        <w:spacing w:before="0"/>
        <w:rPr>
          <w:rFonts w:cs="Arial"/>
          <w:lang w:eastAsia="sr-Latn-CS"/>
        </w:rPr>
      </w:pPr>
    </w:p>
    <w:p w14:paraId="1310EAB7" w14:textId="77777777" w:rsidR="00465640" w:rsidRPr="00485884" w:rsidRDefault="00465640" w:rsidP="00922EDB">
      <w:pPr>
        <w:spacing w:before="0"/>
        <w:rPr>
          <w:rFonts w:cs="Arial"/>
          <w:lang w:eastAsia="sr-Latn-CS"/>
        </w:rPr>
      </w:pPr>
    </w:p>
    <w:p w14:paraId="0B09372A" w14:textId="77777777" w:rsidR="00465640" w:rsidRPr="00485884" w:rsidRDefault="00465640" w:rsidP="00922EDB">
      <w:pPr>
        <w:spacing w:before="0"/>
        <w:rPr>
          <w:rFonts w:cs="Arial"/>
          <w:lang w:eastAsia="sr-Latn-CS"/>
        </w:rPr>
      </w:pPr>
    </w:p>
    <w:p w14:paraId="7B960113" w14:textId="77777777" w:rsidR="00465640" w:rsidRPr="00485884" w:rsidRDefault="00465640" w:rsidP="00922EDB">
      <w:pPr>
        <w:spacing w:before="0"/>
        <w:rPr>
          <w:rFonts w:cs="Arial"/>
          <w:lang w:eastAsia="sr-Latn-CS"/>
        </w:rPr>
      </w:pPr>
    </w:p>
    <w:p w14:paraId="44B4264B" w14:textId="77777777" w:rsidR="00465640" w:rsidRPr="00485884" w:rsidRDefault="00465640" w:rsidP="00922EDB">
      <w:pPr>
        <w:spacing w:before="0"/>
        <w:rPr>
          <w:rFonts w:cs="Arial"/>
          <w:lang w:eastAsia="sr-Latn-CS"/>
        </w:rPr>
      </w:pPr>
    </w:p>
    <w:p w14:paraId="4E2DF6C5" w14:textId="77777777" w:rsidR="00465640" w:rsidRPr="00485884" w:rsidRDefault="00465640" w:rsidP="00922EDB">
      <w:pPr>
        <w:spacing w:before="0"/>
        <w:rPr>
          <w:rFonts w:cs="Arial"/>
          <w:lang w:eastAsia="sr-Latn-CS"/>
        </w:rPr>
      </w:pPr>
    </w:p>
    <w:p w14:paraId="5460B024" w14:textId="77777777" w:rsidR="00465640" w:rsidRPr="00485884" w:rsidRDefault="00465640" w:rsidP="00922EDB">
      <w:pPr>
        <w:spacing w:before="0"/>
        <w:rPr>
          <w:rFonts w:cs="Arial"/>
          <w:lang w:eastAsia="sr-Latn-CS"/>
        </w:rPr>
      </w:pPr>
    </w:p>
    <w:p w14:paraId="1C524759" w14:textId="77777777" w:rsidR="00465640" w:rsidRPr="00485884" w:rsidRDefault="00465640" w:rsidP="00922EDB">
      <w:pPr>
        <w:spacing w:before="0"/>
        <w:rPr>
          <w:rFonts w:cs="Arial"/>
          <w:lang w:eastAsia="sr-Latn-CS"/>
        </w:rPr>
      </w:pPr>
    </w:p>
    <w:p w14:paraId="1B87D4E3" w14:textId="77777777" w:rsidR="00465640" w:rsidRPr="00485884" w:rsidRDefault="00465640" w:rsidP="00922EDB">
      <w:pPr>
        <w:spacing w:before="0"/>
        <w:rPr>
          <w:rFonts w:cs="Arial"/>
          <w:lang w:eastAsia="sr-Latn-CS"/>
        </w:rPr>
      </w:pPr>
    </w:p>
    <w:p w14:paraId="44FEBABE" w14:textId="77777777" w:rsidR="00465640" w:rsidRPr="00485884" w:rsidRDefault="00465640" w:rsidP="00922EDB">
      <w:pPr>
        <w:spacing w:before="0"/>
        <w:rPr>
          <w:rFonts w:cs="Arial"/>
          <w:lang w:eastAsia="sr-Latn-CS"/>
        </w:rPr>
      </w:pPr>
    </w:p>
    <w:p w14:paraId="7B4EE04A" w14:textId="77777777" w:rsidR="00465640" w:rsidRPr="00485884" w:rsidRDefault="00465640" w:rsidP="00922EDB">
      <w:pPr>
        <w:spacing w:before="0"/>
        <w:rPr>
          <w:rFonts w:cs="Arial"/>
          <w:lang w:eastAsia="sr-Latn-CS"/>
        </w:rPr>
      </w:pPr>
    </w:p>
    <w:p w14:paraId="1BFF6BD9" w14:textId="77777777" w:rsidR="00465640" w:rsidRPr="00485884" w:rsidRDefault="00465640" w:rsidP="00922EDB">
      <w:pPr>
        <w:spacing w:before="0"/>
        <w:rPr>
          <w:rFonts w:cs="Arial"/>
          <w:lang w:eastAsia="sr-Latn-CS"/>
        </w:rPr>
      </w:pPr>
    </w:p>
    <w:p w14:paraId="30D92C24" w14:textId="77777777" w:rsidR="00465640" w:rsidRPr="00485884" w:rsidRDefault="00465640" w:rsidP="00922EDB">
      <w:pPr>
        <w:spacing w:before="0"/>
        <w:rPr>
          <w:rFonts w:cs="Arial"/>
          <w:lang w:eastAsia="sr-Latn-CS"/>
        </w:rPr>
      </w:pPr>
    </w:p>
    <w:p w14:paraId="167F1F6C" w14:textId="77777777" w:rsidR="00702337" w:rsidRPr="00485884" w:rsidRDefault="00702337" w:rsidP="00922EDB">
      <w:pPr>
        <w:spacing w:before="0"/>
        <w:rPr>
          <w:rFonts w:cs="Arial"/>
          <w:lang w:eastAsia="sr-Latn-CS"/>
        </w:rPr>
      </w:pPr>
    </w:p>
    <w:p w14:paraId="25E52A82" w14:textId="77777777" w:rsidR="00702337" w:rsidRPr="00485884" w:rsidRDefault="00702337" w:rsidP="00922EDB">
      <w:pPr>
        <w:spacing w:before="0"/>
        <w:rPr>
          <w:rFonts w:cs="Arial"/>
          <w:lang w:eastAsia="sr-Latn-CS"/>
        </w:rPr>
      </w:pPr>
    </w:p>
    <w:p w14:paraId="639C8083" w14:textId="77777777" w:rsidR="00702337" w:rsidRPr="00485884" w:rsidRDefault="00702337" w:rsidP="00922EDB">
      <w:pPr>
        <w:spacing w:before="0"/>
        <w:rPr>
          <w:rFonts w:cs="Arial"/>
          <w:lang w:eastAsia="sr-Latn-CS"/>
        </w:rPr>
      </w:pPr>
    </w:p>
    <w:p w14:paraId="05FAFFC7" w14:textId="77777777" w:rsidR="00702337" w:rsidRPr="00485884" w:rsidRDefault="00702337" w:rsidP="00922EDB">
      <w:pPr>
        <w:spacing w:before="0"/>
        <w:rPr>
          <w:rFonts w:cs="Arial"/>
          <w:lang w:eastAsia="sr-Latn-CS"/>
        </w:rPr>
      </w:pPr>
    </w:p>
    <w:p w14:paraId="09333523" w14:textId="77777777" w:rsidR="00702337" w:rsidRPr="00485884" w:rsidRDefault="00702337" w:rsidP="00922EDB">
      <w:pPr>
        <w:spacing w:before="0"/>
        <w:rPr>
          <w:rFonts w:cs="Arial"/>
          <w:lang w:eastAsia="sr-Latn-CS"/>
        </w:rPr>
      </w:pPr>
    </w:p>
    <w:p w14:paraId="0C8A29E7" w14:textId="77777777" w:rsidR="00702337" w:rsidRPr="00485884" w:rsidRDefault="00702337" w:rsidP="00922EDB">
      <w:pPr>
        <w:spacing w:before="0"/>
        <w:rPr>
          <w:rFonts w:cs="Arial"/>
          <w:lang w:eastAsia="sr-Latn-CS"/>
        </w:rPr>
      </w:pPr>
    </w:p>
    <w:p w14:paraId="2B764083" w14:textId="77777777" w:rsidR="00465640" w:rsidRPr="00485884" w:rsidRDefault="00465640" w:rsidP="00922EDB">
      <w:pPr>
        <w:spacing w:before="0"/>
        <w:rPr>
          <w:rFonts w:cs="Arial"/>
          <w:lang w:eastAsia="sr-Latn-CS"/>
        </w:rPr>
      </w:pPr>
    </w:p>
    <w:p w14:paraId="7295A0E7" w14:textId="77777777" w:rsidR="00465640" w:rsidRPr="00485884" w:rsidRDefault="00465640" w:rsidP="00922EDB">
      <w:pPr>
        <w:spacing w:before="0"/>
        <w:rPr>
          <w:rFonts w:cs="Arial"/>
          <w:lang w:eastAsia="sr-Latn-CS"/>
        </w:rPr>
      </w:pPr>
    </w:p>
    <w:p w14:paraId="714AAA69" w14:textId="77777777" w:rsidR="00453211" w:rsidRPr="00485884" w:rsidRDefault="00453211" w:rsidP="00922EDB">
      <w:pPr>
        <w:spacing w:before="0"/>
        <w:rPr>
          <w:rFonts w:cs="Arial"/>
          <w:lang w:eastAsia="sr-Latn-CS"/>
        </w:rPr>
      </w:pPr>
    </w:p>
    <w:p w14:paraId="58787EF2" w14:textId="77777777" w:rsidR="00453211" w:rsidRPr="00485884" w:rsidRDefault="00453211" w:rsidP="00922EDB">
      <w:pPr>
        <w:spacing w:before="0"/>
        <w:rPr>
          <w:rFonts w:cs="Arial"/>
          <w:lang w:eastAsia="sr-Latn-CS"/>
        </w:rPr>
      </w:pPr>
    </w:p>
    <w:p w14:paraId="21AAED0C" w14:textId="77777777" w:rsidR="00453211" w:rsidRPr="00485884" w:rsidRDefault="00453211" w:rsidP="00922EDB">
      <w:pPr>
        <w:spacing w:before="0"/>
        <w:rPr>
          <w:rFonts w:cs="Arial"/>
          <w:lang w:eastAsia="sr-Latn-CS"/>
        </w:rPr>
      </w:pPr>
    </w:p>
    <w:p w14:paraId="3554A4C0" w14:textId="77777777" w:rsidR="00465640" w:rsidRPr="00485884" w:rsidRDefault="00465640" w:rsidP="00922EDB">
      <w:pPr>
        <w:spacing w:before="0"/>
        <w:rPr>
          <w:rFonts w:cs="Arial"/>
          <w:lang w:eastAsia="sr-Latn-CS"/>
        </w:rPr>
      </w:pPr>
    </w:p>
    <w:p w14:paraId="0B4126DB" w14:textId="77777777" w:rsidR="00465640" w:rsidRDefault="00465640" w:rsidP="00922EDB">
      <w:pPr>
        <w:spacing w:before="0"/>
        <w:rPr>
          <w:rFonts w:cs="Arial"/>
          <w:lang w:eastAsia="sr-Latn-CS"/>
        </w:rPr>
      </w:pPr>
    </w:p>
    <w:p w14:paraId="5D7C4F83" w14:textId="77777777" w:rsidR="00FD126A" w:rsidRDefault="00FD126A" w:rsidP="00922EDB">
      <w:pPr>
        <w:spacing w:before="0"/>
        <w:rPr>
          <w:rFonts w:cs="Arial"/>
          <w:lang w:eastAsia="sr-Latn-CS"/>
        </w:rPr>
      </w:pPr>
    </w:p>
    <w:p w14:paraId="05033806" w14:textId="77777777" w:rsidR="00FD126A" w:rsidRDefault="00FD126A" w:rsidP="00922EDB">
      <w:pPr>
        <w:spacing w:before="0"/>
        <w:rPr>
          <w:rFonts w:cs="Arial"/>
          <w:lang w:eastAsia="sr-Latn-CS"/>
        </w:rPr>
      </w:pPr>
    </w:p>
    <w:p w14:paraId="6788F314" w14:textId="77777777" w:rsidR="00FD126A" w:rsidRDefault="00FD126A" w:rsidP="00922EDB">
      <w:pPr>
        <w:spacing w:before="0"/>
        <w:rPr>
          <w:rFonts w:cs="Arial"/>
          <w:lang w:eastAsia="sr-Latn-CS"/>
        </w:rPr>
      </w:pPr>
    </w:p>
    <w:p w14:paraId="0BE22940" w14:textId="77777777" w:rsidR="00FD126A" w:rsidRDefault="00FD126A" w:rsidP="00922EDB">
      <w:pPr>
        <w:spacing w:before="0"/>
        <w:rPr>
          <w:rFonts w:cs="Arial"/>
          <w:lang w:eastAsia="sr-Latn-CS"/>
        </w:rPr>
      </w:pPr>
    </w:p>
    <w:p w14:paraId="7E552DB3" w14:textId="77777777" w:rsidR="00FD126A" w:rsidRPr="00485884" w:rsidRDefault="00FD126A" w:rsidP="00922EDB">
      <w:pPr>
        <w:spacing w:before="0"/>
        <w:rPr>
          <w:rFonts w:cs="Arial"/>
          <w:lang w:eastAsia="sr-Latn-CS"/>
        </w:rPr>
      </w:pPr>
    </w:p>
    <w:p w14:paraId="24C727BC" w14:textId="77777777" w:rsidR="00465640" w:rsidRPr="00485884" w:rsidRDefault="00465640" w:rsidP="00922EDB">
      <w:pPr>
        <w:spacing w:before="0"/>
        <w:rPr>
          <w:rFonts w:cs="Arial"/>
          <w:lang w:eastAsia="sr-Latn-CS"/>
        </w:rPr>
      </w:pPr>
    </w:p>
    <w:p w14:paraId="074C2CF2" w14:textId="77777777" w:rsidR="00465640" w:rsidRPr="00485884" w:rsidRDefault="00465640" w:rsidP="00922EDB">
      <w:pPr>
        <w:spacing w:before="0"/>
        <w:rPr>
          <w:rFonts w:cs="Arial"/>
          <w:lang w:eastAsia="sr-Latn-CS"/>
        </w:rPr>
      </w:pPr>
    </w:p>
    <w:p w14:paraId="1064E4A2" w14:textId="77777777" w:rsidR="00343A18" w:rsidRPr="00485884" w:rsidRDefault="00343A18" w:rsidP="00343A18">
      <w:pPr>
        <w:pStyle w:val="KDObrazac"/>
        <w:spacing w:before="0"/>
        <w:rPr>
          <w:noProof/>
          <w:lang w:val="ru-RU"/>
        </w:rPr>
      </w:pPr>
      <w:bookmarkStart w:id="251" w:name="_Toc442559924"/>
      <w:r w:rsidRPr="00485884">
        <w:rPr>
          <w:lang w:val="ru-RU"/>
        </w:rPr>
        <w:lastRenderedPageBreak/>
        <w:t xml:space="preserve">ОБРАЗАЦ </w:t>
      </w:r>
      <w:r w:rsidR="00B439B2" w:rsidRPr="00485884">
        <w:t>1</w:t>
      </w:r>
      <w:r w:rsidRPr="00485884">
        <w:rPr>
          <w:noProof/>
          <w:lang w:val="ru-RU"/>
        </w:rPr>
        <w:t>.</w:t>
      </w:r>
      <w:bookmarkEnd w:id="251"/>
    </w:p>
    <w:p w14:paraId="09A3CE7B" w14:textId="77777777" w:rsidR="00343A18" w:rsidRPr="00485884" w:rsidRDefault="00343A18" w:rsidP="00CD7A2C">
      <w:pPr>
        <w:spacing w:before="0"/>
        <w:jc w:val="center"/>
        <w:rPr>
          <w:rStyle w:val="BookTitle"/>
          <w:rFonts w:cs="Arial"/>
          <w:lang w:val="ru-RU"/>
        </w:rPr>
      </w:pPr>
      <w:r w:rsidRPr="00485884">
        <w:rPr>
          <w:rStyle w:val="BookTitle"/>
          <w:rFonts w:cs="Arial"/>
          <w:lang w:val="ru-RU"/>
        </w:rPr>
        <w:t>ОБРАЗАЦ ПОНУДЕ</w:t>
      </w:r>
    </w:p>
    <w:p w14:paraId="6C34FDED" w14:textId="77777777" w:rsidR="00343A18" w:rsidRPr="00485884" w:rsidRDefault="00343A18" w:rsidP="00343A18">
      <w:pPr>
        <w:spacing w:before="0"/>
        <w:rPr>
          <w:rStyle w:val="BookTitle"/>
          <w:rFonts w:cs="Arial"/>
          <w:lang w:val="ru-RU"/>
        </w:rPr>
      </w:pPr>
    </w:p>
    <w:p w14:paraId="26959F20" w14:textId="77777777" w:rsidR="00A87221" w:rsidRDefault="00343A18" w:rsidP="00A87221">
      <w:pPr>
        <w:spacing w:before="0"/>
        <w:jc w:val="center"/>
        <w:rPr>
          <w:rFonts w:eastAsia="TimesNewRomanPS-BoldMT" w:cs="Arial"/>
          <w:b/>
          <w:bCs/>
          <w:lang w:val="ru-RU"/>
        </w:rPr>
      </w:pPr>
      <w:r w:rsidRPr="00485884">
        <w:rPr>
          <w:rFonts w:eastAsia="TimesNewRomanPS-BoldMT" w:cs="Arial"/>
          <w:bCs/>
          <w:lang w:val="ru-RU"/>
        </w:rPr>
        <w:t xml:space="preserve">Понуда бр._________ од _______________ за  </w:t>
      </w:r>
      <w:r w:rsidR="0008263C" w:rsidRPr="00E95C89">
        <w:rPr>
          <w:rFonts w:eastAsia="TimesNewRomanPS-BoldMT" w:cs="Arial"/>
          <w:bCs/>
          <w:lang w:val="ru-RU"/>
        </w:rPr>
        <w:t xml:space="preserve">отворени </w:t>
      </w:r>
      <w:r w:rsidR="00360690" w:rsidRPr="00485884">
        <w:rPr>
          <w:rFonts w:eastAsia="TimesNewRomanPS-BoldMT" w:cs="Arial"/>
          <w:bCs/>
          <w:lang w:val="ru-RU"/>
        </w:rPr>
        <w:t>поступак јавне набавке</w:t>
      </w:r>
      <w:r w:rsidR="001C0F2C" w:rsidRPr="00485884">
        <w:rPr>
          <w:rFonts w:eastAsia="TimesNewRomanPS-BoldMT" w:cs="Arial"/>
          <w:bCs/>
          <w:lang w:val="sr-Cyrl-CS"/>
        </w:rPr>
        <w:t xml:space="preserve">; </w:t>
      </w:r>
      <w:r w:rsidR="00FB353D">
        <w:rPr>
          <w:rFonts w:eastAsia="TimesNewRomanPS-BoldMT" w:cs="Arial"/>
          <w:b/>
          <w:bCs/>
          <w:lang w:val="sr-Cyrl-CS"/>
        </w:rPr>
        <w:t>ИСПОРУКА,ПРИПРЕМА ТЕРЕНА  И УГРАДЊА БЕНТОНИТСКЕ ФОЛИЈЕ ХДПЕ ФОЛИЈЕ ДО КОТЕ 76М ДЕПОНИЈЕ ПК ЋИРИКОВАЦ</w:t>
      </w:r>
      <w:r w:rsidR="004E7BC5">
        <w:rPr>
          <w:rFonts w:eastAsia="TimesNewRomanPS-BoldMT" w:cs="Arial"/>
          <w:b/>
          <w:bCs/>
          <w:lang w:val="sr-Cyrl-CS"/>
        </w:rPr>
        <w:t xml:space="preserve"> </w:t>
      </w:r>
      <w:r w:rsidRPr="004E7BC5">
        <w:rPr>
          <w:rFonts w:eastAsia="TimesNewRomanPS-BoldMT" w:cs="Arial"/>
          <w:b/>
          <w:bCs/>
          <w:lang w:val="ru-RU"/>
        </w:rPr>
        <w:t xml:space="preserve">ЈН бр. </w:t>
      </w:r>
      <w:r w:rsidR="00FB353D">
        <w:rPr>
          <w:rFonts w:eastAsia="TimesNewRomanPS-BoldMT" w:cs="Arial"/>
          <w:b/>
          <w:bCs/>
          <w:lang w:val="ru-RU"/>
        </w:rPr>
        <w:t>3100/0685/2019</w:t>
      </w:r>
    </w:p>
    <w:p w14:paraId="47FE649C" w14:textId="55066385" w:rsidR="00343A18" w:rsidRPr="00485884" w:rsidRDefault="004E7BC5" w:rsidP="00A87221">
      <w:pPr>
        <w:spacing w:before="0"/>
        <w:jc w:val="center"/>
        <w:rPr>
          <w:rFonts w:eastAsia="TimesNewRomanPS-BoldMT" w:cs="Arial"/>
          <w:bCs/>
          <w:lang w:val="ru-RU"/>
        </w:rPr>
      </w:pPr>
      <w:r w:rsidRPr="004E7BC5">
        <w:rPr>
          <w:rFonts w:eastAsia="Arial Unicode MS" w:cs="Arial"/>
          <w:b/>
          <w:lang w:val="ru-RU"/>
        </w:rPr>
        <w:t xml:space="preserve"> </w:t>
      </w:r>
      <w:r>
        <w:rPr>
          <w:rFonts w:eastAsia="Arial Unicode MS" w:cs="Arial"/>
          <w:b/>
          <w:lang w:val="ru-RU"/>
        </w:rPr>
        <w:t xml:space="preserve">ЈАНА </w:t>
      </w:r>
      <w:r w:rsidR="00A87221">
        <w:rPr>
          <w:rFonts w:eastAsia="Arial Unicode MS" w:cs="Arial"/>
          <w:b/>
          <w:lang w:val="ru-RU"/>
        </w:rPr>
        <w:t>1460</w:t>
      </w:r>
      <w:r>
        <w:rPr>
          <w:rFonts w:eastAsia="Arial Unicode MS" w:cs="Arial"/>
          <w:b/>
          <w:lang w:val="ru-RU"/>
        </w:rPr>
        <w:t>/2018</w:t>
      </w:r>
    </w:p>
    <w:p w14:paraId="056683BA" w14:textId="77777777" w:rsidR="00343A18" w:rsidRPr="00485884" w:rsidRDefault="00343A18" w:rsidP="00343A18">
      <w:pPr>
        <w:spacing w:before="0"/>
        <w:rPr>
          <w:rFonts w:eastAsia="TimesNewRomanPS-BoldMT" w:cs="Arial"/>
          <w:bCs/>
          <w:lang w:val="ru-RU"/>
        </w:rPr>
      </w:pPr>
    </w:p>
    <w:p w14:paraId="48D81BE2" w14:textId="77777777" w:rsidR="00343A18" w:rsidRPr="00485884" w:rsidRDefault="00343A18" w:rsidP="00343A18">
      <w:pPr>
        <w:spacing w:before="0"/>
        <w:rPr>
          <w:rFonts w:cs="Arial"/>
          <w:b/>
          <w:bCs/>
          <w:i/>
          <w:iCs/>
        </w:rPr>
      </w:pPr>
      <w:proofErr w:type="gramStart"/>
      <w:r w:rsidRPr="00485884">
        <w:rPr>
          <w:rFonts w:cs="Arial"/>
          <w:b/>
          <w:bCs/>
          <w:i/>
          <w:iCs/>
        </w:rPr>
        <w:t>1)ОПШТИ</w:t>
      </w:r>
      <w:proofErr w:type="gramEnd"/>
      <w:r w:rsidRPr="00485884">
        <w:rPr>
          <w:rFonts w:cs="Arial"/>
          <w:b/>
          <w:bCs/>
          <w:i/>
          <w:iCs/>
        </w:rPr>
        <w:t xml:space="preserve"> ПОДАЦИ О ПОНУЂАЧУ</w:t>
      </w:r>
    </w:p>
    <w:p w14:paraId="25B2987A" w14:textId="77777777" w:rsidR="00343A18" w:rsidRPr="00485884"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485884" w:rsidRPr="00485884" w14:paraId="7508C5F7"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4F903EF6" w14:textId="77777777" w:rsidR="00343A18" w:rsidRPr="00485884" w:rsidRDefault="00343A18" w:rsidP="00BC01DC">
            <w:pPr>
              <w:spacing w:before="0"/>
              <w:rPr>
                <w:rFonts w:cs="Arial"/>
                <w:b/>
                <w:bCs/>
                <w:i/>
                <w:iCs/>
              </w:rPr>
            </w:pPr>
            <w:r w:rsidRPr="00485884">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BCC3782" w14:textId="77777777" w:rsidR="00343A18" w:rsidRPr="00485884" w:rsidRDefault="00343A18" w:rsidP="00BC01DC">
            <w:pPr>
              <w:snapToGrid w:val="0"/>
              <w:spacing w:before="0"/>
              <w:rPr>
                <w:rFonts w:cs="Arial"/>
                <w:b/>
                <w:bCs/>
                <w:i/>
                <w:iCs/>
              </w:rPr>
            </w:pPr>
          </w:p>
          <w:p w14:paraId="147A75C2" w14:textId="77777777" w:rsidR="00343A18" w:rsidRPr="00485884" w:rsidRDefault="00343A18" w:rsidP="00BC01DC">
            <w:pPr>
              <w:spacing w:before="0"/>
              <w:rPr>
                <w:rFonts w:cs="Arial"/>
                <w:b/>
                <w:bCs/>
                <w:i/>
                <w:iCs/>
              </w:rPr>
            </w:pPr>
          </w:p>
          <w:p w14:paraId="39044CF3" w14:textId="77777777" w:rsidR="00343A18" w:rsidRPr="00485884" w:rsidRDefault="00343A18" w:rsidP="00BC01DC">
            <w:pPr>
              <w:spacing w:before="0"/>
              <w:rPr>
                <w:rFonts w:cs="Arial"/>
                <w:b/>
                <w:bCs/>
                <w:i/>
                <w:iCs/>
              </w:rPr>
            </w:pPr>
          </w:p>
        </w:tc>
      </w:tr>
      <w:tr w:rsidR="00485884" w:rsidRPr="00485884" w14:paraId="6BB6FC85"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6C9F7DB4" w14:textId="77777777" w:rsidR="00343A18" w:rsidRPr="00485884" w:rsidRDefault="00343A18" w:rsidP="00BC01DC">
            <w:pPr>
              <w:spacing w:before="0"/>
              <w:rPr>
                <w:rFonts w:cs="Arial"/>
                <w:b/>
                <w:bCs/>
                <w:i/>
                <w:iCs/>
              </w:rPr>
            </w:pPr>
            <w:r w:rsidRPr="00485884">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A64EAA" w14:textId="77777777" w:rsidR="00343A18" w:rsidRPr="00485884" w:rsidRDefault="00343A18" w:rsidP="00BC01DC">
            <w:pPr>
              <w:snapToGrid w:val="0"/>
              <w:spacing w:before="0"/>
              <w:rPr>
                <w:rFonts w:cs="Arial"/>
                <w:b/>
                <w:bCs/>
                <w:i/>
                <w:iCs/>
              </w:rPr>
            </w:pPr>
          </w:p>
          <w:p w14:paraId="3024955E" w14:textId="77777777" w:rsidR="00343A18" w:rsidRPr="00485884" w:rsidRDefault="00343A18" w:rsidP="00BC01DC">
            <w:pPr>
              <w:spacing w:before="0"/>
              <w:rPr>
                <w:rFonts w:cs="Arial"/>
                <w:b/>
                <w:bCs/>
                <w:i/>
                <w:iCs/>
              </w:rPr>
            </w:pPr>
          </w:p>
          <w:p w14:paraId="0683072D" w14:textId="77777777" w:rsidR="00343A18" w:rsidRPr="00485884" w:rsidRDefault="00343A18" w:rsidP="00BC01DC">
            <w:pPr>
              <w:spacing w:before="0"/>
              <w:rPr>
                <w:rFonts w:cs="Arial"/>
                <w:b/>
                <w:bCs/>
                <w:i/>
                <w:iCs/>
              </w:rPr>
            </w:pPr>
          </w:p>
        </w:tc>
      </w:tr>
      <w:tr w:rsidR="00485884" w:rsidRPr="00485884" w14:paraId="1F0282A7"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66027CD7" w14:textId="77777777" w:rsidR="000B2EE9" w:rsidRPr="00485884" w:rsidRDefault="000B2EE9" w:rsidP="00BC01DC">
            <w:pPr>
              <w:spacing w:before="0"/>
              <w:rPr>
                <w:rFonts w:cs="Arial"/>
                <w:i/>
                <w:iCs/>
              </w:rPr>
            </w:pPr>
            <w:r w:rsidRPr="00485884">
              <w:rPr>
                <w:rFonts w:cs="Arial"/>
                <w:i/>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87C2E22" w14:textId="77777777" w:rsidR="000B2EE9" w:rsidRPr="00485884" w:rsidRDefault="000B2EE9" w:rsidP="00BC01DC">
            <w:pPr>
              <w:snapToGrid w:val="0"/>
              <w:spacing w:before="0"/>
              <w:rPr>
                <w:rFonts w:cs="Arial"/>
                <w:b/>
                <w:bCs/>
                <w:i/>
                <w:iCs/>
              </w:rPr>
            </w:pPr>
          </w:p>
        </w:tc>
      </w:tr>
      <w:tr w:rsidR="00485884" w:rsidRPr="00485884" w14:paraId="1882B665"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E5B1244" w14:textId="77777777" w:rsidR="00343A18" w:rsidRPr="00485884" w:rsidRDefault="00343A18" w:rsidP="00BC01DC">
            <w:pPr>
              <w:spacing w:before="0"/>
              <w:rPr>
                <w:rFonts w:cs="Arial"/>
                <w:b/>
                <w:bCs/>
                <w:i/>
                <w:iCs/>
              </w:rPr>
            </w:pPr>
            <w:r w:rsidRPr="00485884">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6D88D20" w14:textId="77777777" w:rsidR="00343A18" w:rsidRPr="00485884" w:rsidRDefault="00343A18" w:rsidP="00BC01DC">
            <w:pPr>
              <w:snapToGrid w:val="0"/>
              <w:spacing w:before="0"/>
              <w:rPr>
                <w:rFonts w:cs="Arial"/>
                <w:b/>
                <w:bCs/>
                <w:i/>
                <w:iCs/>
              </w:rPr>
            </w:pPr>
          </w:p>
          <w:p w14:paraId="7CAAD6F8" w14:textId="77777777" w:rsidR="00343A18" w:rsidRPr="00485884" w:rsidRDefault="00343A18" w:rsidP="00BC01DC">
            <w:pPr>
              <w:spacing w:before="0"/>
              <w:rPr>
                <w:rFonts w:cs="Arial"/>
                <w:b/>
                <w:bCs/>
                <w:i/>
                <w:iCs/>
              </w:rPr>
            </w:pPr>
          </w:p>
          <w:p w14:paraId="4105D9D6" w14:textId="77777777" w:rsidR="00343A18" w:rsidRPr="00485884" w:rsidRDefault="00343A18" w:rsidP="00BC01DC">
            <w:pPr>
              <w:spacing w:before="0"/>
              <w:rPr>
                <w:rFonts w:cs="Arial"/>
                <w:b/>
                <w:bCs/>
                <w:i/>
                <w:iCs/>
              </w:rPr>
            </w:pPr>
          </w:p>
        </w:tc>
      </w:tr>
      <w:tr w:rsidR="00485884" w:rsidRPr="00221F45" w14:paraId="6D73CAEE" w14:textId="77777777" w:rsidTr="00BC01DC">
        <w:tc>
          <w:tcPr>
            <w:tcW w:w="4621" w:type="dxa"/>
            <w:tcBorders>
              <w:top w:val="single" w:sz="4" w:space="0" w:color="000000"/>
              <w:left w:val="single" w:sz="4" w:space="0" w:color="000000"/>
              <w:bottom w:val="single" w:sz="4" w:space="0" w:color="000000"/>
            </w:tcBorders>
            <w:shd w:val="clear" w:color="auto" w:fill="auto"/>
          </w:tcPr>
          <w:p w14:paraId="699BF763" w14:textId="77777777" w:rsidR="00343A18" w:rsidRPr="00485884" w:rsidRDefault="00343A18" w:rsidP="00BC01DC">
            <w:pPr>
              <w:spacing w:before="0"/>
              <w:rPr>
                <w:rFonts w:cs="Arial"/>
                <w:b/>
                <w:bCs/>
                <w:i/>
                <w:iCs/>
                <w:lang w:val="ru-RU"/>
              </w:rPr>
            </w:pPr>
            <w:r w:rsidRPr="00485884">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F6E81BC" w14:textId="77777777" w:rsidR="00343A18" w:rsidRPr="00485884" w:rsidRDefault="00343A18" w:rsidP="00BC01DC">
            <w:pPr>
              <w:snapToGrid w:val="0"/>
              <w:spacing w:before="0"/>
              <w:rPr>
                <w:rFonts w:cs="Arial"/>
                <w:b/>
                <w:bCs/>
                <w:i/>
                <w:iCs/>
                <w:lang w:val="ru-RU"/>
              </w:rPr>
            </w:pPr>
          </w:p>
        </w:tc>
      </w:tr>
      <w:tr w:rsidR="00485884" w:rsidRPr="00485884" w14:paraId="25520C25"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E3D112A" w14:textId="77777777" w:rsidR="00343A18" w:rsidRPr="00485884" w:rsidRDefault="00343A18" w:rsidP="00BC01DC">
            <w:pPr>
              <w:spacing w:before="0"/>
              <w:rPr>
                <w:rFonts w:cs="Arial"/>
                <w:i/>
                <w:iCs/>
                <w:lang w:val="ru-RU"/>
              </w:rPr>
            </w:pPr>
          </w:p>
          <w:p w14:paraId="57C81FBE" w14:textId="77777777" w:rsidR="00343A18" w:rsidRPr="00485884" w:rsidRDefault="00343A18" w:rsidP="00BC01DC">
            <w:pPr>
              <w:spacing w:before="0"/>
              <w:rPr>
                <w:rFonts w:cs="Arial"/>
                <w:b/>
                <w:bCs/>
                <w:i/>
                <w:iCs/>
              </w:rPr>
            </w:pPr>
            <w:r w:rsidRPr="00485884">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376B1A9" w14:textId="77777777" w:rsidR="00343A18" w:rsidRPr="00485884" w:rsidRDefault="00343A18" w:rsidP="00BC01DC">
            <w:pPr>
              <w:snapToGrid w:val="0"/>
              <w:spacing w:before="0"/>
              <w:rPr>
                <w:rFonts w:cs="Arial"/>
                <w:b/>
                <w:bCs/>
                <w:i/>
                <w:iCs/>
              </w:rPr>
            </w:pPr>
          </w:p>
          <w:p w14:paraId="6B8A80FA" w14:textId="77777777" w:rsidR="00343A18" w:rsidRPr="00485884" w:rsidRDefault="00343A18" w:rsidP="00BC01DC">
            <w:pPr>
              <w:spacing w:before="0"/>
              <w:rPr>
                <w:rFonts w:cs="Arial"/>
                <w:b/>
                <w:bCs/>
                <w:i/>
                <w:iCs/>
              </w:rPr>
            </w:pPr>
          </w:p>
          <w:p w14:paraId="3B82D5D4" w14:textId="77777777" w:rsidR="00343A18" w:rsidRPr="00485884" w:rsidRDefault="00343A18" w:rsidP="00BC01DC">
            <w:pPr>
              <w:spacing w:before="0"/>
              <w:rPr>
                <w:rFonts w:cs="Arial"/>
                <w:b/>
                <w:bCs/>
                <w:i/>
                <w:iCs/>
              </w:rPr>
            </w:pPr>
          </w:p>
        </w:tc>
      </w:tr>
      <w:tr w:rsidR="00485884" w:rsidRPr="00221F45" w14:paraId="46214602" w14:textId="77777777" w:rsidTr="00BC01DC">
        <w:tc>
          <w:tcPr>
            <w:tcW w:w="4621" w:type="dxa"/>
            <w:tcBorders>
              <w:top w:val="single" w:sz="4" w:space="0" w:color="000000"/>
              <w:left w:val="single" w:sz="4" w:space="0" w:color="000000"/>
              <w:bottom w:val="single" w:sz="4" w:space="0" w:color="000000"/>
            </w:tcBorders>
            <w:shd w:val="clear" w:color="auto" w:fill="auto"/>
          </w:tcPr>
          <w:p w14:paraId="57A8B105" w14:textId="77777777" w:rsidR="00343A18" w:rsidRPr="00485884" w:rsidRDefault="00343A18" w:rsidP="00BC01DC">
            <w:pPr>
              <w:spacing w:before="0"/>
              <w:rPr>
                <w:rFonts w:cs="Arial"/>
                <w:b/>
                <w:bCs/>
                <w:i/>
                <w:iCs/>
                <w:lang w:val="ru-RU"/>
              </w:rPr>
            </w:pPr>
            <w:r w:rsidRPr="00485884">
              <w:rPr>
                <w:rFonts w:cs="Arial"/>
                <w:i/>
                <w:iCs/>
                <w:lang w:val="ru-RU"/>
              </w:rPr>
              <w:t>Електронска адреса понуђача (</w:t>
            </w:r>
            <w:r w:rsidRPr="00485884">
              <w:rPr>
                <w:rFonts w:cs="Arial"/>
                <w:i/>
                <w:iCs/>
              </w:rPr>
              <w:t>e</w:t>
            </w:r>
            <w:r w:rsidRPr="00485884">
              <w:rPr>
                <w:rFonts w:cs="Arial"/>
                <w:i/>
                <w:iCs/>
                <w:lang w:val="ru-RU"/>
              </w:rPr>
              <w:t>-</w:t>
            </w:r>
            <w:r w:rsidRPr="00485884">
              <w:rPr>
                <w:rFonts w:cs="Arial"/>
                <w:i/>
                <w:iCs/>
              </w:rPr>
              <w:t>mail</w:t>
            </w:r>
            <w:r w:rsidRPr="00485884">
              <w:rPr>
                <w:rFonts w:cs="Arial"/>
                <w:i/>
                <w:iCs/>
                <w:lang w:val="ru-RU"/>
              </w:rPr>
              <w:t>):</w:t>
            </w:r>
          </w:p>
          <w:p w14:paraId="7D9BF4E3" w14:textId="77777777" w:rsidR="00343A18" w:rsidRPr="00485884"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30EB421" w14:textId="77777777" w:rsidR="00343A18" w:rsidRPr="00485884" w:rsidRDefault="00343A18" w:rsidP="00BC01DC">
            <w:pPr>
              <w:snapToGrid w:val="0"/>
              <w:spacing w:before="0"/>
              <w:rPr>
                <w:rFonts w:cs="Arial"/>
                <w:b/>
                <w:bCs/>
                <w:i/>
                <w:iCs/>
                <w:lang w:val="ru-RU"/>
              </w:rPr>
            </w:pPr>
          </w:p>
        </w:tc>
      </w:tr>
      <w:tr w:rsidR="00485884" w:rsidRPr="00485884" w14:paraId="358A4894"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05878369" w14:textId="77777777" w:rsidR="00343A18" w:rsidRPr="00485884" w:rsidRDefault="00343A18" w:rsidP="00BC01DC">
            <w:pPr>
              <w:spacing w:before="0"/>
              <w:rPr>
                <w:rFonts w:cs="Arial"/>
                <w:b/>
                <w:bCs/>
                <w:i/>
                <w:iCs/>
              </w:rPr>
            </w:pPr>
            <w:r w:rsidRPr="00485884">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AC90DF7" w14:textId="77777777" w:rsidR="00343A18" w:rsidRPr="00485884" w:rsidRDefault="00343A18" w:rsidP="00BC01DC">
            <w:pPr>
              <w:snapToGrid w:val="0"/>
              <w:spacing w:before="0"/>
              <w:rPr>
                <w:rFonts w:cs="Arial"/>
                <w:b/>
                <w:bCs/>
                <w:i/>
                <w:iCs/>
              </w:rPr>
            </w:pPr>
          </w:p>
          <w:p w14:paraId="4E2986C2" w14:textId="77777777" w:rsidR="00343A18" w:rsidRPr="00485884" w:rsidRDefault="00343A18" w:rsidP="00BC01DC">
            <w:pPr>
              <w:spacing w:before="0"/>
              <w:rPr>
                <w:rFonts w:cs="Arial"/>
                <w:b/>
                <w:bCs/>
                <w:i/>
                <w:iCs/>
              </w:rPr>
            </w:pPr>
          </w:p>
          <w:p w14:paraId="2A23AC00" w14:textId="77777777" w:rsidR="00343A18" w:rsidRPr="00485884" w:rsidRDefault="00343A18" w:rsidP="00BC01DC">
            <w:pPr>
              <w:spacing w:before="0"/>
              <w:rPr>
                <w:rFonts w:cs="Arial"/>
                <w:b/>
                <w:bCs/>
                <w:i/>
                <w:iCs/>
              </w:rPr>
            </w:pPr>
          </w:p>
        </w:tc>
      </w:tr>
      <w:tr w:rsidR="00485884" w:rsidRPr="00485884" w14:paraId="65E51A1B"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150F21AC" w14:textId="77777777" w:rsidR="00343A18" w:rsidRPr="00485884" w:rsidRDefault="00343A18" w:rsidP="00BC01DC">
            <w:pPr>
              <w:spacing w:before="0"/>
              <w:rPr>
                <w:rFonts w:cs="Arial"/>
                <w:b/>
                <w:bCs/>
                <w:i/>
                <w:iCs/>
              </w:rPr>
            </w:pPr>
            <w:r w:rsidRPr="00485884">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08B770A" w14:textId="77777777" w:rsidR="00343A18" w:rsidRPr="00485884" w:rsidRDefault="00343A18" w:rsidP="00BC01DC">
            <w:pPr>
              <w:snapToGrid w:val="0"/>
              <w:spacing w:before="0"/>
              <w:rPr>
                <w:rFonts w:cs="Arial"/>
                <w:b/>
                <w:bCs/>
                <w:i/>
                <w:iCs/>
              </w:rPr>
            </w:pPr>
          </w:p>
          <w:p w14:paraId="01626CEA" w14:textId="77777777" w:rsidR="00343A18" w:rsidRPr="00485884" w:rsidRDefault="00343A18" w:rsidP="00BC01DC">
            <w:pPr>
              <w:spacing w:before="0"/>
              <w:rPr>
                <w:rFonts w:cs="Arial"/>
                <w:b/>
                <w:bCs/>
                <w:i/>
                <w:iCs/>
              </w:rPr>
            </w:pPr>
          </w:p>
          <w:p w14:paraId="37F8FBEA" w14:textId="77777777" w:rsidR="00343A18" w:rsidRPr="00485884" w:rsidRDefault="00343A18" w:rsidP="00BC01DC">
            <w:pPr>
              <w:spacing w:before="0"/>
              <w:rPr>
                <w:rFonts w:cs="Arial"/>
                <w:b/>
                <w:bCs/>
                <w:i/>
                <w:iCs/>
              </w:rPr>
            </w:pPr>
          </w:p>
        </w:tc>
      </w:tr>
      <w:tr w:rsidR="00485884" w:rsidRPr="00221F45" w14:paraId="29C52E5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21276417" w14:textId="77777777" w:rsidR="00343A18" w:rsidRPr="00485884" w:rsidRDefault="00343A18" w:rsidP="00BC01DC">
            <w:pPr>
              <w:spacing w:before="0"/>
              <w:rPr>
                <w:rFonts w:cs="Arial"/>
                <w:b/>
                <w:bCs/>
                <w:i/>
                <w:iCs/>
                <w:lang w:val="ru-RU"/>
              </w:rPr>
            </w:pPr>
            <w:r w:rsidRPr="00485884">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F377781" w14:textId="77777777" w:rsidR="00343A18" w:rsidRPr="00485884" w:rsidRDefault="00343A18" w:rsidP="00BC01DC">
            <w:pPr>
              <w:snapToGrid w:val="0"/>
              <w:spacing w:before="0"/>
              <w:rPr>
                <w:rFonts w:cs="Arial"/>
                <w:b/>
                <w:bCs/>
                <w:i/>
                <w:iCs/>
                <w:lang w:val="ru-RU"/>
              </w:rPr>
            </w:pPr>
          </w:p>
          <w:p w14:paraId="0DF09610" w14:textId="77777777" w:rsidR="00343A18" w:rsidRPr="00485884" w:rsidRDefault="00343A18" w:rsidP="00BC01DC">
            <w:pPr>
              <w:spacing w:before="0"/>
              <w:rPr>
                <w:rFonts w:cs="Arial"/>
                <w:b/>
                <w:bCs/>
                <w:i/>
                <w:iCs/>
                <w:lang w:val="ru-RU"/>
              </w:rPr>
            </w:pPr>
          </w:p>
          <w:p w14:paraId="61B9A393" w14:textId="77777777" w:rsidR="00343A18" w:rsidRPr="00485884" w:rsidRDefault="00343A18" w:rsidP="00BC01DC">
            <w:pPr>
              <w:spacing w:before="0"/>
              <w:rPr>
                <w:rFonts w:cs="Arial"/>
                <w:b/>
                <w:bCs/>
                <w:i/>
                <w:iCs/>
                <w:lang w:val="ru-RU"/>
              </w:rPr>
            </w:pPr>
          </w:p>
        </w:tc>
      </w:tr>
      <w:tr w:rsidR="00485884" w:rsidRPr="00221F45" w14:paraId="6C9C07CD"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0C8FCE0C" w14:textId="77777777" w:rsidR="00343A18" w:rsidRPr="00485884" w:rsidRDefault="00343A18" w:rsidP="00BC01DC">
            <w:pPr>
              <w:spacing w:before="0"/>
              <w:rPr>
                <w:rFonts w:cs="Arial"/>
                <w:b/>
                <w:bCs/>
                <w:i/>
                <w:iCs/>
                <w:lang w:val="ru-RU"/>
              </w:rPr>
            </w:pPr>
            <w:r w:rsidRPr="00485884">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3E0614E" w14:textId="77777777" w:rsidR="00343A18" w:rsidRPr="00485884" w:rsidRDefault="00343A18" w:rsidP="00BC01DC">
            <w:pPr>
              <w:snapToGrid w:val="0"/>
              <w:spacing w:before="0"/>
              <w:ind w:firstLine="708"/>
              <w:rPr>
                <w:rFonts w:cs="Arial"/>
                <w:b/>
                <w:bCs/>
                <w:i/>
                <w:iCs/>
                <w:lang w:val="ru-RU"/>
              </w:rPr>
            </w:pPr>
          </w:p>
          <w:p w14:paraId="520190A0" w14:textId="77777777" w:rsidR="00343A18" w:rsidRPr="00485884" w:rsidRDefault="00343A18" w:rsidP="00BC01DC">
            <w:pPr>
              <w:spacing w:before="0"/>
              <w:ind w:firstLine="708"/>
              <w:rPr>
                <w:rFonts w:cs="Arial"/>
                <w:b/>
                <w:bCs/>
                <w:i/>
                <w:iCs/>
                <w:lang w:val="ru-RU"/>
              </w:rPr>
            </w:pPr>
          </w:p>
          <w:p w14:paraId="2116392C" w14:textId="77777777" w:rsidR="00343A18" w:rsidRPr="00485884" w:rsidRDefault="00343A18" w:rsidP="00BC01DC">
            <w:pPr>
              <w:spacing w:before="0"/>
              <w:ind w:firstLine="708"/>
              <w:rPr>
                <w:rFonts w:cs="Arial"/>
                <w:b/>
                <w:bCs/>
                <w:i/>
                <w:iCs/>
                <w:lang w:val="ru-RU"/>
              </w:rPr>
            </w:pPr>
          </w:p>
        </w:tc>
      </w:tr>
    </w:tbl>
    <w:p w14:paraId="38E433DE" w14:textId="77777777" w:rsidR="00343A18" w:rsidRPr="00485884" w:rsidRDefault="00343A18" w:rsidP="00343A18">
      <w:pPr>
        <w:spacing w:before="0"/>
        <w:rPr>
          <w:rFonts w:cs="Arial"/>
          <w:lang w:val="ru-RU"/>
        </w:rPr>
      </w:pPr>
    </w:p>
    <w:p w14:paraId="25A690CF" w14:textId="77777777" w:rsidR="00343A18" w:rsidRPr="00485884" w:rsidRDefault="00343A18" w:rsidP="00343A18">
      <w:pPr>
        <w:spacing w:before="0"/>
        <w:rPr>
          <w:rFonts w:eastAsia="TimesNewRomanPSMT" w:cs="Arial"/>
          <w:b/>
          <w:bCs/>
          <w:i/>
          <w:iCs/>
        </w:rPr>
      </w:pPr>
      <w:r w:rsidRPr="00485884">
        <w:rPr>
          <w:rFonts w:eastAsia="TimesNewRomanPSMT" w:cs="Arial"/>
          <w:b/>
          <w:bCs/>
          <w:i/>
          <w:iCs/>
        </w:rPr>
        <w:t xml:space="preserve">2) ПОНУДУ ПОДНОСИ: </w:t>
      </w:r>
    </w:p>
    <w:p w14:paraId="020E21C8" w14:textId="77777777" w:rsidR="00343A18" w:rsidRPr="00485884"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485884" w:rsidRPr="00485884" w14:paraId="6AAE99FB"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3329B31" w14:textId="77777777" w:rsidR="00343A18" w:rsidRPr="00485884" w:rsidRDefault="00343A18" w:rsidP="00BC01DC">
            <w:pPr>
              <w:snapToGrid w:val="0"/>
              <w:spacing w:before="0"/>
              <w:jc w:val="center"/>
              <w:rPr>
                <w:rFonts w:cs="Arial"/>
              </w:rPr>
            </w:pPr>
          </w:p>
          <w:p w14:paraId="7778A714" w14:textId="77777777" w:rsidR="00343A18" w:rsidRPr="00485884" w:rsidRDefault="00343A18" w:rsidP="00BC01DC">
            <w:pPr>
              <w:spacing w:before="0"/>
              <w:jc w:val="center"/>
              <w:rPr>
                <w:rFonts w:eastAsia="TimesNewRomanPSMT" w:cs="Arial"/>
                <w:b/>
                <w:bCs/>
              </w:rPr>
            </w:pPr>
            <w:r w:rsidRPr="00485884">
              <w:rPr>
                <w:rFonts w:eastAsia="TimesNewRomanPSMT" w:cs="Arial"/>
                <w:b/>
                <w:bCs/>
              </w:rPr>
              <w:t xml:space="preserve">А) САМОСТАЛНО </w:t>
            </w:r>
          </w:p>
        </w:tc>
      </w:tr>
      <w:tr w:rsidR="00485884" w:rsidRPr="00485884" w14:paraId="1A5DCD3B"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7562BCB" w14:textId="77777777" w:rsidR="00343A18" w:rsidRPr="00485884" w:rsidRDefault="00343A18" w:rsidP="00BC01DC">
            <w:pPr>
              <w:snapToGrid w:val="0"/>
              <w:spacing w:before="0"/>
              <w:jc w:val="center"/>
              <w:rPr>
                <w:rFonts w:eastAsia="TimesNewRomanPSMT" w:cs="Arial"/>
                <w:b/>
                <w:bCs/>
              </w:rPr>
            </w:pPr>
          </w:p>
          <w:p w14:paraId="4FDADD04" w14:textId="77777777" w:rsidR="00343A18" w:rsidRPr="00485884" w:rsidRDefault="00343A18" w:rsidP="00BC01DC">
            <w:pPr>
              <w:spacing w:before="0"/>
              <w:jc w:val="center"/>
              <w:rPr>
                <w:rFonts w:eastAsia="TimesNewRomanPSMT" w:cs="Arial"/>
                <w:b/>
                <w:bCs/>
              </w:rPr>
            </w:pPr>
            <w:r w:rsidRPr="00485884">
              <w:rPr>
                <w:rFonts w:eastAsia="TimesNewRomanPSMT" w:cs="Arial"/>
                <w:b/>
                <w:bCs/>
              </w:rPr>
              <w:t>Б) СА ПОДИЗВОЂАЧЕМ</w:t>
            </w:r>
          </w:p>
        </w:tc>
      </w:tr>
      <w:tr w:rsidR="00485884" w:rsidRPr="00485884" w14:paraId="344C4EE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B96FDB1" w14:textId="77777777" w:rsidR="00343A18" w:rsidRPr="00485884" w:rsidRDefault="00343A18" w:rsidP="00BC01DC">
            <w:pPr>
              <w:snapToGrid w:val="0"/>
              <w:spacing w:before="0"/>
              <w:jc w:val="center"/>
              <w:rPr>
                <w:rFonts w:eastAsia="TimesNewRomanPSMT" w:cs="Arial"/>
                <w:b/>
                <w:bCs/>
              </w:rPr>
            </w:pPr>
          </w:p>
          <w:p w14:paraId="0A8F3E0E" w14:textId="77777777" w:rsidR="00343A18" w:rsidRPr="00485884" w:rsidRDefault="00343A18" w:rsidP="00BC01DC">
            <w:pPr>
              <w:spacing w:before="0"/>
              <w:jc w:val="center"/>
              <w:rPr>
                <w:rFonts w:cs="Arial"/>
                <w:b/>
                <w:i/>
                <w:iCs/>
                <w:lang w:val="ru-RU"/>
              </w:rPr>
            </w:pPr>
            <w:r w:rsidRPr="00485884">
              <w:rPr>
                <w:rFonts w:eastAsia="TimesNewRomanPSMT" w:cs="Arial"/>
                <w:b/>
                <w:bCs/>
              </w:rPr>
              <w:t>В) КАО ЗАЈЕДНИЧКУ ПОНУДУ</w:t>
            </w:r>
          </w:p>
        </w:tc>
      </w:tr>
    </w:tbl>
    <w:p w14:paraId="6E7B5652" w14:textId="77777777" w:rsidR="00343A18" w:rsidRPr="00485884" w:rsidRDefault="00343A18" w:rsidP="00343A18">
      <w:pPr>
        <w:spacing w:before="0"/>
        <w:rPr>
          <w:rFonts w:cs="Arial"/>
          <w:b/>
          <w:i/>
          <w:iCs/>
          <w:lang w:val="ru-RU"/>
        </w:rPr>
      </w:pPr>
    </w:p>
    <w:p w14:paraId="0CAB6B4C" w14:textId="77777777" w:rsidR="00343A18" w:rsidRPr="00485884" w:rsidRDefault="00343A18" w:rsidP="00343A18">
      <w:pPr>
        <w:spacing w:before="0"/>
        <w:rPr>
          <w:rFonts w:eastAsia="TimesNewRomanPSMT" w:cs="Arial"/>
          <w:bCs/>
          <w:lang w:val="ru-RU"/>
        </w:rPr>
      </w:pPr>
      <w:r w:rsidRPr="00485884">
        <w:rPr>
          <w:rFonts w:cs="Arial"/>
          <w:b/>
          <w:i/>
          <w:iCs/>
          <w:lang w:val="ru-RU"/>
        </w:rPr>
        <w:t>Напомена:</w:t>
      </w:r>
      <w:r w:rsidRPr="00485884">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73FFE7B" w14:textId="77777777" w:rsidR="00343A18" w:rsidRPr="00485884" w:rsidRDefault="00343A18" w:rsidP="00343A18">
      <w:pPr>
        <w:spacing w:before="0"/>
        <w:rPr>
          <w:rFonts w:eastAsia="TimesNewRomanPSMT" w:cs="Arial"/>
          <w:bCs/>
          <w:lang w:val="ru-RU"/>
        </w:rPr>
      </w:pPr>
    </w:p>
    <w:p w14:paraId="5D126D2E" w14:textId="77777777" w:rsidR="00B439B2" w:rsidRPr="00485884" w:rsidRDefault="00B439B2" w:rsidP="00343A18">
      <w:pPr>
        <w:spacing w:before="0"/>
        <w:rPr>
          <w:rFonts w:eastAsia="TimesNewRomanPSMT" w:cs="Arial"/>
          <w:bCs/>
          <w:lang w:val="ru-RU"/>
        </w:rPr>
      </w:pPr>
    </w:p>
    <w:p w14:paraId="26F355E7" w14:textId="77777777" w:rsidR="00CD7A2C" w:rsidRPr="00485884" w:rsidRDefault="00CD7A2C" w:rsidP="00343A18">
      <w:pPr>
        <w:spacing w:before="0"/>
        <w:rPr>
          <w:rFonts w:eastAsia="TimesNewRomanPSMT" w:cs="Arial"/>
          <w:bCs/>
          <w:lang w:val="ru-RU"/>
        </w:rPr>
      </w:pPr>
    </w:p>
    <w:p w14:paraId="603350BD" w14:textId="77777777" w:rsidR="00343A18" w:rsidRPr="00485884" w:rsidRDefault="00343A18" w:rsidP="00343A18">
      <w:pPr>
        <w:spacing w:before="0"/>
        <w:rPr>
          <w:rFonts w:eastAsia="TimesNewRomanPSMT" w:cs="Arial"/>
          <w:b/>
          <w:bCs/>
          <w:i/>
        </w:rPr>
      </w:pPr>
      <w:r w:rsidRPr="00485884">
        <w:rPr>
          <w:rFonts w:eastAsia="TimesNewRomanPSMT" w:cs="Arial"/>
          <w:b/>
          <w:bCs/>
          <w:i/>
          <w:lang w:val="sr-Cyrl-CS"/>
        </w:rPr>
        <w:t xml:space="preserve">3) </w:t>
      </w:r>
      <w:r w:rsidRPr="00485884">
        <w:rPr>
          <w:rFonts w:eastAsia="TimesNewRomanPSMT" w:cs="Arial"/>
          <w:b/>
          <w:bCs/>
          <w:i/>
        </w:rPr>
        <w:t xml:space="preserve">ПОДАЦИ О ПОДИЗВОЂАЧУ </w:t>
      </w:r>
    </w:p>
    <w:p w14:paraId="2BAD49FD" w14:textId="77777777" w:rsidR="00343A18" w:rsidRPr="00485884" w:rsidRDefault="00343A18" w:rsidP="00343A18">
      <w:pPr>
        <w:spacing w:before="0"/>
        <w:rPr>
          <w:rFonts w:eastAsia="TimesNewRomanPSMT" w:cs="Arial"/>
          <w:b/>
          <w:bCs/>
          <w:i/>
        </w:rPr>
      </w:pPr>
    </w:p>
    <w:p w14:paraId="31FC34E5" w14:textId="77777777" w:rsidR="00343A18" w:rsidRPr="00485884" w:rsidRDefault="00343A18" w:rsidP="00343A18">
      <w:pPr>
        <w:spacing w:before="0"/>
        <w:rPr>
          <w:rFonts w:cs="Arial"/>
        </w:rPr>
      </w:pPr>
      <w:r w:rsidRPr="00485884">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485884" w:rsidRPr="00485884" w14:paraId="6BDCF9CE" w14:textId="77777777" w:rsidTr="00BC01DC">
        <w:tc>
          <w:tcPr>
            <w:tcW w:w="465" w:type="dxa"/>
            <w:tcBorders>
              <w:top w:val="single" w:sz="4" w:space="0" w:color="000000"/>
              <w:left w:val="single" w:sz="4" w:space="0" w:color="000000"/>
              <w:bottom w:val="single" w:sz="4" w:space="0" w:color="000000"/>
            </w:tcBorders>
            <w:shd w:val="clear" w:color="auto" w:fill="auto"/>
          </w:tcPr>
          <w:p w14:paraId="338601B2" w14:textId="77777777" w:rsidR="00343A18" w:rsidRPr="00485884" w:rsidRDefault="00343A18" w:rsidP="00BC01DC">
            <w:pPr>
              <w:snapToGrid w:val="0"/>
              <w:spacing w:before="0"/>
              <w:rPr>
                <w:rFonts w:cs="Arial"/>
              </w:rPr>
            </w:pPr>
          </w:p>
          <w:p w14:paraId="36FBCE99" w14:textId="77777777" w:rsidR="00343A18" w:rsidRPr="00485884" w:rsidRDefault="00343A18" w:rsidP="00BC01DC">
            <w:pPr>
              <w:spacing w:before="0"/>
              <w:rPr>
                <w:rFonts w:eastAsia="TimesNewRomanPSMT" w:cs="Arial"/>
                <w:bCs/>
                <w:i/>
              </w:rPr>
            </w:pPr>
            <w:r w:rsidRPr="00485884">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7531A19D" w14:textId="77777777" w:rsidR="00343A18" w:rsidRPr="00485884" w:rsidRDefault="00343A18" w:rsidP="00BC01DC">
            <w:pPr>
              <w:snapToGrid w:val="0"/>
              <w:spacing w:before="0"/>
              <w:rPr>
                <w:rFonts w:eastAsia="TimesNewRomanPSMT" w:cs="Arial"/>
                <w:bCs/>
                <w:i/>
              </w:rPr>
            </w:pPr>
          </w:p>
          <w:p w14:paraId="0C1202AB" w14:textId="77777777" w:rsidR="00343A18" w:rsidRPr="00485884" w:rsidRDefault="00343A18" w:rsidP="00BC01DC">
            <w:pPr>
              <w:spacing w:before="0"/>
              <w:rPr>
                <w:rFonts w:eastAsia="TimesNewRomanPSMT" w:cs="Arial"/>
                <w:b/>
                <w:bCs/>
              </w:rPr>
            </w:pPr>
            <w:r w:rsidRPr="00485884">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FD0CB3" w14:textId="77777777" w:rsidR="00343A18" w:rsidRPr="00485884" w:rsidRDefault="00343A18" w:rsidP="00BC01DC">
            <w:pPr>
              <w:snapToGrid w:val="0"/>
              <w:spacing w:before="0"/>
              <w:rPr>
                <w:rFonts w:eastAsia="TimesNewRomanPSMT" w:cs="Arial"/>
                <w:b/>
                <w:bCs/>
              </w:rPr>
            </w:pPr>
          </w:p>
        </w:tc>
      </w:tr>
      <w:tr w:rsidR="00485884" w:rsidRPr="00485884" w14:paraId="32493E40" w14:textId="77777777" w:rsidTr="00BC01DC">
        <w:tc>
          <w:tcPr>
            <w:tcW w:w="465" w:type="dxa"/>
            <w:tcBorders>
              <w:top w:val="single" w:sz="4" w:space="0" w:color="000000"/>
              <w:left w:val="single" w:sz="4" w:space="0" w:color="000000"/>
              <w:bottom w:val="single" w:sz="4" w:space="0" w:color="000000"/>
            </w:tcBorders>
            <w:shd w:val="clear" w:color="auto" w:fill="auto"/>
          </w:tcPr>
          <w:p w14:paraId="17683851" w14:textId="77777777" w:rsidR="00343A18" w:rsidRPr="00485884" w:rsidRDefault="00343A18" w:rsidP="00BC01DC">
            <w:pPr>
              <w:snapToGrid w:val="0"/>
              <w:spacing w:before="0"/>
              <w:rPr>
                <w:rFonts w:eastAsia="TimesNewRomanPSMT" w:cs="Arial"/>
                <w:bCs/>
                <w:i/>
              </w:rPr>
            </w:pPr>
          </w:p>
          <w:p w14:paraId="1445453C" w14:textId="77777777"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07DBF0D" w14:textId="77777777" w:rsidR="00343A18" w:rsidRPr="00485884" w:rsidRDefault="00343A18" w:rsidP="00BC01DC">
            <w:pPr>
              <w:snapToGrid w:val="0"/>
              <w:spacing w:before="0"/>
              <w:rPr>
                <w:rFonts w:eastAsia="TimesNewRomanPSMT" w:cs="Arial"/>
                <w:bCs/>
                <w:i/>
              </w:rPr>
            </w:pPr>
          </w:p>
          <w:p w14:paraId="33172EAA" w14:textId="77777777" w:rsidR="00343A18" w:rsidRPr="00485884" w:rsidRDefault="00343A18" w:rsidP="00BC01DC">
            <w:pPr>
              <w:spacing w:before="0"/>
              <w:rPr>
                <w:rFonts w:eastAsia="TimesNewRomanPSMT" w:cs="Arial"/>
                <w:b/>
                <w:bCs/>
              </w:rPr>
            </w:pPr>
            <w:r w:rsidRPr="0048588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5FA8A" w14:textId="77777777" w:rsidR="00343A18" w:rsidRPr="00485884" w:rsidRDefault="00343A18" w:rsidP="00BC01DC">
            <w:pPr>
              <w:snapToGrid w:val="0"/>
              <w:spacing w:before="0"/>
              <w:rPr>
                <w:rFonts w:eastAsia="TimesNewRomanPSMT" w:cs="Arial"/>
                <w:b/>
                <w:bCs/>
              </w:rPr>
            </w:pPr>
          </w:p>
        </w:tc>
      </w:tr>
      <w:tr w:rsidR="00485884" w:rsidRPr="00485884" w14:paraId="05C86925" w14:textId="77777777" w:rsidTr="00BC01DC">
        <w:tc>
          <w:tcPr>
            <w:tcW w:w="465" w:type="dxa"/>
            <w:tcBorders>
              <w:top w:val="single" w:sz="4" w:space="0" w:color="000000"/>
              <w:left w:val="single" w:sz="4" w:space="0" w:color="000000"/>
              <w:bottom w:val="single" w:sz="4" w:space="0" w:color="000000"/>
            </w:tcBorders>
            <w:shd w:val="clear" w:color="auto" w:fill="auto"/>
          </w:tcPr>
          <w:p w14:paraId="3EE5E6FB" w14:textId="77777777" w:rsidR="000B2EE9" w:rsidRPr="00485884"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4DAFAD6" w14:textId="77777777" w:rsidR="000B2EE9" w:rsidRPr="00485884" w:rsidRDefault="000B2EE9" w:rsidP="00BC01DC">
            <w:pPr>
              <w:snapToGrid w:val="0"/>
              <w:spacing w:before="0"/>
              <w:rPr>
                <w:rFonts w:cs="Arial"/>
                <w:i/>
                <w:iCs/>
              </w:rPr>
            </w:pPr>
            <w:r w:rsidRPr="00485884">
              <w:rPr>
                <w:rFonts w:cs="Arial"/>
                <w:i/>
                <w:iCs/>
              </w:rPr>
              <w:t>Врста правног лица:</w:t>
            </w:r>
          </w:p>
          <w:p w14:paraId="2FD59A71" w14:textId="77777777" w:rsidR="000B2EE9" w:rsidRPr="00485884" w:rsidRDefault="000B2EE9" w:rsidP="00BC01DC">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92AB75" w14:textId="77777777" w:rsidR="000B2EE9" w:rsidRPr="00485884" w:rsidRDefault="000B2EE9" w:rsidP="00BC01DC">
            <w:pPr>
              <w:snapToGrid w:val="0"/>
              <w:spacing w:before="0"/>
              <w:rPr>
                <w:rFonts w:eastAsia="TimesNewRomanPSMT" w:cs="Arial"/>
                <w:b/>
                <w:bCs/>
              </w:rPr>
            </w:pPr>
          </w:p>
        </w:tc>
      </w:tr>
      <w:tr w:rsidR="00485884" w:rsidRPr="00485884" w14:paraId="21E7C23F" w14:textId="77777777" w:rsidTr="00BC01DC">
        <w:tc>
          <w:tcPr>
            <w:tcW w:w="465" w:type="dxa"/>
            <w:tcBorders>
              <w:top w:val="single" w:sz="4" w:space="0" w:color="000000"/>
              <w:left w:val="single" w:sz="4" w:space="0" w:color="000000"/>
              <w:bottom w:val="single" w:sz="4" w:space="0" w:color="000000"/>
            </w:tcBorders>
            <w:shd w:val="clear" w:color="auto" w:fill="auto"/>
          </w:tcPr>
          <w:p w14:paraId="74766869" w14:textId="77777777" w:rsidR="00343A18" w:rsidRPr="00485884" w:rsidRDefault="00343A18" w:rsidP="00BC01DC">
            <w:pPr>
              <w:snapToGrid w:val="0"/>
              <w:spacing w:before="0"/>
              <w:rPr>
                <w:rFonts w:eastAsia="TimesNewRomanPSMT" w:cs="Arial"/>
                <w:bCs/>
                <w:i/>
              </w:rPr>
            </w:pPr>
          </w:p>
          <w:p w14:paraId="7D907848" w14:textId="77777777"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A6350FA" w14:textId="77777777" w:rsidR="00343A18" w:rsidRPr="00485884" w:rsidRDefault="00343A18" w:rsidP="00BC01DC">
            <w:pPr>
              <w:snapToGrid w:val="0"/>
              <w:spacing w:before="0"/>
              <w:rPr>
                <w:rFonts w:eastAsia="TimesNewRomanPSMT" w:cs="Arial"/>
                <w:bCs/>
                <w:i/>
              </w:rPr>
            </w:pPr>
          </w:p>
          <w:p w14:paraId="3F26532C" w14:textId="77777777" w:rsidR="00343A18" w:rsidRPr="00485884" w:rsidRDefault="00343A18" w:rsidP="00BC01DC">
            <w:pPr>
              <w:spacing w:before="0"/>
              <w:rPr>
                <w:rFonts w:eastAsia="TimesNewRomanPSMT" w:cs="Arial"/>
                <w:b/>
                <w:bCs/>
              </w:rPr>
            </w:pPr>
            <w:r w:rsidRPr="0048588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519C58" w14:textId="77777777" w:rsidR="00343A18" w:rsidRPr="00485884" w:rsidRDefault="00343A18" w:rsidP="00BC01DC">
            <w:pPr>
              <w:snapToGrid w:val="0"/>
              <w:spacing w:before="0"/>
              <w:rPr>
                <w:rFonts w:eastAsia="TimesNewRomanPSMT" w:cs="Arial"/>
                <w:b/>
                <w:bCs/>
              </w:rPr>
            </w:pPr>
          </w:p>
        </w:tc>
      </w:tr>
      <w:tr w:rsidR="00485884" w:rsidRPr="00485884" w14:paraId="772B9319" w14:textId="77777777" w:rsidTr="00BC01DC">
        <w:tc>
          <w:tcPr>
            <w:tcW w:w="465" w:type="dxa"/>
            <w:tcBorders>
              <w:top w:val="single" w:sz="4" w:space="0" w:color="000000"/>
              <w:left w:val="single" w:sz="4" w:space="0" w:color="000000"/>
              <w:bottom w:val="single" w:sz="4" w:space="0" w:color="000000"/>
            </w:tcBorders>
            <w:shd w:val="clear" w:color="auto" w:fill="auto"/>
          </w:tcPr>
          <w:p w14:paraId="5313C267" w14:textId="77777777" w:rsidR="00343A18" w:rsidRPr="00485884" w:rsidRDefault="00343A18" w:rsidP="00BC01DC">
            <w:pPr>
              <w:snapToGrid w:val="0"/>
              <w:spacing w:before="0"/>
              <w:rPr>
                <w:rFonts w:eastAsia="TimesNewRomanPSMT" w:cs="Arial"/>
                <w:bCs/>
                <w:i/>
              </w:rPr>
            </w:pPr>
          </w:p>
          <w:p w14:paraId="3815C941" w14:textId="77777777"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6D6824E" w14:textId="77777777" w:rsidR="00343A18" w:rsidRPr="00485884" w:rsidRDefault="00343A18" w:rsidP="00BC01DC">
            <w:pPr>
              <w:snapToGrid w:val="0"/>
              <w:spacing w:before="0"/>
              <w:rPr>
                <w:rFonts w:eastAsia="TimesNewRomanPSMT" w:cs="Arial"/>
                <w:bCs/>
                <w:i/>
              </w:rPr>
            </w:pPr>
          </w:p>
          <w:p w14:paraId="5E51ACF2" w14:textId="77777777" w:rsidR="00343A18" w:rsidRPr="00485884" w:rsidRDefault="00343A18" w:rsidP="00BC01DC">
            <w:pPr>
              <w:spacing w:before="0"/>
              <w:rPr>
                <w:rFonts w:eastAsia="TimesNewRomanPSMT" w:cs="Arial"/>
                <w:b/>
                <w:bCs/>
              </w:rPr>
            </w:pPr>
            <w:r w:rsidRPr="0048588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64AC1B" w14:textId="77777777" w:rsidR="00343A18" w:rsidRPr="00485884" w:rsidRDefault="00343A18" w:rsidP="00BC01DC">
            <w:pPr>
              <w:snapToGrid w:val="0"/>
              <w:spacing w:before="0"/>
              <w:rPr>
                <w:rFonts w:eastAsia="TimesNewRomanPSMT" w:cs="Arial"/>
                <w:b/>
                <w:bCs/>
              </w:rPr>
            </w:pPr>
          </w:p>
        </w:tc>
      </w:tr>
      <w:tr w:rsidR="00485884" w:rsidRPr="00485884" w14:paraId="42A0E982" w14:textId="77777777" w:rsidTr="00BC01DC">
        <w:tc>
          <w:tcPr>
            <w:tcW w:w="465" w:type="dxa"/>
            <w:tcBorders>
              <w:top w:val="single" w:sz="4" w:space="0" w:color="000000"/>
              <w:left w:val="single" w:sz="4" w:space="0" w:color="000000"/>
              <w:bottom w:val="single" w:sz="4" w:space="0" w:color="000000"/>
            </w:tcBorders>
            <w:shd w:val="clear" w:color="auto" w:fill="auto"/>
          </w:tcPr>
          <w:p w14:paraId="5DB719B2" w14:textId="77777777" w:rsidR="00343A18" w:rsidRPr="0048588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461A5FE" w14:textId="77777777" w:rsidR="00343A18" w:rsidRPr="00485884" w:rsidRDefault="00343A18" w:rsidP="00BC01DC">
            <w:pPr>
              <w:snapToGrid w:val="0"/>
              <w:spacing w:before="0"/>
              <w:rPr>
                <w:rFonts w:eastAsia="TimesNewRomanPSMT" w:cs="Arial"/>
                <w:bCs/>
                <w:i/>
              </w:rPr>
            </w:pPr>
          </w:p>
          <w:p w14:paraId="4129E36E" w14:textId="77777777" w:rsidR="00343A18" w:rsidRPr="00485884" w:rsidRDefault="00343A18" w:rsidP="00BC01DC">
            <w:pPr>
              <w:spacing w:before="0"/>
              <w:rPr>
                <w:rFonts w:eastAsia="TimesNewRomanPSMT" w:cs="Arial"/>
                <w:b/>
                <w:bCs/>
              </w:rPr>
            </w:pPr>
            <w:r w:rsidRPr="0048588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06CAD9" w14:textId="77777777" w:rsidR="00343A18" w:rsidRPr="00485884" w:rsidRDefault="00343A18" w:rsidP="00BC01DC">
            <w:pPr>
              <w:snapToGrid w:val="0"/>
              <w:spacing w:before="0"/>
              <w:rPr>
                <w:rFonts w:eastAsia="TimesNewRomanPSMT" w:cs="Arial"/>
                <w:b/>
                <w:bCs/>
              </w:rPr>
            </w:pPr>
          </w:p>
        </w:tc>
      </w:tr>
      <w:tr w:rsidR="00485884" w:rsidRPr="00221F45" w14:paraId="5C49143F" w14:textId="77777777" w:rsidTr="00BC01DC">
        <w:tc>
          <w:tcPr>
            <w:tcW w:w="465" w:type="dxa"/>
            <w:tcBorders>
              <w:top w:val="single" w:sz="4" w:space="0" w:color="000000"/>
              <w:left w:val="single" w:sz="4" w:space="0" w:color="000000"/>
              <w:bottom w:val="single" w:sz="4" w:space="0" w:color="000000"/>
            </w:tcBorders>
            <w:shd w:val="clear" w:color="auto" w:fill="auto"/>
          </w:tcPr>
          <w:p w14:paraId="322AF1AD" w14:textId="77777777" w:rsidR="00343A18" w:rsidRPr="0048588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4863E55" w14:textId="77777777" w:rsidR="00343A18" w:rsidRPr="00485884" w:rsidRDefault="00343A18" w:rsidP="00BC01DC">
            <w:pPr>
              <w:snapToGrid w:val="0"/>
              <w:spacing w:before="0"/>
              <w:rPr>
                <w:rFonts w:eastAsia="TimesNewRomanPSMT" w:cs="Arial"/>
                <w:bCs/>
                <w:i/>
                <w:lang w:val="ru-RU"/>
              </w:rPr>
            </w:pPr>
          </w:p>
          <w:p w14:paraId="1D121D78" w14:textId="77777777" w:rsidR="00343A18" w:rsidRPr="00485884" w:rsidRDefault="00343A18" w:rsidP="00BC01DC">
            <w:pPr>
              <w:spacing w:before="0"/>
              <w:rPr>
                <w:rFonts w:eastAsia="TimesNewRomanPSMT" w:cs="Arial"/>
                <w:b/>
                <w:bCs/>
                <w:lang w:val="ru-RU"/>
              </w:rPr>
            </w:pPr>
            <w:r w:rsidRPr="00485884">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014F39" w14:textId="77777777" w:rsidR="00343A18" w:rsidRPr="00485884" w:rsidRDefault="00343A18" w:rsidP="00BC01DC">
            <w:pPr>
              <w:snapToGrid w:val="0"/>
              <w:spacing w:before="0"/>
              <w:rPr>
                <w:rFonts w:eastAsia="TimesNewRomanPSMT" w:cs="Arial"/>
                <w:b/>
                <w:bCs/>
                <w:lang w:val="ru-RU"/>
              </w:rPr>
            </w:pPr>
          </w:p>
        </w:tc>
      </w:tr>
      <w:tr w:rsidR="00485884" w:rsidRPr="00221F45" w14:paraId="042C7BA0" w14:textId="77777777" w:rsidTr="00BC01DC">
        <w:tc>
          <w:tcPr>
            <w:tcW w:w="465" w:type="dxa"/>
            <w:tcBorders>
              <w:top w:val="single" w:sz="4" w:space="0" w:color="000000"/>
              <w:left w:val="single" w:sz="4" w:space="0" w:color="000000"/>
              <w:bottom w:val="single" w:sz="4" w:space="0" w:color="000000"/>
            </w:tcBorders>
            <w:shd w:val="clear" w:color="auto" w:fill="auto"/>
          </w:tcPr>
          <w:p w14:paraId="7A9AAD38" w14:textId="77777777" w:rsidR="00343A18" w:rsidRPr="00485884"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AF4329C" w14:textId="77777777" w:rsidR="00343A18" w:rsidRPr="00485884" w:rsidRDefault="00343A18" w:rsidP="00BC01DC">
            <w:pPr>
              <w:snapToGrid w:val="0"/>
              <w:spacing w:before="0"/>
              <w:rPr>
                <w:rFonts w:eastAsia="TimesNewRomanPSMT" w:cs="Arial"/>
                <w:bCs/>
                <w:i/>
                <w:lang w:val="ru-RU"/>
              </w:rPr>
            </w:pPr>
          </w:p>
          <w:p w14:paraId="2546487D" w14:textId="77777777" w:rsidR="00343A18" w:rsidRPr="00485884" w:rsidRDefault="00343A18" w:rsidP="00BC01DC">
            <w:pPr>
              <w:spacing w:before="0"/>
              <w:rPr>
                <w:rFonts w:eastAsia="TimesNewRomanPSMT" w:cs="Arial"/>
                <w:b/>
                <w:bCs/>
                <w:lang w:val="ru-RU"/>
              </w:rPr>
            </w:pPr>
            <w:r w:rsidRPr="00485884">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57B7A2" w14:textId="77777777" w:rsidR="00343A18" w:rsidRPr="00485884" w:rsidRDefault="00343A18" w:rsidP="00BC01DC">
            <w:pPr>
              <w:snapToGrid w:val="0"/>
              <w:spacing w:before="0"/>
              <w:rPr>
                <w:rFonts w:eastAsia="TimesNewRomanPSMT" w:cs="Arial"/>
                <w:b/>
                <w:bCs/>
                <w:lang w:val="ru-RU"/>
              </w:rPr>
            </w:pPr>
          </w:p>
        </w:tc>
      </w:tr>
      <w:tr w:rsidR="00485884" w:rsidRPr="00485884" w14:paraId="7AF1CA6B" w14:textId="77777777" w:rsidTr="00BC01DC">
        <w:tc>
          <w:tcPr>
            <w:tcW w:w="465" w:type="dxa"/>
            <w:tcBorders>
              <w:top w:val="single" w:sz="4" w:space="0" w:color="000000"/>
              <w:left w:val="single" w:sz="4" w:space="0" w:color="000000"/>
              <w:bottom w:val="single" w:sz="4" w:space="0" w:color="000000"/>
            </w:tcBorders>
            <w:shd w:val="clear" w:color="auto" w:fill="auto"/>
          </w:tcPr>
          <w:p w14:paraId="398F5E53" w14:textId="77777777" w:rsidR="00343A18" w:rsidRPr="00485884" w:rsidRDefault="00343A18" w:rsidP="00BC01DC">
            <w:pPr>
              <w:snapToGrid w:val="0"/>
              <w:spacing w:before="0"/>
              <w:rPr>
                <w:rFonts w:eastAsia="TimesNewRomanPSMT" w:cs="Arial"/>
                <w:bCs/>
                <w:i/>
                <w:lang w:val="ru-RU"/>
              </w:rPr>
            </w:pPr>
          </w:p>
          <w:p w14:paraId="4C226EA4" w14:textId="77777777" w:rsidR="00343A18" w:rsidRPr="00485884" w:rsidRDefault="00343A18" w:rsidP="00BC01DC">
            <w:pPr>
              <w:spacing w:before="0"/>
              <w:rPr>
                <w:rFonts w:eastAsia="TimesNewRomanPSMT" w:cs="Arial"/>
                <w:bCs/>
                <w:i/>
              </w:rPr>
            </w:pPr>
            <w:r w:rsidRPr="00485884">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5FFB7746" w14:textId="77777777" w:rsidR="00343A18" w:rsidRPr="00485884" w:rsidRDefault="00343A18" w:rsidP="00BC01DC">
            <w:pPr>
              <w:snapToGrid w:val="0"/>
              <w:spacing w:before="0"/>
              <w:rPr>
                <w:rFonts w:eastAsia="TimesNewRomanPSMT" w:cs="Arial"/>
                <w:bCs/>
                <w:i/>
              </w:rPr>
            </w:pPr>
          </w:p>
          <w:p w14:paraId="4D1B8F45" w14:textId="77777777" w:rsidR="00343A18" w:rsidRPr="00485884" w:rsidRDefault="00343A18" w:rsidP="00BC01DC">
            <w:pPr>
              <w:spacing w:before="0"/>
              <w:rPr>
                <w:rFonts w:eastAsia="TimesNewRomanPSMT" w:cs="Arial"/>
                <w:b/>
                <w:bCs/>
              </w:rPr>
            </w:pPr>
            <w:r w:rsidRPr="00485884">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5437EA" w14:textId="77777777" w:rsidR="00343A18" w:rsidRPr="00485884" w:rsidRDefault="00343A18" w:rsidP="00BC01DC">
            <w:pPr>
              <w:snapToGrid w:val="0"/>
              <w:spacing w:before="0"/>
              <w:rPr>
                <w:rFonts w:eastAsia="TimesNewRomanPSMT" w:cs="Arial"/>
                <w:b/>
                <w:bCs/>
              </w:rPr>
            </w:pPr>
          </w:p>
        </w:tc>
      </w:tr>
      <w:tr w:rsidR="00485884" w:rsidRPr="00485884" w14:paraId="164511E9" w14:textId="77777777" w:rsidTr="00BC01DC">
        <w:tc>
          <w:tcPr>
            <w:tcW w:w="465" w:type="dxa"/>
            <w:tcBorders>
              <w:top w:val="single" w:sz="4" w:space="0" w:color="000000"/>
              <w:left w:val="single" w:sz="4" w:space="0" w:color="000000"/>
              <w:bottom w:val="single" w:sz="4" w:space="0" w:color="000000"/>
            </w:tcBorders>
            <w:shd w:val="clear" w:color="auto" w:fill="auto"/>
          </w:tcPr>
          <w:p w14:paraId="28EF76D7" w14:textId="77777777" w:rsidR="00343A18" w:rsidRPr="00485884" w:rsidRDefault="00343A18" w:rsidP="00BC01DC">
            <w:pPr>
              <w:snapToGrid w:val="0"/>
              <w:spacing w:before="0"/>
              <w:rPr>
                <w:rFonts w:eastAsia="TimesNewRomanPSMT" w:cs="Arial"/>
                <w:bCs/>
                <w:i/>
              </w:rPr>
            </w:pPr>
          </w:p>
          <w:p w14:paraId="05AED546" w14:textId="77777777"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F3896A1" w14:textId="77777777" w:rsidR="00343A18" w:rsidRPr="00485884" w:rsidRDefault="00343A18" w:rsidP="00BC01DC">
            <w:pPr>
              <w:snapToGrid w:val="0"/>
              <w:spacing w:before="0"/>
              <w:rPr>
                <w:rFonts w:eastAsia="TimesNewRomanPSMT" w:cs="Arial"/>
                <w:bCs/>
                <w:i/>
              </w:rPr>
            </w:pPr>
          </w:p>
          <w:p w14:paraId="58F75ACE" w14:textId="77777777" w:rsidR="00343A18" w:rsidRPr="00485884" w:rsidRDefault="00343A18" w:rsidP="00BC01DC">
            <w:pPr>
              <w:spacing w:before="0"/>
              <w:rPr>
                <w:rFonts w:eastAsia="TimesNewRomanPSMT" w:cs="Arial"/>
                <w:b/>
                <w:bCs/>
              </w:rPr>
            </w:pPr>
            <w:r w:rsidRPr="0048588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637325" w14:textId="77777777" w:rsidR="00343A18" w:rsidRPr="00485884" w:rsidRDefault="00343A18" w:rsidP="00BC01DC">
            <w:pPr>
              <w:snapToGrid w:val="0"/>
              <w:spacing w:before="0"/>
              <w:rPr>
                <w:rFonts w:eastAsia="TimesNewRomanPSMT" w:cs="Arial"/>
                <w:b/>
                <w:bCs/>
              </w:rPr>
            </w:pPr>
          </w:p>
        </w:tc>
      </w:tr>
      <w:tr w:rsidR="00485884" w:rsidRPr="00485884" w14:paraId="34BAF530" w14:textId="77777777" w:rsidTr="00BC01DC">
        <w:tc>
          <w:tcPr>
            <w:tcW w:w="465" w:type="dxa"/>
            <w:tcBorders>
              <w:top w:val="single" w:sz="4" w:space="0" w:color="000000"/>
              <w:left w:val="single" w:sz="4" w:space="0" w:color="000000"/>
              <w:bottom w:val="single" w:sz="4" w:space="0" w:color="000000"/>
            </w:tcBorders>
            <w:shd w:val="clear" w:color="auto" w:fill="auto"/>
          </w:tcPr>
          <w:p w14:paraId="72CCC559" w14:textId="77777777" w:rsidR="00343A18" w:rsidRPr="00485884" w:rsidRDefault="00343A18" w:rsidP="00BC01DC">
            <w:pPr>
              <w:snapToGrid w:val="0"/>
              <w:spacing w:before="0"/>
              <w:rPr>
                <w:rFonts w:eastAsia="TimesNewRomanPSMT" w:cs="Arial"/>
                <w:bCs/>
                <w:i/>
              </w:rPr>
            </w:pPr>
          </w:p>
          <w:p w14:paraId="34BBDFE5" w14:textId="77777777"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68911B6" w14:textId="77777777" w:rsidR="00343A18" w:rsidRPr="00485884" w:rsidRDefault="00343A18" w:rsidP="00BC01DC">
            <w:pPr>
              <w:snapToGrid w:val="0"/>
              <w:spacing w:before="0"/>
              <w:rPr>
                <w:rFonts w:eastAsia="TimesNewRomanPSMT" w:cs="Arial"/>
                <w:bCs/>
                <w:i/>
              </w:rPr>
            </w:pPr>
          </w:p>
          <w:p w14:paraId="73792B76" w14:textId="77777777" w:rsidR="00343A18" w:rsidRPr="00485884" w:rsidRDefault="00343A18" w:rsidP="00BC01DC">
            <w:pPr>
              <w:spacing w:before="0"/>
              <w:rPr>
                <w:rFonts w:eastAsia="TimesNewRomanPSMT" w:cs="Arial"/>
                <w:b/>
                <w:bCs/>
              </w:rPr>
            </w:pPr>
            <w:r w:rsidRPr="0048588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853E7D" w14:textId="77777777" w:rsidR="00343A18" w:rsidRPr="00485884" w:rsidRDefault="00343A18" w:rsidP="00BC01DC">
            <w:pPr>
              <w:snapToGrid w:val="0"/>
              <w:spacing w:before="0"/>
              <w:rPr>
                <w:rFonts w:eastAsia="TimesNewRomanPSMT" w:cs="Arial"/>
                <w:b/>
                <w:bCs/>
              </w:rPr>
            </w:pPr>
          </w:p>
        </w:tc>
      </w:tr>
      <w:tr w:rsidR="00485884" w:rsidRPr="00485884" w14:paraId="435242E7" w14:textId="77777777" w:rsidTr="00BC01DC">
        <w:tc>
          <w:tcPr>
            <w:tcW w:w="465" w:type="dxa"/>
            <w:tcBorders>
              <w:top w:val="single" w:sz="4" w:space="0" w:color="000000"/>
              <w:left w:val="single" w:sz="4" w:space="0" w:color="000000"/>
              <w:bottom w:val="single" w:sz="4" w:space="0" w:color="000000"/>
            </w:tcBorders>
            <w:shd w:val="clear" w:color="auto" w:fill="auto"/>
          </w:tcPr>
          <w:p w14:paraId="035CF9A0" w14:textId="77777777" w:rsidR="00343A18" w:rsidRPr="00485884" w:rsidRDefault="00343A18" w:rsidP="00BC01DC">
            <w:pPr>
              <w:snapToGrid w:val="0"/>
              <w:spacing w:before="0"/>
              <w:rPr>
                <w:rFonts w:eastAsia="TimesNewRomanPSMT" w:cs="Arial"/>
                <w:bCs/>
                <w:i/>
              </w:rPr>
            </w:pPr>
          </w:p>
          <w:p w14:paraId="20E111AB" w14:textId="77777777"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56F9CD8" w14:textId="77777777" w:rsidR="00343A18" w:rsidRPr="00485884" w:rsidRDefault="00343A18" w:rsidP="00BC01DC">
            <w:pPr>
              <w:snapToGrid w:val="0"/>
              <w:spacing w:before="0"/>
              <w:rPr>
                <w:rFonts w:eastAsia="TimesNewRomanPSMT" w:cs="Arial"/>
                <w:bCs/>
                <w:i/>
              </w:rPr>
            </w:pPr>
          </w:p>
          <w:p w14:paraId="55E0EE7F" w14:textId="77777777" w:rsidR="00343A18" w:rsidRPr="00485884" w:rsidRDefault="00343A18" w:rsidP="00BC01DC">
            <w:pPr>
              <w:spacing w:before="0"/>
              <w:rPr>
                <w:rFonts w:eastAsia="TimesNewRomanPSMT" w:cs="Arial"/>
                <w:b/>
                <w:bCs/>
              </w:rPr>
            </w:pPr>
            <w:r w:rsidRPr="0048588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2A6ADC" w14:textId="77777777" w:rsidR="00343A18" w:rsidRPr="00485884" w:rsidRDefault="00343A18" w:rsidP="00BC01DC">
            <w:pPr>
              <w:snapToGrid w:val="0"/>
              <w:spacing w:before="0"/>
              <w:rPr>
                <w:rFonts w:eastAsia="TimesNewRomanPSMT" w:cs="Arial"/>
                <w:b/>
                <w:bCs/>
              </w:rPr>
            </w:pPr>
          </w:p>
        </w:tc>
      </w:tr>
      <w:tr w:rsidR="00485884" w:rsidRPr="00485884" w14:paraId="75BFE694" w14:textId="77777777" w:rsidTr="00BC01DC">
        <w:tc>
          <w:tcPr>
            <w:tcW w:w="465" w:type="dxa"/>
            <w:tcBorders>
              <w:top w:val="single" w:sz="4" w:space="0" w:color="000000"/>
              <w:left w:val="single" w:sz="4" w:space="0" w:color="000000"/>
              <w:bottom w:val="single" w:sz="4" w:space="0" w:color="000000"/>
            </w:tcBorders>
            <w:shd w:val="clear" w:color="auto" w:fill="auto"/>
          </w:tcPr>
          <w:p w14:paraId="45DD6E9C" w14:textId="77777777" w:rsidR="00343A18" w:rsidRPr="0048588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AE93694" w14:textId="77777777" w:rsidR="00343A18" w:rsidRPr="00485884" w:rsidRDefault="00343A18" w:rsidP="00BC01DC">
            <w:pPr>
              <w:snapToGrid w:val="0"/>
              <w:spacing w:before="0"/>
              <w:rPr>
                <w:rFonts w:eastAsia="TimesNewRomanPSMT" w:cs="Arial"/>
                <w:bCs/>
                <w:i/>
              </w:rPr>
            </w:pPr>
          </w:p>
          <w:p w14:paraId="3FDFB8C9" w14:textId="77777777" w:rsidR="00343A18" w:rsidRPr="00485884" w:rsidRDefault="00343A18" w:rsidP="00BC01DC">
            <w:pPr>
              <w:spacing w:before="0"/>
              <w:rPr>
                <w:rFonts w:eastAsia="TimesNewRomanPSMT" w:cs="Arial"/>
                <w:b/>
                <w:bCs/>
              </w:rPr>
            </w:pPr>
            <w:r w:rsidRPr="0048588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C0DBE0" w14:textId="77777777" w:rsidR="00343A18" w:rsidRPr="00485884" w:rsidRDefault="00343A18" w:rsidP="00BC01DC">
            <w:pPr>
              <w:snapToGrid w:val="0"/>
              <w:spacing w:before="0"/>
              <w:rPr>
                <w:rFonts w:eastAsia="TimesNewRomanPSMT" w:cs="Arial"/>
                <w:b/>
                <w:bCs/>
              </w:rPr>
            </w:pPr>
          </w:p>
        </w:tc>
      </w:tr>
      <w:tr w:rsidR="00485884" w:rsidRPr="00221F45" w14:paraId="4B96442D" w14:textId="77777777" w:rsidTr="00BC01DC">
        <w:tc>
          <w:tcPr>
            <w:tcW w:w="465" w:type="dxa"/>
            <w:tcBorders>
              <w:top w:val="single" w:sz="4" w:space="0" w:color="000000"/>
              <w:left w:val="single" w:sz="4" w:space="0" w:color="000000"/>
              <w:bottom w:val="single" w:sz="4" w:space="0" w:color="000000"/>
            </w:tcBorders>
            <w:shd w:val="clear" w:color="auto" w:fill="auto"/>
          </w:tcPr>
          <w:p w14:paraId="5DFDC389" w14:textId="77777777" w:rsidR="00343A18" w:rsidRPr="0048588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B433DB4" w14:textId="77777777" w:rsidR="00343A18" w:rsidRPr="00485884" w:rsidRDefault="00343A18" w:rsidP="00BC01DC">
            <w:pPr>
              <w:snapToGrid w:val="0"/>
              <w:spacing w:before="0"/>
              <w:rPr>
                <w:rFonts w:eastAsia="TimesNewRomanPSMT" w:cs="Arial"/>
                <w:bCs/>
                <w:i/>
                <w:lang w:val="ru-RU"/>
              </w:rPr>
            </w:pPr>
          </w:p>
          <w:p w14:paraId="0DA3018E" w14:textId="77777777" w:rsidR="00343A18" w:rsidRPr="00485884" w:rsidRDefault="00343A18" w:rsidP="00BC01DC">
            <w:pPr>
              <w:spacing w:before="0"/>
              <w:rPr>
                <w:rFonts w:eastAsia="TimesNewRomanPSMT" w:cs="Arial"/>
                <w:b/>
                <w:bCs/>
                <w:lang w:val="ru-RU"/>
              </w:rPr>
            </w:pPr>
            <w:r w:rsidRPr="00485884">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7F4C13" w14:textId="77777777" w:rsidR="00343A18" w:rsidRPr="00485884" w:rsidRDefault="00343A18" w:rsidP="00BC01DC">
            <w:pPr>
              <w:snapToGrid w:val="0"/>
              <w:spacing w:before="0"/>
              <w:rPr>
                <w:rFonts w:eastAsia="TimesNewRomanPSMT" w:cs="Arial"/>
                <w:b/>
                <w:bCs/>
                <w:lang w:val="ru-RU"/>
              </w:rPr>
            </w:pPr>
          </w:p>
        </w:tc>
      </w:tr>
      <w:tr w:rsidR="00485884" w:rsidRPr="00221F45" w14:paraId="1C278919" w14:textId="77777777" w:rsidTr="00BC01DC">
        <w:tc>
          <w:tcPr>
            <w:tcW w:w="465" w:type="dxa"/>
            <w:tcBorders>
              <w:top w:val="single" w:sz="4" w:space="0" w:color="000000"/>
              <w:left w:val="single" w:sz="4" w:space="0" w:color="000000"/>
              <w:bottom w:val="single" w:sz="4" w:space="0" w:color="000000"/>
            </w:tcBorders>
            <w:shd w:val="clear" w:color="auto" w:fill="auto"/>
          </w:tcPr>
          <w:p w14:paraId="5EC252EE" w14:textId="77777777" w:rsidR="00343A18" w:rsidRPr="00485884"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FF45378" w14:textId="77777777" w:rsidR="00343A18" w:rsidRPr="00485884" w:rsidRDefault="00343A18" w:rsidP="00BC01DC">
            <w:pPr>
              <w:snapToGrid w:val="0"/>
              <w:spacing w:before="0"/>
              <w:rPr>
                <w:rFonts w:eastAsia="TimesNewRomanPSMT" w:cs="Arial"/>
                <w:bCs/>
                <w:i/>
                <w:lang w:val="ru-RU"/>
              </w:rPr>
            </w:pPr>
          </w:p>
          <w:p w14:paraId="3B3308B9" w14:textId="77777777" w:rsidR="00343A18" w:rsidRPr="00485884" w:rsidRDefault="00343A18" w:rsidP="00BC01DC">
            <w:pPr>
              <w:spacing w:before="0"/>
              <w:rPr>
                <w:rFonts w:eastAsia="TimesNewRomanPSMT" w:cs="Arial"/>
                <w:b/>
                <w:bCs/>
                <w:lang w:val="ru-RU"/>
              </w:rPr>
            </w:pPr>
            <w:r w:rsidRPr="00485884">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E26ACA" w14:textId="77777777" w:rsidR="00343A18" w:rsidRPr="00485884" w:rsidRDefault="00343A18" w:rsidP="00BC01DC">
            <w:pPr>
              <w:snapToGrid w:val="0"/>
              <w:spacing w:before="0"/>
              <w:rPr>
                <w:rFonts w:eastAsia="TimesNewRomanPSMT" w:cs="Arial"/>
                <w:b/>
                <w:bCs/>
                <w:lang w:val="ru-RU"/>
              </w:rPr>
            </w:pPr>
          </w:p>
        </w:tc>
      </w:tr>
    </w:tbl>
    <w:p w14:paraId="33C34306" w14:textId="77777777" w:rsidR="00343A18" w:rsidRPr="00485884" w:rsidRDefault="00343A18" w:rsidP="00343A18">
      <w:pPr>
        <w:spacing w:before="0"/>
        <w:rPr>
          <w:rFonts w:cs="Arial"/>
          <w:b/>
          <w:bCs/>
          <w:i/>
          <w:iCs/>
          <w:u w:val="single"/>
          <w:lang w:val="ru-RU"/>
        </w:rPr>
      </w:pPr>
    </w:p>
    <w:p w14:paraId="64EF06D5" w14:textId="77777777" w:rsidR="00343A18" w:rsidRPr="00485884" w:rsidRDefault="00343A18" w:rsidP="00343A18">
      <w:pPr>
        <w:spacing w:before="0"/>
        <w:rPr>
          <w:rFonts w:cs="Arial"/>
          <w:b/>
          <w:bCs/>
          <w:i/>
          <w:iCs/>
          <w:u w:val="single"/>
          <w:lang w:val="ru-RU"/>
        </w:rPr>
      </w:pPr>
    </w:p>
    <w:p w14:paraId="40E6086C" w14:textId="77777777" w:rsidR="00343A18" w:rsidRPr="00485884" w:rsidRDefault="00343A18" w:rsidP="00343A18">
      <w:pPr>
        <w:spacing w:before="0"/>
        <w:rPr>
          <w:rFonts w:cs="Arial"/>
          <w:i/>
          <w:iCs/>
          <w:lang w:val="ru-RU"/>
        </w:rPr>
      </w:pPr>
      <w:r w:rsidRPr="00485884">
        <w:rPr>
          <w:rFonts w:cs="Arial"/>
          <w:b/>
          <w:bCs/>
          <w:i/>
          <w:iCs/>
          <w:u w:val="single"/>
          <w:lang w:val="ru-RU"/>
        </w:rPr>
        <w:t>Напомена:</w:t>
      </w:r>
    </w:p>
    <w:p w14:paraId="53DDF86A" w14:textId="77777777" w:rsidR="00343A18" w:rsidRPr="00485884" w:rsidRDefault="00343A18" w:rsidP="00343A18">
      <w:pPr>
        <w:spacing w:before="0"/>
        <w:rPr>
          <w:rFonts w:eastAsia="TimesNewRomanPSMT" w:cs="Arial"/>
          <w:b/>
          <w:bCs/>
          <w:lang w:val="ru-RU"/>
        </w:rPr>
      </w:pPr>
      <w:r w:rsidRPr="00485884">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58FEAE7" w14:textId="77777777" w:rsidR="00343A18" w:rsidRPr="00485884" w:rsidRDefault="00343A18" w:rsidP="00343A18">
      <w:pPr>
        <w:spacing w:before="0"/>
        <w:rPr>
          <w:rFonts w:eastAsia="TimesNewRomanPSMT" w:cs="Arial"/>
          <w:b/>
          <w:bCs/>
          <w:lang w:val="ru-RU"/>
        </w:rPr>
      </w:pPr>
    </w:p>
    <w:p w14:paraId="7D336513" w14:textId="77777777" w:rsidR="00343A18" w:rsidRPr="00485884" w:rsidRDefault="00343A18" w:rsidP="00343A18">
      <w:pPr>
        <w:spacing w:before="0"/>
        <w:rPr>
          <w:rFonts w:eastAsia="TimesNewRomanPSMT" w:cs="Arial"/>
          <w:b/>
          <w:bCs/>
          <w:lang w:val="ru-RU"/>
        </w:rPr>
      </w:pPr>
    </w:p>
    <w:p w14:paraId="37B97CD8" w14:textId="77777777" w:rsidR="00B439B2" w:rsidRPr="00485884" w:rsidRDefault="00B439B2" w:rsidP="00343A18">
      <w:pPr>
        <w:spacing w:before="0"/>
        <w:rPr>
          <w:rFonts w:eastAsia="TimesNewRomanPSMT" w:cs="Arial"/>
          <w:b/>
          <w:bCs/>
          <w:lang w:val="ru-RU"/>
        </w:rPr>
      </w:pPr>
    </w:p>
    <w:p w14:paraId="61F73685" w14:textId="77777777" w:rsidR="00B439B2" w:rsidRPr="00485884" w:rsidRDefault="00B439B2" w:rsidP="00343A18">
      <w:pPr>
        <w:spacing w:before="0"/>
        <w:rPr>
          <w:rFonts w:eastAsia="TimesNewRomanPSMT" w:cs="Arial"/>
          <w:b/>
          <w:bCs/>
          <w:lang w:val="ru-RU"/>
        </w:rPr>
      </w:pPr>
    </w:p>
    <w:p w14:paraId="63F3742A" w14:textId="77777777" w:rsidR="00B439B2" w:rsidRPr="00485884" w:rsidRDefault="00B439B2" w:rsidP="00343A18">
      <w:pPr>
        <w:spacing w:before="0"/>
        <w:rPr>
          <w:rFonts w:eastAsia="TimesNewRomanPSMT" w:cs="Arial"/>
          <w:b/>
          <w:bCs/>
          <w:lang w:val="ru-RU"/>
        </w:rPr>
      </w:pPr>
    </w:p>
    <w:p w14:paraId="0DBC6606" w14:textId="77777777" w:rsidR="00B439B2" w:rsidRPr="00485884" w:rsidRDefault="00B439B2" w:rsidP="00343A18">
      <w:pPr>
        <w:spacing w:before="0"/>
        <w:rPr>
          <w:rFonts w:eastAsia="TimesNewRomanPSMT" w:cs="Arial"/>
          <w:b/>
          <w:bCs/>
          <w:lang w:val="ru-RU"/>
        </w:rPr>
      </w:pPr>
    </w:p>
    <w:p w14:paraId="0FA2A3D6" w14:textId="77777777" w:rsidR="00B439B2" w:rsidRPr="00485884" w:rsidRDefault="00B439B2" w:rsidP="00343A18">
      <w:pPr>
        <w:spacing w:before="0"/>
        <w:rPr>
          <w:rFonts w:eastAsia="TimesNewRomanPSMT" w:cs="Arial"/>
          <w:b/>
          <w:bCs/>
          <w:lang w:val="ru-RU"/>
        </w:rPr>
      </w:pPr>
    </w:p>
    <w:p w14:paraId="6D74104C" w14:textId="77777777" w:rsidR="00B439B2" w:rsidRPr="00485884" w:rsidRDefault="00B439B2" w:rsidP="00343A18">
      <w:pPr>
        <w:spacing w:before="0"/>
        <w:rPr>
          <w:rFonts w:eastAsia="TimesNewRomanPSMT" w:cs="Arial"/>
          <w:b/>
          <w:bCs/>
          <w:lang w:val="ru-RU"/>
        </w:rPr>
      </w:pPr>
    </w:p>
    <w:p w14:paraId="18A21F5C" w14:textId="77777777" w:rsidR="00B439B2" w:rsidRPr="00485884" w:rsidRDefault="00B439B2" w:rsidP="00343A18">
      <w:pPr>
        <w:spacing w:before="0"/>
        <w:rPr>
          <w:rFonts w:eastAsia="TimesNewRomanPSMT" w:cs="Arial"/>
          <w:b/>
          <w:bCs/>
          <w:lang w:val="ru-RU"/>
        </w:rPr>
      </w:pPr>
    </w:p>
    <w:p w14:paraId="1E99C7B1" w14:textId="77777777" w:rsidR="00B439B2" w:rsidRPr="00485884" w:rsidRDefault="00B439B2" w:rsidP="00343A18">
      <w:pPr>
        <w:spacing w:before="0"/>
        <w:rPr>
          <w:rFonts w:eastAsia="TimesNewRomanPSMT" w:cs="Arial"/>
          <w:b/>
          <w:bCs/>
          <w:lang w:val="ru-RU"/>
        </w:rPr>
      </w:pPr>
    </w:p>
    <w:p w14:paraId="0C8E9EC8" w14:textId="77777777" w:rsidR="00343A18" w:rsidRPr="00485884" w:rsidRDefault="00343A18" w:rsidP="00343A18">
      <w:pPr>
        <w:spacing w:before="0"/>
        <w:rPr>
          <w:rFonts w:eastAsia="TimesNewRomanPSMT" w:cs="Arial"/>
          <w:b/>
          <w:bCs/>
          <w:i/>
          <w:lang w:val="ru-RU"/>
        </w:rPr>
      </w:pPr>
      <w:r w:rsidRPr="00485884">
        <w:rPr>
          <w:rFonts w:eastAsia="TimesNewRomanPSMT" w:cs="Arial"/>
          <w:b/>
          <w:bCs/>
          <w:i/>
          <w:lang w:val="sr-Cyrl-CS"/>
        </w:rPr>
        <w:t xml:space="preserve">4) </w:t>
      </w:r>
      <w:r w:rsidRPr="00485884">
        <w:rPr>
          <w:rFonts w:eastAsia="TimesNewRomanPSMT" w:cs="Arial"/>
          <w:b/>
          <w:bCs/>
          <w:i/>
          <w:lang w:val="ru-RU"/>
        </w:rPr>
        <w:t>ПОДАЦИ ЧЛАНУ ГРУПЕ ПОНУЂАЧА</w:t>
      </w:r>
    </w:p>
    <w:p w14:paraId="566E0B16" w14:textId="77777777" w:rsidR="00343A18" w:rsidRPr="00485884" w:rsidRDefault="00343A18" w:rsidP="00343A18">
      <w:pPr>
        <w:spacing w:before="0"/>
        <w:rPr>
          <w:rFonts w:eastAsia="TimesNewRomanPSMT" w:cs="Arial"/>
          <w:b/>
          <w:bCs/>
          <w:i/>
          <w:lang w:val="ru-RU"/>
        </w:rPr>
      </w:pPr>
    </w:p>
    <w:p w14:paraId="56AC402E" w14:textId="77777777" w:rsidR="00343A18" w:rsidRPr="00485884"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485884" w:rsidRPr="00485884" w14:paraId="5BCEA96C" w14:textId="77777777" w:rsidTr="00BC01DC">
        <w:tc>
          <w:tcPr>
            <w:tcW w:w="465" w:type="dxa"/>
            <w:tcBorders>
              <w:top w:val="single" w:sz="4" w:space="0" w:color="000000"/>
              <w:left w:val="single" w:sz="4" w:space="0" w:color="000000"/>
              <w:bottom w:val="single" w:sz="4" w:space="0" w:color="000000"/>
            </w:tcBorders>
            <w:shd w:val="clear" w:color="auto" w:fill="auto"/>
          </w:tcPr>
          <w:p w14:paraId="292701D9" w14:textId="77777777" w:rsidR="00343A18" w:rsidRPr="00485884" w:rsidRDefault="00343A18" w:rsidP="00BC01DC">
            <w:pPr>
              <w:snapToGrid w:val="0"/>
              <w:spacing w:before="0"/>
              <w:rPr>
                <w:rFonts w:cs="Arial"/>
              </w:rPr>
            </w:pPr>
          </w:p>
          <w:p w14:paraId="587EB334" w14:textId="77777777" w:rsidR="00343A18" w:rsidRPr="00485884" w:rsidRDefault="00343A18" w:rsidP="00BC01DC">
            <w:pPr>
              <w:spacing w:before="0"/>
              <w:rPr>
                <w:rFonts w:eastAsia="TimesNewRomanPSMT" w:cs="Arial"/>
                <w:bCs/>
                <w:i/>
                <w:lang w:val="ru-RU"/>
              </w:rPr>
            </w:pPr>
            <w:r w:rsidRPr="00485884">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0FADB5C6" w14:textId="77777777" w:rsidR="00343A18" w:rsidRPr="00485884" w:rsidRDefault="00343A18" w:rsidP="00BC01DC">
            <w:pPr>
              <w:snapToGrid w:val="0"/>
              <w:spacing w:before="0"/>
              <w:rPr>
                <w:rFonts w:eastAsia="TimesNewRomanPSMT" w:cs="Arial"/>
                <w:bCs/>
                <w:i/>
                <w:lang w:val="ru-RU"/>
              </w:rPr>
            </w:pPr>
          </w:p>
          <w:p w14:paraId="16232547" w14:textId="77777777" w:rsidR="00343A18" w:rsidRPr="00485884" w:rsidRDefault="00343A18" w:rsidP="00BC01DC">
            <w:pPr>
              <w:spacing w:before="0"/>
              <w:rPr>
                <w:rFonts w:eastAsia="TimesNewRomanPSMT" w:cs="Arial"/>
                <w:b/>
                <w:bCs/>
                <w:lang w:val="ru-RU"/>
              </w:rPr>
            </w:pPr>
            <w:r w:rsidRPr="00485884">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59DF0C" w14:textId="77777777" w:rsidR="00343A18" w:rsidRPr="00485884" w:rsidRDefault="00343A18" w:rsidP="00BC01DC">
            <w:pPr>
              <w:snapToGrid w:val="0"/>
              <w:spacing w:before="0"/>
              <w:rPr>
                <w:rFonts w:eastAsia="TimesNewRomanPSMT" w:cs="Arial"/>
                <w:b/>
                <w:bCs/>
                <w:lang w:val="ru-RU"/>
              </w:rPr>
            </w:pPr>
          </w:p>
        </w:tc>
      </w:tr>
      <w:tr w:rsidR="00485884" w:rsidRPr="00485884" w14:paraId="093DFE6F" w14:textId="77777777" w:rsidTr="00BC01DC">
        <w:tc>
          <w:tcPr>
            <w:tcW w:w="465" w:type="dxa"/>
            <w:tcBorders>
              <w:top w:val="single" w:sz="4" w:space="0" w:color="000000"/>
              <w:left w:val="single" w:sz="4" w:space="0" w:color="000000"/>
              <w:bottom w:val="single" w:sz="4" w:space="0" w:color="000000"/>
            </w:tcBorders>
            <w:shd w:val="clear" w:color="auto" w:fill="auto"/>
          </w:tcPr>
          <w:p w14:paraId="22467AD0" w14:textId="77777777" w:rsidR="00343A18" w:rsidRPr="00485884" w:rsidRDefault="00343A18" w:rsidP="00BC01DC">
            <w:pPr>
              <w:snapToGrid w:val="0"/>
              <w:spacing w:before="0"/>
              <w:rPr>
                <w:rFonts w:eastAsia="TimesNewRomanPSMT" w:cs="Arial"/>
                <w:bCs/>
                <w:i/>
                <w:lang w:val="ru-RU"/>
              </w:rPr>
            </w:pPr>
          </w:p>
          <w:p w14:paraId="04E24A98" w14:textId="77777777" w:rsidR="00343A18" w:rsidRPr="00485884"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8545234" w14:textId="77777777" w:rsidR="00343A18" w:rsidRPr="00485884" w:rsidRDefault="00343A18" w:rsidP="00BC01DC">
            <w:pPr>
              <w:snapToGrid w:val="0"/>
              <w:spacing w:before="0"/>
              <w:rPr>
                <w:rFonts w:eastAsia="TimesNewRomanPSMT" w:cs="Arial"/>
                <w:bCs/>
                <w:i/>
                <w:lang w:val="ru-RU"/>
              </w:rPr>
            </w:pPr>
          </w:p>
          <w:p w14:paraId="55E27C71" w14:textId="77777777" w:rsidR="00343A18" w:rsidRPr="00485884" w:rsidRDefault="00343A18" w:rsidP="00BC01DC">
            <w:pPr>
              <w:spacing w:before="0"/>
              <w:rPr>
                <w:rFonts w:eastAsia="TimesNewRomanPSMT" w:cs="Arial"/>
                <w:b/>
                <w:bCs/>
              </w:rPr>
            </w:pPr>
            <w:r w:rsidRPr="0048588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CCD616" w14:textId="77777777" w:rsidR="00343A18" w:rsidRPr="00485884" w:rsidRDefault="00343A18" w:rsidP="00BC01DC">
            <w:pPr>
              <w:snapToGrid w:val="0"/>
              <w:spacing w:before="0"/>
              <w:rPr>
                <w:rFonts w:eastAsia="TimesNewRomanPSMT" w:cs="Arial"/>
                <w:b/>
                <w:bCs/>
              </w:rPr>
            </w:pPr>
          </w:p>
        </w:tc>
      </w:tr>
      <w:tr w:rsidR="00485884" w:rsidRPr="00485884" w14:paraId="41CEC3B9" w14:textId="77777777" w:rsidTr="00BC01DC">
        <w:tc>
          <w:tcPr>
            <w:tcW w:w="465" w:type="dxa"/>
            <w:tcBorders>
              <w:top w:val="single" w:sz="4" w:space="0" w:color="000000"/>
              <w:left w:val="single" w:sz="4" w:space="0" w:color="000000"/>
              <w:bottom w:val="single" w:sz="4" w:space="0" w:color="000000"/>
            </w:tcBorders>
            <w:shd w:val="clear" w:color="auto" w:fill="auto"/>
          </w:tcPr>
          <w:p w14:paraId="2A56A64B" w14:textId="77777777" w:rsidR="000B2EE9" w:rsidRPr="00485884"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936470A" w14:textId="77777777" w:rsidR="000B2EE9" w:rsidRPr="00485884" w:rsidRDefault="000B2EE9" w:rsidP="00BC01DC">
            <w:pPr>
              <w:snapToGrid w:val="0"/>
              <w:spacing w:before="0"/>
              <w:rPr>
                <w:rFonts w:cs="Arial"/>
                <w:i/>
                <w:iCs/>
              </w:rPr>
            </w:pPr>
            <w:r w:rsidRPr="00485884">
              <w:rPr>
                <w:rFonts w:cs="Arial"/>
                <w:i/>
                <w:iCs/>
              </w:rPr>
              <w:t>Врста правног лица:</w:t>
            </w:r>
          </w:p>
          <w:p w14:paraId="12502287" w14:textId="77777777" w:rsidR="000B2EE9" w:rsidRPr="00485884" w:rsidRDefault="000B2EE9" w:rsidP="00BC01DC">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494AFE" w14:textId="77777777" w:rsidR="000B2EE9" w:rsidRPr="00485884" w:rsidRDefault="000B2EE9" w:rsidP="00BC01DC">
            <w:pPr>
              <w:snapToGrid w:val="0"/>
              <w:spacing w:before="0"/>
              <w:rPr>
                <w:rFonts w:eastAsia="TimesNewRomanPSMT" w:cs="Arial"/>
                <w:b/>
                <w:bCs/>
              </w:rPr>
            </w:pPr>
          </w:p>
        </w:tc>
      </w:tr>
      <w:tr w:rsidR="00485884" w:rsidRPr="00485884" w14:paraId="6CD975ED" w14:textId="77777777" w:rsidTr="00BC01DC">
        <w:tc>
          <w:tcPr>
            <w:tcW w:w="465" w:type="dxa"/>
            <w:tcBorders>
              <w:top w:val="single" w:sz="4" w:space="0" w:color="000000"/>
              <w:left w:val="single" w:sz="4" w:space="0" w:color="000000"/>
              <w:bottom w:val="single" w:sz="4" w:space="0" w:color="000000"/>
            </w:tcBorders>
            <w:shd w:val="clear" w:color="auto" w:fill="auto"/>
          </w:tcPr>
          <w:p w14:paraId="343754B1" w14:textId="77777777" w:rsidR="00343A18" w:rsidRPr="00485884" w:rsidRDefault="00343A18" w:rsidP="00BC01DC">
            <w:pPr>
              <w:snapToGrid w:val="0"/>
              <w:spacing w:before="0"/>
              <w:rPr>
                <w:rFonts w:eastAsia="TimesNewRomanPSMT" w:cs="Arial"/>
                <w:bCs/>
                <w:i/>
              </w:rPr>
            </w:pPr>
          </w:p>
          <w:p w14:paraId="49B8E4E4" w14:textId="77777777"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531C975" w14:textId="77777777" w:rsidR="00343A18" w:rsidRPr="00485884" w:rsidRDefault="00343A18" w:rsidP="00BC01DC">
            <w:pPr>
              <w:snapToGrid w:val="0"/>
              <w:spacing w:before="0"/>
              <w:rPr>
                <w:rFonts w:eastAsia="TimesNewRomanPSMT" w:cs="Arial"/>
                <w:bCs/>
                <w:i/>
              </w:rPr>
            </w:pPr>
          </w:p>
          <w:p w14:paraId="720A640B" w14:textId="77777777" w:rsidR="00343A18" w:rsidRPr="00485884" w:rsidRDefault="00343A18" w:rsidP="00BC01DC">
            <w:pPr>
              <w:spacing w:before="0"/>
              <w:rPr>
                <w:rFonts w:eastAsia="TimesNewRomanPSMT" w:cs="Arial"/>
                <w:b/>
                <w:bCs/>
              </w:rPr>
            </w:pPr>
            <w:r w:rsidRPr="0048588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ACF255" w14:textId="77777777" w:rsidR="00343A18" w:rsidRPr="00485884" w:rsidRDefault="00343A18" w:rsidP="00BC01DC">
            <w:pPr>
              <w:snapToGrid w:val="0"/>
              <w:spacing w:before="0"/>
              <w:rPr>
                <w:rFonts w:eastAsia="TimesNewRomanPSMT" w:cs="Arial"/>
                <w:b/>
                <w:bCs/>
              </w:rPr>
            </w:pPr>
          </w:p>
        </w:tc>
      </w:tr>
      <w:tr w:rsidR="00485884" w:rsidRPr="00485884" w14:paraId="48666CCE" w14:textId="77777777" w:rsidTr="00BC01DC">
        <w:tc>
          <w:tcPr>
            <w:tcW w:w="465" w:type="dxa"/>
            <w:tcBorders>
              <w:top w:val="single" w:sz="4" w:space="0" w:color="000000"/>
              <w:left w:val="single" w:sz="4" w:space="0" w:color="000000"/>
              <w:bottom w:val="single" w:sz="4" w:space="0" w:color="000000"/>
            </w:tcBorders>
            <w:shd w:val="clear" w:color="auto" w:fill="auto"/>
          </w:tcPr>
          <w:p w14:paraId="6D8DF723" w14:textId="77777777" w:rsidR="00343A18" w:rsidRPr="00485884" w:rsidRDefault="00343A18" w:rsidP="00BC01DC">
            <w:pPr>
              <w:snapToGrid w:val="0"/>
              <w:spacing w:before="0"/>
              <w:rPr>
                <w:rFonts w:eastAsia="TimesNewRomanPSMT" w:cs="Arial"/>
                <w:bCs/>
                <w:i/>
              </w:rPr>
            </w:pPr>
          </w:p>
          <w:p w14:paraId="7A4EE53C" w14:textId="77777777"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FBD21D0" w14:textId="77777777" w:rsidR="00343A18" w:rsidRPr="00485884" w:rsidRDefault="00343A18" w:rsidP="00BC01DC">
            <w:pPr>
              <w:snapToGrid w:val="0"/>
              <w:spacing w:before="0"/>
              <w:rPr>
                <w:rFonts w:eastAsia="TimesNewRomanPSMT" w:cs="Arial"/>
                <w:bCs/>
                <w:i/>
              </w:rPr>
            </w:pPr>
          </w:p>
          <w:p w14:paraId="55C6FB82" w14:textId="77777777" w:rsidR="00343A18" w:rsidRPr="00485884" w:rsidRDefault="00343A18" w:rsidP="00BC01DC">
            <w:pPr>
              <w:spacing w:before="0"/>
              <w:rPr>
                <w:rFonts w:eastAsia="TimesNewRomanPSMT" w:cs="Arial"/>
                <w:b/>
                <w:bCs/>
              </w:rPr>
            </w:pPr>
            <w:r w:rsidRPr="0048588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AB86FD" w14:textId="77777777" w:rsidR="00343A18" w:rsidRPr="00485884" w:rsidRDefault="00343A18" w:rsidP="00BC01DC">
            <w:pPr>
              <w:snapToGrid w:val="0"/>
              <w:spacing w:before="0"/>
              <w:rPr>
                <w:rFonts w:eastAsia="TimesNewRomanPSMT" w:cs="Arial"/>
                <w:b/>
                <w:bCs/>
              </w:rPr>
            </w:pPr>
          </w:p>
        </w:tc>
      </w:tr>
      <w:tr w:rsidR="00485884" w:rsidRPr="00485884" w14:paraId="05DF1252" w14:textId="77777777" w:rsidTr="00BC01DC">
        <w:tc>
          <w:tcPr>
            <w:tcW w:w="465" w:type="dxa"/>
            <w:tcBorders>
              <w:top w:val="single" w:sz="4" w:space="0" w:color="000000"/>
              <w:left w:val="single" w:sz="4" w:space="0" w:color="000000"/>
              <w:bottom w:val="single" w:sz="4" w:space="0" w:color="000000"/>
            </w:tcBorders>
            <w:shd w:val="clear" w:color="auto" w:fill="auto"/>
          </w:tcPr>
          <w:p w14:paraId="1C68ECF6" w14:textId="77777777" w:rsidR="00343A18" w:rsidRPr="0048588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0574FD8" w14:textId="77777777" w:rsidR="00343A18" w:rsidRPr="00485884" w:rsidRDefault="00343A18" w:rsidP="00BC01DC">
            <w:pPr>
              <w:snapToGrid w:val="0"/>
              <w:spacing w:before="0"/>
              <w:rPr>
                <w:rFonts w:eastAsia="TimesNewRomanPSMT" w:cs="Arial"/>
                <w:bCs/>
                <w:i/>
              </w:rPr>
            </w:pPr>
          </w:p>
          <w:p w14:paraId="309EC6F8" w14:textId="77777777" w:rsidR="00343A18" w:rsidRPr="00485884" w:rsidRDefault="00343A18" w:rsidP="00BC01DC">
            <w:pPr>
              <w:spacing w:before="0"/>
              <w:rPr>
                <w:rFonts w:eastAsia="TimesNewRomanPSMT" w:cs="Arial"/>
                <w:b/>
                <w:bCs/>
              </w:rPr>
            </w:pPr>
            <w:r w:rsidRPr="0048588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43E618" w14:textId="77777777" w:rsidR="00343A18" w:rsidRPr="00485884" w:rsidRDefault="00343A18" w:rsidP="00BC01DC">
            <w:pPr>
              <w:snapToGrid w:val="0"/>
              <w:spacing w:before="0"/>
              <w:rPr>
                <w:rFonts w:eastAsia="TimesNewRomanPSMT" w:cs="Arial"/>
                <w:b/>
                <w:bCs/>
              </w:rPr>
            </w:pPr>
          </w:p>
        </w:tc>
      </w:tr>
      <w:tr w:rsidR="00485884" w:rsidRPr="00485884" w14:paraId="1F8F2AD2" w14:textId="77777777" w:rsidTr="00BC01DC">
        <w:tc>
          <w:tcPr>
            <w:tcW w:w="465" w:type="dxa"/>
            <w:tcBorders>
              <w:top w:val="single" w:sz="4" w:space="0" w:color="000000"/>
              <w:left w:val="single" w:sz="4" w:space="0" w:color="000000"/>
              <w:bottom w:val="single" w:sz="4" w:space="0" w:color="000000"/>
            </w:tcBorders>
            <w:shd w:val="clear" w:color="auto" w:fill="auto"/>
          </w:tcPr>
          <w:p w14:paraId="59CE80F8" w14:textId="77777777" w:rsidR="00343A18" w:rsidRPr="00485884" w:rsidRDefault="00343A18" w:rsidP="00BC01DC">
            <w:pPr>
              <w:snapToGrid w:val="0"/>
              <w:spacing w:before="0"/>
              <w:rPr>
                <w:rFonts w:eastAsia="TimesNewRomanPSMT" w:cs="Arial"/>
                <w:bCs/>
                <w:i/>
              </w:rPr>
            </w:pPr>
          </w:p>
          <w:p w14:paraId="6236983D" w14:textId="77777777" w:rsidR="00343A18" w:rsidRPr="00485884" w:rsidRDefault="00343A18" w:rsidP="00BC01DC">
            <w:pPr>
              <w:spacing w:before="0"/>
              <w:rPr>
                <w:rFonts w:eastAsia="TimesNewRomanPSMT" w:cs="Arial"/>
                <w:bCs/>
                <w:i/>
                <w:lang w:val="ru-RU"/>
              </w:rPr>
            </w:pPr>
            <w:r w:rsidRPr="00485884">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637B3672" w14:textId="77777777" w:rsidR="00343A18" w:rsidRPr="00485884" w:rsidRDefault="00343A18" w:rsidP="00BC01DC">
            <w:pPr>
              <w:snapToGrid w:val="0"/>
              <w:spacing w:before="0"/>
              <w:rPr>
                <w:rFonts w:eastAsia="TimesNewRomanPSMT" w:cs="Arial"/>
                <w:bCs/>
                <w:i/>
                <w:lang w:val="ru-RU"/>
              </w:rPr>
            </w:pPr>
          </w:p>
          <w:p w14:paraId="08E4AEE6" w14:textId="77777777" w:rsidR="00343A18" w:rsidRPr="00485884" w:rsidRDefault="00343A18" w:rsidP="00BC01DC">
            <w:pPr>
              <w:spacing w:before="0"/>
              <w:rPr>
                <w:rFonts w:eastAsia="TimesNewRomanPSMT" w:cs="Arial"/>
                <w:b/>
                <w:bCs/>
                <w:lang w:val="ru-RU"/>
              </w:rPr>
            </w:pPr>
            <w:r w:rsidRPr="00485884">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166E38" w14:textId="77777777" w:rsidR="00343A18" w:rsidRPr="00485884" w:rsidRDefault="00343A18" w:rsidP="00BC01DC">
            <w:pPr>
              <w:snapToGrid w:val="0"/>
              <w:spacing w:before="0"/>
              <w:rPr>
                <w:rFonts w:eastAsia="TimesNewRomanPSMT" w:cs="Arial"/>
                <w:b/>
                <w:bCs/>
                <w:lang w:val="ru-RU"/>
              </w:rPr>
            </w:pPr>
          </w:p>
        </w:tc>
      </w:tr>
      <w:tr w:rsidR="00485884" w:rsidRPr="00485884" w14:paraId="12843D46" w14:textId="77777777" w:rsidTr="00BC01DC">
        <w:tc>
          <w:tcPr>
            <w:tcW w:w="465" w:type="dxa"/>
            <w:tcBorders>
              <w:top w:val="single" w:sz="4" w:space="0" w:color="000000"/>
              <w:left w:val="single" w:sz="4" w:space="0" w:color="000000"/>
              <w:bottom w:val="single" w:sz="4" w:space="0" w:color="000000"/>
            </w:tcBorders>
            <w:shd w:val="clear" w:color="auto" w:fill="auto"/>
          </w:tcPr>
          <w:p w14:paraId="526A70E9" w14:textId="77777777" w:rsidR="00343A18" w:rsidRPr="00485884" w:rsidRDefault="00343A18" w:rsidP="00BC01DC">
            <w:pPr>
              <w:snapToGrid w:val="0"/>
              <w:spacing w:before="0"/>
              <w:rPr>
                <w:rFonts w:eastAsia="TimesNewRomanPSMT" w:cs="Arial"/>
                <w:bCs/>
                <w:i/>
                <w:lang w:val="ru-RU"/>
              </w:rPr>
            </w:pPr>
          </w:p>
          <w:p w14:paraId="587A8471" w14:textId="77777777" w:rsidR="00343A18" w:rsidRPr="00485884"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F37CF2B" w14:textId="77777777" w:rsidR="00343A18" w:rsidRPr="00485884" w:rsidRDefault="00343A18" w:rsidP="00BC01DC">
            <w:pPr>
              <w:snapToGrid w:val="0"/>
              <w:spacing w:before="0"/>
              <w:rPr>
                <w:rFonts w:eastAsia="TimesNewRomanPSMT" w:cs="Arial"/>
                <w:bCs/>
                <w:i/>
                <w:lang w:val="ru-RU"/>
              </w:rPr>
            </w:pPr>
          </w:p>
          <w:p w14:paraId="4B13A8F2" w14:textId="77777777" w:rsidR="00343A18" w:rsidRPr="00485884" w:rsidRDefault="00343A18" w:rsidP="00BC01DC">
            <w:pPr>
              <w:spacing w:before="0"/>
              <w:rPr>
                <w:rFonts w:eastAsia="TimesNewRomanPSMT" w:cs="Arial"/>
                <w:b/>
                <w:bCs/>
              </w:rPr>
            </w:pPr>
            <w:r w:rsidRPr="0048588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451D5C" w14:textId="77777777" w:rsidR="00343A18" w:rsidRPr="00485884" w:rsidRDefault="00343A18" w:rsidP="00BC01DC">
            <w:pPr>
              <w:snapToGrid w:val="0"/>
              <w:spacing w:before="0"/>
              <w:rPr>
                <w:rFonts w:eastAsia="TimesNewRomanPSMT" w:cs="Arial"/>
                <w:b/>
                <w:bCs/>
              </w:rPr>
            </w:pPr>
          </w:p>
        </w:tc>
      </w:tr>
      <w:tr w:rsidR="00485884" w:rsidRPr="00485884" w14:paraId="64E73950" w14:textId="77777777" w:rsidTr="00BC01DC">
        <w:tc>
          <w:tcPr>
            <w:tcW w:w="465" w:type="dxa"/>
            <w:tcBorders>
              <w:top w:val="single" w:sz="4" w:space="0" w:color="000000"/>
              <w:left w:val="single" w:sz="4" w:space="0" w:color="000000"/>
              <w:bottom w:val="single" w:sz="4" w:space="0" w:color="000000"/>
            </w:tcBorders>
            <w:shd w:val="clear" w:color="auto" w:fill="auto"/>
          </w:tcPr>
          <w:p w14:paraId="762F5AA7" w14:textId="77777777" w:rsidR="00343A18" w:rsidRPr="00485884" w:rsidRDefault="00343A18" w:rsidP="00BC01DC">
            <w:pPr>
              <w:snapToGrid w:val="0"/>
              <w:spacing w:before="0"/>
              <w:rPr>
                <w:rFonts w:eastAsia="TimesNewRomanPSMT" w:cs="Arial"/>
                <w:bCs/>
                <w:i/>
              </w:rPr>
            </w:pPr>
          </w:p>
          <w:p w14:paraId="11B5A9AA" w14:textId="77777777"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13A8EF1" w14:textId="77777777" w:rsidR="00343A18" w:rsidRPr="00485884" w:rsidRDefault="00343A18" w:rsidP="00BC01DC">
            <w:pPr>
              <w:snapToGrid w:val="0"/>
              <w:spacing w:before="0"/>
              <w:rPr>
                <w:rFonts w:eastAsia="TimesNewRomanPSMT" w:cs="Arial"/>
                <w:bCs/>
                <w:i/>
              </w:rPr>
            </w:pPr>
          </w:p>
          <w:p w14:paraId="3E8A5F29" w14:textId="77777777" w:rsidR="00343A18" w:rsidRPr="00485884" w:rsidRDefault="00343A18" w:rsidP="00BC01DC">
            <w:pPr>
              <w:spacing w:before="0"/>
              <w:rPr>
                <w:rFonts w:eastAsia="TimesNewRomanPSMT" w:cs="Arial"/>
                <w:b/>
                <w:bCs/>
              </w:rPr>
            </w:pPr>
            <w:r w:rsidRPr="0048588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7176CB" w14:textId="77777777" w:rsidR="00343A18" w:rsidRPr="00485884" w:rsidRDefault="00343A18" w:rsidP="00BC01DC">
            <w:pPr>
              <w:snapToGrid w:val="0"/>
              <w:spacing w:before="0"/>
              <w:rPr>
                <w:rFonts w:eastAsia="TimesNewRomanPSMT" w:cs="Arial"/>
                <w:b/>
                <w:bCs/>
              </w:rPr>
            </w:pPr>
          </w:p>
        </w:tc>
      </w:tr>
      <w:tr w:rsidR="00485884" w:rsidRPr="00485884" w14:paraId="45C1EE8F" w14:textId="77777777" w:rsidTr="00BC01DC">
        <w:tc>
          <w:tcPr>
            <w:tcW w:w="465" w:type="dxa"/>
            <w:tcBorders>
              <w:top w:val="single" w:sz="4" w:space="0" w:color="000000"/>
              <w:left w:val="single" w:sz="4" w:space="0" w:color="000000"/>
              <w:bottom w:val="single" w:sz="4" w:space="0" w:color="000000"/>
            </w:tcBorders>
            <w:shd w:val="clear" w:color="auto" w:fill="auto"/>
          </w:tcPr>
          <w:p w14:paraId="158E9DAA" w14:textId="77777777" w:rsidR="00343A18" w:rsidRPr="00485884" w:rsidRDefault="00343A18" w:rsidP="00BC01DC">
            <w:pPr>
              <w:snapToGrid w:val="0"/>
              <w:spacing w:before="0"/>
              <w:rPr>
                <w:rFonts w:eastAsia="TimesNewRomanPSMT" w:cs="Arial"/>
                <w:bCs/>
                <w:i/>
              </w:rPr>
            </w:pPr>
          </w:p>
          <w:p w14:paraId="1B432FF1" w14:textId="77777777"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B92F854" w14:textId="77777777" w:rsidR="00343A18" w:rsidRPr="00485884" w:rsidRDefault="00343A18" w:rsidP="00BC01DC">
            <w:pPr>
              <w:snapToGrid w:val="0"/>
              <w:spacing w:before="0"/>
              <w:rPr>
                <w:rFonts w:eastAsia="TimesNewRomanPSMT" w:cs="Arial"/>
                <w:bCs/>
                <w:i/>
              </w:rPr>
            </w:pPr>
          </w:p>
          <w:p w14:paraId="504DAF2B" w14:textId="77777777" w:rsidR="00343A18" w:rsidRPr="00485884" w:rsidRDefault="00343A18" w:rsidP="00BC01DC">
            <w:pPr>
              <w:spacing w:before="0"/>
              <w:rPr>
                <w:rFonts w:eastAsia="TimesNewRomanPSMT" w:cs="Arial"/>
                <w:b/>
                <w:bCs/>
              </w:rPr>
            </w:pPr>
            <w:r w:rsidRPr="0048588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45D9D0" w14:textId="77777777" w:rsidR="00343A18" w:rsidRPr="00485884" w:rsidRDefault="00343A18" w:rsidP="00BC01DC">
            <w:pPr>
              <w:snapToGrid w:val="0"/>
              <w:spacing w:before="0"/>
              <w:rPr>
                <w:rFonts w:eastAsia="TimesNewRomanPSMT" w:cs="Arial"/>
                <w:b/>
                <w:bCs/>
              </w:rPr>
            </w:pPr>
          </w:p>
        </w:tc>
      </w:tr>
      <w:tr w:rsidR="00485884" w:rsidRPr="00485884" w14:paraId="7AAD1830" w14:textId="77777777" w:rsidTr="00BC01DC">
        <w:tc>
          <w:tcPr>
            <w:tcW w:w="465" w:type="dxa"/>
            <w:tcBorders>
              <w:top w:val="single" w:sz="4" w:space="0" w:color="000000"/>
              <w:left w:val="single" w:sz="4" w:space="0" w:color="000000"/>
              <w:bottom w:val="single" w:sz="4" w:space="0" w:color="000000"/>
            </w:tcBorders>
            <w:shd w:val="clear" w:color="auto" w:fill="auto"/>
          </w:tcPr>
          <w:p w14:paraId="3BE9B04D" w14:textId="77777777" w:rsidR="00343A18" w:rsidRPr="0048588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F1D5756" w14:textId="77777777" w:rsidR="00343A18" w:rsidRPr="00485884" w:rsidRDefault="00343A18" w:rsidP="00BC01DC">
            <w:pPr>
              <w:snapToGrid w:val="0"/>
              <w:spacing w:before="0"/>
              <w:rPr>
                <w:rFonts w:eastAsia="TimesNewRomanPSMT" w:cs="Arial"/>
                <w:bCs/>
                <w:i/>
              </w:rPr>
            </w:pPr>
          </w:p>
          <w:p w14:paraId="73AC3E27" w14:textId="77777777" w:rsidR="00343A18" w:rsidRPr="00485884" w:rsidRDefault="00343A18" w:rsidP="00BC01DC">
            <w:pPr>
              <w:spacing w:before="0"/>
              <w:rPr>
                <w:rFonts w:eastAsia="TimesNewRomanPSMT" w:cs="Arial"/>
                <w:b/>
                <w:bCs/>
              </w:rPr>
            </w:pPr>
            <w:r w:rsidRPr="0048588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D95C0C" w14:textId="77777777" w:rsidR="00343A18" w:rsidRPr="00485884" w:rsidRDefault="00343A18" w:rsidP="00BC01DC">
            <w:pPr>
              <w:snapToGrid w:val="0"/>
              <w:spacing w:before="0"/>
              <w:rPr>
                <w:rFonts w:eastAsia="TimesNewRomanPSMT" w:cs="Arial"/>
                <w:b/>
                <w:bCs/>
              </w:rPr>
            </w:pPr>
          </w:p>
        </w:tc>
      </w:tr>
      <w:tr w:rsidR="00485884" w:rsidRPr="00485884" w14:paraId="3E4CCE1B" w14:textId="77777777" w:rsidTr="00BC01DC">
        <w:tc>
          <w:tcPr>
            <w:tcW w:w="465" w:type="dxa"/>
            <w:tcBorders>
              <w:top w:val="single" w:sz="4" w:space="0" w:color="000000"/>
              <w:left w:val="single" w:sz="4" w:space="0" w:color="000000"/>
              <w:bottom w:val="single" w:sz="4" w:space="0" w:color="000000"/>
            </w:tcBorders>
            <w:shd w:val="clear" w:color="auto" w:fill="auto"/>
          </w:tcPr>
          <w:p w14:paraId="5D85F5DA" w14:textId="77777777" w:rsidR="00343A18" w:rsidRPr="00485884" w:rsidRDefault="00343A18" w:rsidP="00BC01DC">
            <w:pPr>
              <w:snapToGrid w:val="0"/>
              <w:spacing w:before="0"/>
              <w:rPr>
                <w:rFonts w:eastAsia="TimesNewRomanPSMT" w:cs="Arial"/>
                <w:bCs/>
                <w:i/>
              </w:rPr>
            </w:pPr>
          </w:p>
          <w:p w14:paraId="77359551" w14:textId="77777777" w:rsidR="00343A18" w:rsidRPr="00485884" w:rsidRDefault="00343A18" w:rsidP="00BC01DC">
            <w:pPr>
              <w:spacing w:before="0"/>
              <w:rPr>
                <w:rFonts w:eastAsia="TimesNewRomanPSMT" w:cs="Arial"/>
                <w:bCs/>
                <w:i/>
                <w:lang w:val="ru-RU"/>
              </w:rPr>
            </w:pPr>
            <w:r w:rsidRPr="00485884">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5DAE3E8F" w14:textId="77777777" w:rsidR="00343A18" w:rsidRPr="00485884" w:rsidRDefault="00343A18" w:rsidP="00BC01DC">
            <w:pPr>
              <w:snapToGrid w:val="0"/>
              <w:spacing w:before="0"/>
              <w:rPr>
                <w:rFonts w:eastAsia="TimesNewRomanPSMT" w:cs="Arial"/>
                <w:bCs/>
                <w:i/>
                <w:lang w:val="ru-RU"/>
              </w:rPr>
            </w:pPr>
          </w:p>
          <w:p w14:paraId="00A2D0CA" w14:textId="77777777" w:rsidR="00343A18" w:rsidRPr="00485884" w:rsidRDefault="00343A18" w:rsidP="00BC01DC">
            <w:pPr>
              <w:spacing w:before="0"/>
              <w:rPr>
                <w:rFonts w:eastAsia="TimesNewRomanPSMT" w:cs="Arial"/>
                <w:b/>
                <w:bCs/>
                <w:lang w:val="ru-RU"/>
              </w:rPr>
            </w:pPr>
            <w:r w:rsidRPr="00485884">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308AE3" w14:textId="77777777" w:rsidR="00343A18" w:rsidRPr="00485884" w:rsidRDefault="00343A18" w:rsidP="00BC01DC">
            <w:pPr>
              <w:snapToGrid w:val="0"/>
              <w:spacing w:before="0"/>
              <w:rPr>
                <w:rFonts w:eastAsia="TimesNewRomanPSMT" w:cs="Arial"/>
                <w:b/>
                <w:bCs/>
                <w:lang w:val="ru-RU"/>
              </w:rPr>
            </w:pPr>
          </w:p>
        </w:tc>
      </w:tr>
      <w:tr w:rsidR="00485884" w:rsidRPr="00485884" w14:paraId="7B8DCBEA" w14:textId="77777777" w:rsidTr="00BC01DC">
        <w:tc>
          <w:tcPr>
            <w:tcW w:w="465" w:type="dxa"/>
            <w:tcBorders>
              <w:top w:val="single" w:sz="4" w:space="0" w:color="000000"/>
              <w:left w:val="single" w:sz="4" w:space="0" w:color="000000"/>
              <w:bottom w:val="single" w:sz="4" w:space="0" w:color="000000"/>
            </w:tcBorders>
            <w:shd w:val="clear" w:color="auto" w:fill="auto"/>
          </w:tcPr>
          <w:p w14:paraId="238BA428" w14:textId="77777777" w:rsidR="00343A18" w:rsidRPr="00485884" w:rsidRDefault="00343A18" w:rsidP="00BC01DC">
            <w:pPr>
              <w:snapToGrid w:val="0"/>
              <w:spacing w:before="0"/>
              <w:rPr>
                <w:rFonts w:eastAsia="TimesNewRomanPSMT" w:cs="Arial"/>
                <w:bCs/>
                <w:i/>
                <w:lang w:val="ru-RU"/>
              </w:rPr>
            </w:pPr>
          </w:p>
          <w:p w14:paraId="3F25628E" w14:textId="77777777" w:rsidR="00343A18" w:rsidRPr="00485884"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842BB21" w14:textId="77777777" w:rsidR="00343A18" w:rsidRPr="00485884" w:rsidRDefault="00343A18" w:rsidP="00BC01DC">
            <w:pPr>
              <w:snapToGrid w:val="0"/>
              <w:spacing w:before="0"/>
              <w:rPr>
                <w:rFonts w:eastAsia="TimesNewRomanPSMT" w:cs="Arial"/>
                <w:bCs/>
                <w:i/>
                <w:lang w:val="ru-RU"/>
              </w:rPr>
            </w:pPr>
          </w:p>
          <w:p w14:paraId="531196C9" w14:textId="77777777" w:rsidR="00343A18" w:rsidRPr="00485884" w:rsidRDefault="00343A18" w:rsidP="00BC01DC">
            <w:pPr>
              <w:spacing w:before="0"/>
              <w:rPr>
                <w:rFonts w:eastAsia="TimesNewRomanPSMT" w:cs="Arial"/>
                <w:b/>
                <w:bCs/>
              </w:rPr>
            </w:pPr>
            <w:r w:rsidRPr="0048588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D286E4" w14:textId="77777777" w:rsidR="00343A18" w:rsidRPr="00485884" w:rsidRDefault="00343A18" w:rsidP="00BC01DC">
            <w:pPr>
              <w:snapToGrid w:val="0"/>
              <w:spacing w:before="0"/>
              <w:rPr>
                <w:rFonts w:eastAsia="TimesNewRomanPSMT" w:cs="Arial"/>
                <w:b/>
                <w:bCs/>
              </w:rPr>
            </w:pPr>
          </w:p>
        </w:tc>
      </w:tr>
      <w:tr w:rsidR="00485884" w:rsidRPr="00485884" w14:paraId="019D365F" w14:textId="77777777" w:rsidTr="00BC01DC">
        <w:tc>
          <w:tcPr>
            <w:tcW w:w="465" w:type="dxa"/>
            <w:tcBorders>
              <w:top w:val="single" w:sz="4" w:space="0" w:color="000000"/>
              <w:left w:val="single" w:sz="4" w:space="0" w:color="000000"/>
              <w:bottom w:val="single" w:sz="4" w:space="0" w:color="000000"/>
            </w:tcBorders>
            <w:shd w:val="clear" w:color="auto" w:fill="auto"/>
          </w:tcPr>
          <w:p w14:paraId="09D4D037" w14:textId="77777777" w:rsidR="00343A18" w:rsidRPr="00485884" w:rsidRDefault="00343A18" w:rsidP="00BC01DC">
            <w:pPr>
              <w:snapToGrid w:val="0"/>
              <w:spacing w:before="0"/>
              <w:rPr>
                <w:rFonts w:eastAsia="TimesNewRomanPSMT" w:cs="Arial"/>
                <w:bCs/>
                <w:i/>
              </w:rPr>
            </w:pPr>
          </w:p>
          <w:p w14:paraId="4444795D" w14:textId="77777777"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1F0C525" w14:textId="77777777" w:rsidR="00343A18" w:rsidRPr="00485884" w:rsidRDefault="00343A18" w:rsidP="00BC01DC">
            <w:pPr>
              <w:snapToGrid w:val="0"/>
              <w:spacing w:before="0"/>
              <w:rPr>
                <w:rFonts w:eastAsia="TimesNewRomanPSMT" w:cs="Arial"/>
                <w:bCs/>
                <w:i/>
              </w:rPr>
            </w:pPr>
          </w:p>
          <w:p w14:paraId="5CC7E68B" w14:textId="77777777" w:rsidR="00343A18" w:rsidRPr="00485884" w:rsidRDefault="00343A18" w:rsidP="00BC01DC">
            <w:pPr>
              <w:spacing w:before="0"/>
              <w:rPr>
                <w:rFonts w:eastAsia="TimesNewRomanPSMT" w:cs="Arial"/>
                <w:b/>
                <w:bCs/>
              </w:rPr>
            </w:pPr>
            <w:r w:rsidRPr="0048588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E454FC" w14:textId="77777777" w:rsidR="00343A18" w:rsidRPr="00485884" w:rsidRDefault="00343A18" w:rsidP="00BC01DC">
            <w:pPr>
              <w:snapToGrid w:val="0"/>
              <w:spacing w:before="0"/>
              <w:rPr>
                <w:rFonts w:eastAsia="TimesNewRomanPSMT" w:cs="Arial"/>
                <w:b/>
                <w:bCs/>
              </w:rPr>
            </w:pPr>
          </w:p>
        </w:tc>
      </w:tr>
      <w:tr w:rsidR="00485884" w:rsidRPr="00485884" w14:paraId="5D13D041" w14:textId="77777777" w:rsidTr="00BC01DC">
        <w:tc>
          <w:tcPr>
            <w:tcW w:w="465" w:type="dxa"/>
            <w:tcBorders>
              <w:top w:val="single" w:sz="4" w:space="0" w:color="000000"/>
              <w:left w:val="single" w:sz="4" w:space="0" w:color="000000"/>
              <w:bottom w:val="single" w:sz="4" w:space="0" w:color="000000"/>
            </w:tcBorders>
            <w:shd w:val="clear" w:color="auto" w:fill="auto"/>
          </w:tcPr>
          <w:p w14:paraId="073B8081" w14:textId="77777777" w:rsidR="00343A18" w:rsidRPr="00485884" w:rsidRDefault="00343A18" w:rsidP="00BC01DC">
            <w:pPr>
              <w:snapToGrid w:val="0"/>
              <w:spacing w:before="0"/>
              <w:rPr>
                <w:rFonts w:eastAsia="TimesNewRomanPSMT" w:cs="Arial"/>
                <w:bCs/>
                <w:i/>
              </w:rPr>
            </w:pPr>
          </w:p>
          <w:p w14:paraId="10BD8BDD" w14:textId="77777777" w:rsidR="00343A18" w:rsidRPr="0048588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2AB68B3" w14:textId="77777777" w:rsidR="00343A18" w:rsidRPr="00485884" w:rsidRDefault="00343A18" w:rsidP="00BC01DC">
            <w:pPr>
              <w:snapToGrid w:val="0"/>
              <w:spacing w:before="0"/>
              <w:rPr>
                <w:rFonts w:eastAsia="TimesNewRomanPSMT" w:cs="Arial"/>
                <w:bCs/>
                <w:i/>
              </w:rPr>
            </w:pPr>
          </w:p>
          <w:p w14:paraId="14DC8132" w14:textId="77777777" w:rsidR="00343A18" w:rsidRPr="00485884" w:rsidRDefault="00343A18" w:rsidP="00BC01DC">
            <w:pPr>
              <w:spacing w:before="0"/>
              <w:rPr>
                <w:rFonts w:eastAsia="TimesNewRomanPSMT" w:cs="Arial"/>
                <w:b/>
                <w:bCs/>
              </w:rPr>
            </w:pPr>
            <w:r w:rsidRPr="0048588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551502" w14:textId="77777777" w:rsidR="00343A18" w:rsidRPr="00485884" w:rsidRDefault="00343A18" w:rsidP="00BC01DC">
            <w:pPr>
              <w:snapToGrid w:val="0"/>
              <w:spacing w:before="0"/>
              <w:rPr>
                <w:rFonts w:eastAsia="TimesNewRomanPSMT" w:cs="Arial"/>
                <w:b/>
                <w:bCs/>
              </w:rPr>
            </w:pPr>
          </w:p>
        </w:tc>
      </w:tr>
      <w:tr w:rsidR="00485884" w:rsidRPr="00485884" w14:paraId="531E8364" w14:textId="77777777" w:rsidTr="00BC01DC">
        <w:tc>
          <w:tcPr>
            <w:tcW w:w="465" w:type="dxa"/>
            <w:tcBorders>
              <w:top w:val="single" w:sz="4" w:space="0" w:color="000000"/>
              <w:left w:val="single" w:sz="4" w:space="0" w:color="000000"/>
              <w:bottom w:val="single" w:sz="4" w:space="0" w:color="000000"/>
            </w:tcBorders>
            <w:shd w:val="clear" w:color="auto" w:fill="auto"/>
          </w:tcPr>
          <w:p w14:paraId="5C294858" w14:textId="77777777" w:rsidR="00343A18" w:rsidRPr="0048588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6C9460A" w14:textId="77777777" w:rsidR="00343A18" w:rsidRPr="00485884" w:rsidRDefault="00343A18" w:rsidP="00BC01DC">
            <w:pPr>
              <w:snapToGrid w:val="0"/>
              <w:spacing w:before="0"/>
              <w:rPr>
                <w:rFonts w:eastAsia="TimesNewRomanPSMT" w:cs="Arial"/>
                <w:bCs/>
                <w:i/>
              </w:rPr>
            </w:pPr>
          </w:p>
          <w:p w14:paraId="6290C0F4" w14:textId="77777777" w:rsidR="00343A18" w:rsidRPr="00485884" w:rsidRDefault="00343A18" w:rsidP="00BC01DC">
            <w:pPr>
              <w:spacing w:before="0"/>
              <w:rPr>
                <w:rFonts w:eastAsia="TimesNewRomanPSMT" w:cs="Arial"/>
                <w:b/>
                <w:bCs/>
              </w:rPr>
            </w:pPr>
            <w:r w:rsidRPr="0048588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4729E1" w14:textId="77777777" w:rsidR="00343A18" w:rsidRPr="00485884" w:rsidRDefault="00343A18" w:rsidP="00BC01DC">
            <w:pPr>
              <w:snapToGrid w:val="0"/>
              <w:spacing w:before="0"/>
              <w:rPr>
                <w:rFonts w:eastAsia="TimesNewRomanPSMT" w:cs="Arial"/>
                <w:b/>
                <w:bCs/>
              </w:rPr>
            </w:pPr>
          </w:p>
        </w:tc>
      </w:tr>
    </w:tbl>
    <w:p w14:paraId="54A36752" w14:textId="77777777" w:rsidR="00343A18" w:rsidRPr="00485884" w:rsidRDefault="00343A18" w:rsidP="00343A18">
      <w:pPr>
        <w:spacing w:before="0"/>
        <w:rPr>
          <w:rFonts w:cs="Arial"/>
          <w:b/>
          <w:bCs/>
          <w:i/>
          <w:iCs/>
          <w:u w:val="single"/>
        </w:rPr>
      </w:pPr>
    </w:p>
    <w:p w14:paraId="1BBFA662" w14:textId="77777777" w:rsidR="00343A18" w:rsidRPr="00485884" w:rsidRDefault="00343A18" w:rsidP="00343A18">
      <w:pPr>
        <w:spacing w:before="0"/>
        <w:rPr>
          <w:rFonts w:cs="Arial"/>
          <w:i/>
          <w:iCs/>
          <w:lang w:val="ru-RU"/>
        </w:rPr>
      </w:pPr>
      <w:r w:rsidRPr="00485884">
        <w:rPr>
          <w:rFonts w:cs="Arial"/>
          <w:b/>
          <w:bCs/>
          <w:i/>
          <w:iCs/>
          <w:u w:val="single"/>
        </w:rPr>
        <w:t>Напомена:</w:t>
      </w:r>
    </w:p>
    <w:p w14:paraId="225EBF2A" w14:textId="77777777" w:rsidR="00343A18" w:rsidRPr="00485884" w:rsidRDefault="00343A18" w:rsidP="00343A18">
      <w:pPr>
        <w:spacing w:before="0"/>
        <w:rPr>
          <w:rFonts w:cs="Arial"/>
          <w:i/>
          <w:iCs/>
          <w:lang w:val="ru-RU"/>
        </w:rPr>
      </w:pPr>
      <w:r w:rsidRPr="00485884">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7D885A0" w14:textId="77777777" w:rsidR="00343A18" w:rsidRPr="00485884" w:rsidRDefault="00343A18" w:rsidP="00343A18">
      <w:pPr>
        <w:spacing w:before="0"/>
        <w:rPr>
          <w:rFonts w:cs="Arial"/>
          <w:i/>
          <w:iCs/>
          <w:lang w:val="ru-RU"/>
        </w:rPr>
      </w:pPr>
    </w:p>
    <w:p w14:paraId="388B1D06" w14:textId="77777777" w:rsidR="00343A18" w:rsidRPr="00485884" w:rsidRDefault="00343A18" w:rsidP="00343A18">
      <w:pPr>
        <w:spacing w:before="0"/>
        <w:rPr>
          <w:rFonts w:cs="Arial"/>
          <w:i/>
          <w:iCs/>
          <w:lang w:val="ru-RU"/>
        </w:rPr>
      </w:pPr>
    </w:p>
    <w:p w14:paraId="4BE5371C" w14:textId="77777777" w:rsidR="00190AF8" w:rsidRPr="00485884" w:rsidRDefault="00190AF8" w:rsidP="00343A18">
      <w:pPr>
        <w:spacing w:before="0"/>
        <w:rPr>
          <w:rFonts w:cs="Arial"/>
          <w:i/>
          <w:iCs/>
          <w:lang w:val="ru-RU"/>
        </w:rPr>
      </w:pPr>
    </w:p>
    <w:p w14:paraId="33801566" w14:textId="77777777" w:rsidR="00190AF8" w:rsidRPr="00485884" w:rsidRDefault="00190AF8" w:rsidP="00343A18">
      <w:pPr>
        <w:spacing w:before="0"/>
        <w:rPr>
          <w:rFonts w:cs="Arial"/>
          <w:i/>
          <w:iCs/>
          <w:lang w:val="ru-RU"/>
        </w:rPr>
      </w:pPr>
    </w:p>
    <w:p w14:paraId="53C1B6EE" w14:textId="77777777" w:rsidR="00190AF8" w:rsidRPr="00485884" w:rsidRDefault="00190AF8" w:rsidP="00343A18">
      <w:pPr>
        <w:spacing w:before="0"/>
        <w:rPr>
          <w:rFonts w:cs="Arial"/>
          <w:i/>
          <w:iCs/>
          <w:lang w:val="ru-RU"/>
        </w:rPr>
      </w:pPr>
    </w:p>
    <w:p w14:paraId="4993B03D" w14:textId="77777777" w:rsidR="00190AF8" w:rsidRPr="00485884" w:rsidRDefault="00190AF8" w:rsidP="00343A18">
      <w:pPr>
        <w:spacing w:before="0"/>
        <w:rPr>
          <w:rFonts w:cs="Arial"/>
          <w:i/>
          <w:iCs/>
          <w:lang w:val="ru-RU"/>
        </w:rPr>
      </w:pPr>
    </w:p>
    <w:p w14:paraId="41DCDD97" w14:textId="77777777" w:rsidR="0042687E" w:rsidRPr="00485884" w:rsidRDefault="0042687E" w:rsidP="00343A18">
      <w:pPr>
        <w:spacing w:before="0"/>
        <w:rPr>
          <w:rFonts w:cs="Arial"/>
          <w:i/>
          <w:iCs/>
          <w:lang w:val="ru-RU"/>
        </w:rPr>
      </w:pPr>
    </w:p>
    <w:p w14:paraId="512DC3FE" w14:textId="77777777" w:rsidR="0042687E" w:rsidRPr="00485884" w:rsidRDefault="0042687E" w:rsidP="00343A18">
      <w:pPr>
        <w:spacing w:before="0"/>
        <w:rPr>
          <w:rFonts w:cs="Arial"/>
          <w:i/>
          <w:iCs/>
          <w:lang w:val="ru-RU"/>
        </w:rPr>
      </w:pPr>
    </w:p>
    <w:p w14:paraId="63C4D4D1" w14:textId="77777777" w:rsidR="00360690" w:rsidRPr="00485884" w:rsidRDefault="00360690" w:rsidP="00343A18">
      <w:pPr>
        <w:spacing w:before="0"/>
        <w:rPr>
          <w:rFonts w:cs="Arial"/>
          <w:i/>
          <w:iCs/>
          <w:lang w:val="ru-RU"/>
        </w:rPr>
      </w:pPr>
    </w:p>
    <w:p w14:paraId="11254533" w14:textId="77777777" w:rsidR="00360690" w:rsidRPr="00485884" w:rsidRDefault="00360690" w:rsidP="00343A18">
      <w:pPr>
        <w:spacing w:before="0"/>
        <w:rPr>
          <w:rFonts w:cs="Arial"/>
          <w:i/>
          <w:iCs/>
          <w:lang w:val="ru-RU"/>
        </w:rPr>
      </w:pPr>
    </w:p>
    <w:p w14:paraId="5DDC5EE3" w14:textId="77777777" w:rsidR="00F2311C" w:rsidRPr="00485884" w:rsidRDefault="00F2311C" w:rsidP="00343A18">
      <w:pPr>
        <w:spacing w:before="0"/>
        <w:rPr>
          <w:rFonts w:cs="Arial"/>
          <w:i/>
          <w:iCs/>
          <w:lang w:val="ru-RU"/>
        </w:rPr>
      </w:pPr>
    </w:p>
    <w:p w14:paraId="6A310E7E" w14:textId="77777777" w:rsidR="000E75A0" w:rsidRPr="00485884" w:rsidRDefault="00BA2C2D" w:rsidP="00BA2C2D">
      <w:pPr>
        <w:spacing w:before="0"/>
        <w:rPr>
          <w:rFonts w:eastAsia="TimesNewRomanPSMT" w:cs="Arial"/>
          <w:b/>
          <w:bCs/>
          <w:i/>
          <w:lang w:val="sr-Cyrl-CS"/>
        </w:rPr>
      </w:pPr>
      <w:r w:rsidRPr="00485884">
        <w:rPr>
          <w:rFonts w:eastAsia="TimesNewRomanPSMT" w:cs="Arial"/>
          <w:b/>
          <w:bCs/>
          <w:i/>
          <w:lang w:val="sr-Cyrl-CS"/>
        </w:rPr>
        <w:t xml:space="preserve">5) </w:t>
      </w:r>
      <w:r w:rsidR="000E75A0" w:rsidRPr="00485884">
        <w:rPr>
          <w:rFonts w:eastAsia="TimesNewRomanPSMT" w:cs="Arial"/>
          <w:b/>
          <w:bCs/>
          <w:i/>
          <w:lang w:val="sr-Cyrl-CS"/>
        </w:rPr>
        <w:t>ЦЕНА И КОМЕРЦИЈАЛНИ УСЛОВИ ПОНУДЕ</w:t>
      </w:r>
    </w:p>
    <w:p w14:paraId="7705E46B" w14:textId="77777777" w:rsidR="000E75A0" w:rsidRPr="00485884" w:rsidRDefault="000E75A0" w:rsidP="000E75A0">
      <w:pPr>
        <w:spacing w:before="0"/>
        <w:jc w:val="center"/>
        <w:rPr>
          <w:rFonts w:cs="Arial"/>
          <w:b/>
          <w:bCs/>
          <w:i/>
          <w:iCs/>
          <w:u w:val="single"/>
          <w:lang w:val="sr-Cyrl-CS"/>
        </w:rPr>
      </w:pPr>
      <w:r w:rsidRPr="00485884">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3691"/>
      </w:tblGrid>
      <w:tr w:rsidR="00485884" w:rsidRPr="00221F45" w14:paraId="11497E6F" w14:textId="77777777" w:rsidTr="00922EDB">
        <w:trPr>
          <w:trHeight w:val="485"/>
        </w:trPr>
        <w:tc>
          <w:tcPr>
            <w:tcW w:w="5920" w:type="dxa"/>
            <w:shd w:val="clear" w:color="auto" w:fill="C6D9F1" w:themeFill="text2" w:themeFillTint="33"/>
            <w:vAlign w:val="center"/>
          </w:tcPr>
          <w:p w14:paraId="3818C53F" w14:textId="77777777" w:rsidR="000E75A0" w:rsidRPr="00485884" w:rsidRDefault="000E75A0" w:rsidP="00AF3AF8">
            <w:pPr>
              <w:spacing w:before="0"/>
              <w:jc w:val="center"/>
              <w:rPr>
                <w:rFonts w:cs="Arial"/>
                <w:b/>
                <w:bCs/>
                <w:i/>
                <w:iCs/>
                <w:lang w:val="sr-Cyrl-CS"/>
              </w:rPr>
            </w:pPr>
            <w:r w:rsidRPr="00485884">
              <w:rPr>
                <w:rFonts w:eastAsia="TimesNewRomanPSMT" w:cs="Arial"/>
                <w:b/>
                <w:bCs/>
              </w:rPr>
              <w:t xml:space="preserve">ПРЕДМЕТ </w:t>
            </w:r>
            <w:r w:rsidRPr="00485884">
              <w:rPr>
                <w:rFonts w:eastAsia="TimesNewRomanPSMT" w:cs="Arial"/>
                <w:b/>
                <w:bCs/>
                <w:lang w:val="sr-Cyrl-CS"/>
              </w:rPr>
              <w:t xml:space="preserve">И БРОЈ </w:t>
            </w:r>
            <w:r w:rsidRPr="00485884">
              <w:rPr>
                <w:rFonts w:eastAsia="TimesNewRomanPSMT" w:cs="Arial"/>
                <w:b/>
                <w:bCs/>
              </w:rPr>
              <w:t>НАБАВКЕ</w:t>
            </w:r>
          </w:p>
        </w:tc>
        <w:tc>
          <w:tcPr>
            <w:tcW w:w="4394" w:type="dxa"/>
            <w:shd w:val="clear" w:color="auto" w:fill="C6D9F1" w:themeFill="text2" w:themeFillTint="33"/>
            <w:vAlign w:val="center"/>
          </w:tcPr>
          <w:p w14:paraId="2953DCC7" w14:textId="77777777" w:rsidR="000E75A0" w:rsidRPr="00485884" w:rsidRDefault="000E75A0" w:rsidP="00CE1FFE">
            <w:pPr>
              <w:spacing w:before="0"/>
              <w:jc w:val="center"/>
              <w:rPr>
                <w:rFonts w:cs="Arial"/>
                <w:b/>
                <w:bCs/>
                <w:i/>
                <w:iCs/>
                <w:lang w:val="sr-Cyrl-CS"/>
              </w:rPr>
            </w:pPr>
            <w:r w:rsidRPr="00485884">
              <w:rPr>
                <w:rFonts w:cs="Arial"/>
                <w:b/>
                <w:bCs/>
                <w:i/>
                <w:iCs/>
                <w:lang w:val="sr-Cyrl-CS"/>
              </w:rPr>
              <w:t xml:space="preserve">УКУПНА ЦЕНА </w:t>
            </w:r>
            <w:r w:rsidRPr="00485884">
              <w:rPr>
                <w:rFonts w:eastAsia="Arial Unicode MS" w:cs="Arial"/>
                <w:b/>
                <w:bCs/>
                <w:i/>
                <w:iCs/>
                <w:kern w:val="1"/>
                <w:lang w:val="sr-Cyrl-CS" w:eastAsia="ar-SA"/>
              </w:rPr>
              <w:t xml:space="preserve">дин. </w:t>
            </w:r>
            <w:r w:rsidRPr="00485884">
              <w:rPr>
                <w:rFonts w:cs="Arial"/>
                <w:b/>
                <w:bCs/>
                <w:i/>
                <w:iCs/>
                <w:lang w:val="sr-Cyrl-CS"/>
              </w:rPr>
              <w:t>без ПДВ-а</w:t>
            </w:r>
          </w:p>
        </w:tc>
      </w:tr>
      <w:tr w:rsidR="00485884" w:rsidRPr="00485884" w14:paraId="607B0E96" w14:textId="77777777" w:rsidTr="00AF3AF8">
        <w:trPr>
          <w:trHeight w:val="440"/>
        </w:trPr>
        <w:tc>
          <w:tcPr>
            <w:tcW w:w="5920" w:type="dxa"/>
            <w:vAlign w:val="center"/>
          </w:tcPr>
          <w:p w14:paraId="4B842E62" w14:textId="464229D1" w:rsidR="00815613" w:rsidRPr="00485884" w:rsidRDefault="00FB353D" w:rsidP="00815613">
            <w:pPr>
              <w:pStyle w:val="Title"/>
              <w:spacing w:before="0"/>
              <w:rPr>
                <w:rFonts w:cs="Arial"/>
                <w:i/>
                <w:sz w:val="22"/>
                <w:szCs w:val="22"/>
              </w:rPr>
            </w:pPr>
            <w:r>
              <w:rPr>
                <w:rFonts w:cs="Arial"/>
                <w:sz w:val="22"/>
                <w:szCs w:val="22"/>
              </w:rPr>
              <w:t>ИСПОРУКА,ПРИПРЕМА ТЕРЕНА  И УГРАДЊА БЕНТОНИТСКЕ ФОЛИЈЕ ХДПЕ ФОЛИЈЕ ДО КОТЕ 76М ДЕПОНИЈЕ ПК ЋИРИКОВАЦ</w:t>
            </w:r>
          </w:p>
          <w:p w14:paraId="28F43913" w14:textId="736ECF64" w:rsidR="000E75A0" w:rsidRDefault="00815613" w:rsidP="000D33E2">
            <w:pPr>
              <w:spacing w:before="0"/>
              <w:ind w:left="1365"/>
              <w:rPr>
                <w:rFonts w:cs="Arial"/>
                <w:b/>
                <w:i/>
                <w:lang w:val="sr-Cyrl-CS"/>
              </w:rPr>
            </w:pPr>
            <w:r w:rsidRPr="00485884">
              <w:rPr>
                <w:rFonts w:cs="Arial"/>
                <w:b/>
                <w:i/>
                <w:lang w:val="sr-Cyrl-CS"/>
              </w:rPr>
              <w:t xml:space="preserve">    ЈН </w:t>
            </w:r>
            <w:r w:rsidR="00FB353D">
              <w:rPr>
                <w:rFonts w:cs="Arial"/>
                <w:b/>
                <w:i/>
                <w:lang w:val="sr-Cyrl-CS"/>
              </w:rPr>
              <w:t>3100/0685/2019</w:t>
            </w:r>
          </w:p>
          <w:p w14:paraId="7124B76F" w14:textId="289E2087" w:rsidR="00A87221" w:rsidRDefault="00A87221" w:rsidP="000D33E2">
            <w:pPr>
              <w:spacing w:before="0"/>
              <w:ind w:left="1365"/>
              <w:rPr>
                <w:rFonts w:cs="Arial"/>
                <w:b/>
                <w:i/>
                <w:lang w:val="sr-Cyrl-CS"/>
              </w:rPr>
            </w:pPr>
            <w:r>
              <w:rPr>
                <w:rFonts w:cs="Arial"/>
                <w:b/>
                <w:i/>
                <w:lang w:val="sr-Cyrl-CS"/>
              </w:rPr>
              <w:t>ЈАНА 1460/2019</w:t>
            </w:r>
          </w:p>
          <w:p w14:paraId="3C3E4EB7" w14:textId="77777777" w:rsidR="004E7BC5" w:rsidRPr="00485884" w:rsidRDefault="004E7BC5" w:rsidP="004E7BC5">
            <w:pPr>
              <w:spacing w:before="0"/>
              <w:ind w:left="1365"/>
              <w:rPr>
                <w:rFonts w:cs="Arial"/>
                <w:b/>
                <w:i/>
                <w:lang w:val="sr-Cyrl-CS"/>
              </w:rPr>
            </w:pPr>
            <w:r>
              <w:rPr>
                <w:rFonts w:eastAsia="Arial Unicode MS" w:cs="Arial"/>
                <w:b/>
                <w:lang w:val="ru-RU"/>
              </w:rPr>
              <w:t xml:space="preserve">  </w:t>
            </w:r>
          </w:p>
        </w:tc>
        <w:tc>
          <w:tcPr>
            <w:tcW w:w="4394" w:type="dxa"/>
          </w:tcPr>
          <w:p w14:paraId="3D5EA0E4" w14:textId="77777777" w:rsidR="000E75A0" w:rsidRPr="00485884" w:rsidRDefault="000E75A0" w:rsidP="00AF3AF8">
            <w:pPr>
              <w:spacing w:before="0"/>
              <w:jc w:val="center"/>
              <w:rPr>
                <w:rFonts w:cs="Arial"/>
                <w:b/>
                <w:bCs/>
                <w:i/>
                <w:iCs/>
                <w:lang w:val="sr-Cyrl-CS"/>
              </w:rPr>
            </w:pPr>
          </w:p>
          <w:p w14:paraId="724F1F92" w14:textId="77777777" w:rsidR="000E75A0" w:rsidRPr="00485884" w:rsidRDefault="000E75A0" w:rsidP="00AF3AF8">
            <w:pPr>
              <w:spacing w:before="0"/>
              <w:jc w:val="center"/>
              <w:rPr>
                <w:rFonts w:cs="Arial"/>
                <w:b/>
                <w:bCs/>
                <w:i/>
                <w:iCs/>
                <w:lang w:val="sr-Cyrl-CS"/>
              </w:rPr>
            </w:pPr>
          </w:p>
        </w:tc>
      </w:tr>
    </w:tbl>
    <w:p w14:paraId="6BEB75B8" w14:textId="77777777" w:rsidR="000E75A0" w:rsidRPr="00485884" w:rsidRDefault="000E75A0" w:rsidP="000E75A0">
      <w:pPr>
        <w:spacing w:before="0"/>
        <w:jc w:val="center"/>
        <w:rPr>
          <w:rFonts w:cs="Arial"/>
          <w:b/>
          <w:bCs/>
          <w:i/>
          <w:iCs/>
          <w:u w:val="single"/>
          <w:lang w:val="sr-Cyrl-CS"/>
        </w:rPr>
      </w:pPr>
      <w:r w:rsidRPr="00485884">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3889"/>
      </w:tblGrid>
      <w:tr w:rsidR="00485884" w:rsidRPr="00485884" w14:paraId="723D15D2" w14:textId="77777777" w:rsidTr="001901C1">
        <w:trPr>
          <w:trHeight w:val="647"/>
        </w:trPr>
        <w:tc>
          <w:tcPr>
            <w:tcW w:w="5262" w:type="dxa"/>
            <w:shd w:val="clear" w:color="auto" w:fill="C6D9F1" w:themeFill="text2" w:themeFillTint="33"/>
            <w:vAlign w:val="center"/>
          </w:tcPr>
          <w:p w14:paraId="430FFCE5" w14:textId="77777777" w:rsidR="000E75A0" w:rsidRPr="00485884" w:rsidRDefault="000E75A0" w:rsidP="00AF3AF8">
            <w:pPr>
              <w:spacing w:before="0"/>
              <w:jc w:val="center"/>
              <w:rPr>
                <w:rFonts w:cs="Arial"/>
                <w:b/>
                <w:bCs/>
                <w:i/>
                <w:iCs/>
                <w:lang w:val="sr-Cyrl-CS"/>
              </w:rPr>
            </w:pPr>
            <w:r w:rsidRPr="00485884">
              <w:rPr>
                <w:rFonts w:cs="Arial"/>
                <w:b/>
                <w:bCs/>
                <w:i/>
                <w:iCs/>
                <w:lang w:val="sr-Cyrl-CS"/>
              </w:rPr>
              <w:t>УСЛОВ НАРУЧИОЦА</w:t>
            </w:r>
          </w:p>
        </w:tc>
        <w:tc>
          <w:tcPr>
            <w:tcW w:w="3983" w:type="dxa"/>
            <w:shd w:val="clear" w:color="auto" w:fill="C6D9F1" w:themeFill="text2" w:themeFillTint="33"/>
            <w:vAlign w:val="center"/>
          </w:tcPr>
          <w:p w14:paraId="5765AA24" w14:textId="77777777" w:rsidR="000E75A0" w:rsidRPr="00485884" w:rsidRDefault="000E75A0" w:rsidP="00AF3AF8">
            <w:pPr>
              <w:spacing w:before="0"/>
              <w:jc w:val="center"/>
              <w:rPr>
                <w:rFonts w:cs="Arial"/>
                <w:b/>
                <w:bCs/>
                <w:i/>
                <w:iCs/>
                <w:lang w:val="sr-Cyrl-CS"/>
              </w:rPr>
            </w:pPr>
            <w:r w:rsidRPr="00485884">
              <w:rPr>
                <w:rFonts w:cs="Arial"/>
                <w:b/>
                <w:bCs/>
                <w:i/>
                <w:iCs/>
                <w:lang w:val="sr-Cyrl-CS"/>
              </w:rPr>
              <w:t>ПОНУДА ПОНУЂАЧА</w:t>
            </w:r>
          </w:p>
        </w:tc>
      </w:tr>
      <w:tr w:rsidR="00FD126A" w:rsidRPr="00221F45" w14:paraId="31F1BD65" w14:textId="77777777" w:rsidTr="001901C1">
        <w:tc>
          <w:tcPr>
            <w:tcW w:w="5262" w:type="dxa"/>
            <w:vAlign w:val="center"/>
          </w:tcPr>
          <w:p w14:paraId="2C7B04F6" w14:textId="77777777" w:rsidR="00FD126A" w:rsidRPr="00FE7F1E" w:rsidRDefault="00FD126A" w:rsidP="00FD126A">
            <w:pPr>
              <w:spacing w:before="0"/>
              <w:jc w:val="center"/>
              <w:rPr>
                <w:rFonts w:cs="Arial"/>
                <w:b/>
                <w:bCs/>
                <w:iCs/>
                <w:lang w:val="sr-Cyrl-CS"/>
              </w:rPr>
            </w:pPr>
            <w:r w:rsidRPr="00FE7F1E">
              <w:rPr>
                <w:rFonts w:cs="Arial"/>
                <w:b/>
                <w:bCs/>
                <w:iCs/>
                <w:lang w:val="sr-Cyrl-CS"/>
              </w:rPr>
              <w:t>РОК И НАЧИН ПЛАЋАЊА:</w:t>
            </w:r>
          </w:p>
          <w:p w14:paraId="3336562B" w14:textId="77777777" w:rsidR="00FD126A" w:rsidRDefault="00FD126A" w:rsidP="00FD126A">
            <w:pPr>
              <w:rPr>
                <w:rFonts w:eastAsia="Arial Unicode MS" w:cs="Arial"/>
                <w:lang w:val="sr-Latn-CS"/>
              </w:rPr>
            </w:pPr>
            <w:r w:rsidRPr="004771F7">
              <w:rPr>
                <w:rFonts w:eastAsia="Arial Unicode MS" w:cs="Arial"/>
                <w:lang w:val="sr-Cyrl-RS"/>
              </w:rPr>
              <w:t>Сва п</w:t>
            </w:r>
            <w:r w:rsidRPr="004771F7">
              <w:rPr>
                <w:rFonts w:eastAsia="Arial Unicode MS" w:cs="Arial"/>
                <w:lang w:val="sr-Cyrl-CS"/>
              </w:rPr>
              <w:t>лаћањ</w:t>
            </w:r>
            <w:r w:rsidRPr="004771F7">
              <w:rPr>
                <w:rFonts w:eastAsia="Arial Unicode MS" w:cs="Arial"/>
                <w:lang w:val="sr-Cyrl-RS"/>
              </w:rPr>
              <w:t>а</w:t>
            </w:r>
            <w:r w:rsidRPr="004771F7">
              <w:rPr>
                <w:rFonts w:eastAsia="Arial Unicode MS" w:cs="Arial"/>
                <w:lang w:val="sr-Cyrl-CS"/>
              </w:rPr>
              <w:t xml:space="preserve"> ће се вршити на основу потписаних и оверених привремених месечних ситуација и окончане ситуације, оверених од стране надзорног органа кога овлашћује Наручилац (</w:t>
            </w:r>
            <w:r w:rsidRPr="004771F7">
              <w:rPr>
                <w:rFonts w:eastAsia="Calibri" w:cs="Arial"/>
                <w:lang w:val="sr-Cyrl-RS"/>
              </w:rPr>
              <w:t>Записник о успешно извршеном пријему изведених радова</w:t>
            </w:r>
            <w:r w:rsidRPr="004771F7">
              <w:rPr>
                <w:rFonts w:eastAsia="Arial Unicode MS" w:cs="Arial"/>
                <w:lang w:val="sr-Cyrl-CS"/>
              </w:rPr>
              <w:t xml:space="preserve">) и испостављеног рачуна, </w:t>
            </w:r>
            <w:r w:rsidRPr="004771F7">
              <w:rPr>
                <w:rFonts w:eastAsia="Arial Unicode MS" w:cs="Arial"/>
                <w:lang w:val="sr-Latn-CS"/>
              </w:rPr>
              <w:t>у року до 45 дана од дана пријема</w:t>
            </w:r>
            <w:r w:rsidRPr="004771F7">
              <w:rPr>
                <w:rFonts w:eastAsia="Arial Unicode MS" w:cs="Arial"/>
                <w:lang w:val="sr-Cyrl-RS"/>
              </w:rPr>
              <w:t xml:space="preserve"> </w:t>
            </w:r>
            <w:r>
              <w:rPr>
                <w:rFonts w:eastAsia="Arial Unicode MS" w:cs="Arial"/>
                <w:lang w:val="sr-Latn-CS"/>
              </w:rPr>
              <w:t xml:space="preserve"> истих</w:t>
            </w:r>
            <w:r w:rsidRPr="004771F7">
              <w:rPr>
                <w:rFonts w:eastAsia="Arial Unicode MS" w:cs="Arial"/>
                <w:lang w:val="sr-Latn-CS"/>
              </w:rPr>
              <w:t xml:space="preserve"> на архиву Наручиоца</w:t>
            </w:r>
          </w:p>
          <w:p w14:paraId="067A2BF6" w14:textId="46948BA2" w:rsidR="00170087" w:rsidRPr="00855EA8" w:rsidRDefault="00170087" w:rsidP="00FD126A">
            <w:pPr>
              <w:rPr>
                <w:rFonts w:eastAsia="Arial Unicode MS" w:cs="Arial"/>
                <w:lang w:val="sr-Cyrl-CS"/>
              </w:rPr>
            </w:pPr>
            <w:r>
              <w:rPr>
                <w:rFonts w:eastAsia="Calibri" w:cs="Arial"/>
                <w:lang w:val="sr-Cyrl-RS"/>
              </w:rPr>
              <w:t>Извођач ће доставити привремену ситуацију за фолију тек након њене уградње</w:t>
            </w:r>
          </w:p>
        </w:tc>
        <w:tc>
          <w:tcPr>
            <w:tcW w:w="3983" w:type="dxa"/>
            <w:vAlign w:val="center"/>
          </w:tcPr>
          <w:p w14:paraId="4BBDA1CA" w14:textId="77777777" w:rsidR="00FD126A" w:rsidRDefault="00FD126A" w:rsidP="00FD126A">
            <w:pPr>
              <w:rPr>
                <w:rFonts w:eastAsia="Arial Unicode MS" w:cs="Arial"/>
                <w:i/>
                <w:lang w:val="sr-Latn-CS"/>
              </w:rPr>
            </w:pPr>
            <w:r w:rsidRPr="00FE7F1E">
              <w:rPr>
                <w:rFonts w:eastAsia="Arial Unicode MS" w:cs="Arial"/>
                <w:i/>
                <w:lang w:val="sr-Cyrl-RS"/>
              </w:rPr>
              <w:t>Сва п</w:t>
            </w:r>
            <w:r w:rsidRPr="00FE7F1E">
              <w:rPr>
                <w:rFonts w:eastAsia="Arial Unicode MS" w:cs="Arial"/>
                <w:i/>
                <w:lang w:val="sr-Cyrl-CS"/>
              </w:rPr>
              <w:t>лаћањ</w:t>
            </w:r>
            <w:r w:rsidRPr="00FE7F1E">
              <w:rPr>
                <w:rFonts w:eastAsia="Arial Unicode MS" w:cs="Arial"/>
                <w:i/>
                <w:lang w:val="sr-Cyrl-RS"/>
              </w:rPr>
              <w:t>а</w:t>
            </w:r>
            <w:r w:rsidRPr="00FE7F1E">
              <w:rPr>
                <w:rFonts w:eastAsia="Arial Unicode MS" w:cs="Arial"/>
                <w:i/>
                <w:lang w:val="sr-Cyrl-CS"/>
              </w:rPr>
              <w:t xml:space="preserve"> ће се вршити на основу потписаних и оверених привремених месечних ситуација и окончане ситуације, оверених од стране надзорног органа кога овлашћује Наручилац (</w:t>
            </w:r>
            <w:r w:rsidRPr="00FE7F1E">
              <w:rPr>
                <w:rFonts w:eastAsia="Calibri" w:cs="Arial"/>
                <w:i/>
                <w:lang w:val="sr-Cyrl-RS"/>
              </w:rPr>
              <w:t>Записник о успешно извршеном пријему изведених радова</w:t>
            </w:r>
            <w:r w:rsidRPr="00FE7F1E">
              <w:rPr>
                <w:rFonts w:eastAsia="Arial Unicode MS" w:cs="Arial"/>
                <w:i/>
                <w:lang w:val="sr-Cyrl-CS"/>
              </w:rPr>
              <w:t xml:space="preserve">) и испостављеног рачуна, </w:t>
            </w:r>
            <w:r w:rsidRPr="00FE7F1E">
              <w:rPr>
                <w:rFonts w:eastAsia="Arial Unicode MS" w:cs="Arial"/>
                <w:i/>
                <w:lang w:val="sr-Latn-CS"/>
              </w:rPr>
              <w:t>у року до 45 дана од дана пријема</w:t>
            </w:r>
            <w:r w:rsidRPr="00FE7F1E">
              <w:rPr>
                <w:rFonts w:eastAsia="Arial Unicode MS" w:cs="Arial"/>
                <w:i/>
                <w:lang w:val="sr-Cyrl-RS"/>
              </w:rPr>
              <w:t xml:space="preserve"> </w:t>
            </w:r>
            <w:r w:rsidRPr="00FE7F1E">
              <w:rPr>
                <w:rFonts w:eastAsia="Arial Unicode MS" w:cs="Arial"/>
                <w:i/>
                <w:lang w:val="sr-Latn-CS"/>
              </w:rPr>
              <w:t xml:space="preserve"> истих на архиву Наручиоца</w:t>
            </w:r>
          </w:p>
          <w:p w14:paraId="17F520A3" w14:textId="44F4975A" w:rsidR="00170087" w:rsidRPr="00170087" w:rsidRDefault="00170087" w:rsidP="00FD126A">
            <w:pPr>
              <w:rPr>
                <w:rFonts w:eastAsia="Arial Unicode MS" w:cs="Arial"/>
                <w:i/>
                <w:lang w:val="sr-Cyrl-CS"/>
              </w:rPr>
            </w:pPr>
            <w:r w:rsidRPr="00170087">
              <w:rPr>
                <w:rFonts w:eastAsia="Calibri" w:cs="Arial"/>
                <w:i/>
                <w:lang w:val="sr-Cyrl-RS"/>
              </w:rPr>
              <w:t>Извођач ће доставити привремену ситуацију за фолију тек након њене уградње</w:t>
            </w:r>
          </w:p>
        </w:tc>
      </w:tr>
      <w:tr w:rsidR="00485884" w:rsidRPr="007A1008" w14:paraId="27265E2F" w14:textId="77777777" w:rsidTr="001901C1">
        <w:tc>
          <w:tcPr>
            <w:tcW w:w="5262" w:type="dxa"/>
            <w:vAlign w:val="center"/>
          </w:tcPr>
          <w:p w14:paraId="21FB9DAA" w14:textId="77777777" w:rsidR="00082A91" w:rsidRPr="00E95C89" w:rsidRDefault="00082A91" w:rsidP="00082A91">
            <w:pPr>
              <w:pStyle w:val="Heading10"/>
              <w:rPr>
                <w:rFonts w:cs="Arial"/>
                <w:lang w:val="ru-RU"/>
              </w:rPr>
            </w:pPr>
            <w:r w:rsidRPr="00485884">
              <w:rPr>
                <w:rFonts w:cs="Arial"/>
              </w:rPr>
              <w:t xml:space="preserve">Рок </w:t>
            </w:r>
            <w:r w:rsidR="00FD126A">
              <w:rPr>
                <w:rFonts w:cs="Arial"/>
                <w:lang w:val="sr-Cyrl-RS"/>
              </w:rPr>
              <w:t>реализације</w:t>
            </w:r>
            <w:r w:rsidRPr="00485884">
              <w:rPr>
                <w:rFonts w:cs="Arial"/>
              </w:rPr>
              <w:t>.</w:t>
            </w:r>
          </w:p>
          <w:p w14:paraId="4CDC51A8" w14:textId="5825FF81" w:rsidR="00FD126A" w:rsidRDefault="00FD126A" w:rsidP="00FD126A">
            <w:pPr>
              <w:widowControl w:val="0"/>
              <w:tabs>
                <w:tab w:val="center" w:pos="851"/>
                <w:tab w:val="right" w:pos="9405"/>
              </w:tabs>
              <w:autoSpaceDE w:val="0"/>
              <w:autoSpaceDN w:val="0"/>
              <w:adjustRightInd w:val="0"/>
              <w:spacing w:before="0"/>
              <w:ind w:right="-91"/>
              <w:rPr>
                <w:lang w:val="ru-RU"/>
              </w:rPr>
            </w:pPr>
            <w:r>
              <w:rPr>
                <w:lang w:val="ru-RU"/>
              </w:rPr>
              <w:t xml:space="preserve">Рок за извршење свих радова је </w:t>
            </w:r>
            <w:r w:rsidR="009949CA">
              <w:rPr>
                <w:lang w:val="ru-RU"/>
              </w:rPr>
              <w:t xml:space="preserve">270 календарских дана </w:t>
            </w:r>
            <w:r>
              <w:rPr>
                <w:lang w:val="ru-RU"/>
              </w:rPr>
              <w:t>дана од дана увођења у посао.</w:t>
            </w:r>
          </w:p>
          <w:p w14:paraId="3B357E23" w14:textId="77777777" w:rsidR="00FD126A" w:rsidRPr="00485884" w:rsidRDefault="00FD126A" w:rsidP="00FD126A">
            <w:pPr>
              <w:widowControl w:val="0"/>
              <w:tabs>
                <w:tab w:val="center" w:pos="851"/>
                <w:tab w:val="right" w:pos="9405"/>
              </w:tabs>
              <w:autoSpaceDE w:val="0"/>
              <w:autoSpaceDN w:val="0"/>
              <w:adjustRightInd w:val="0"/>
              <w:spacing w:before="0"/>
              <w:ind w:right="-91"/>
              <w:rPr>
                <w:rFonts w:cs="Arial"/>
                <w:lang w:val="sr-Cyrl-CS"/>
              </w:rPr>
            </w:pPr>
            <w:r>
              <w:rPr>
                <w:lang w:val="sr-Cyrl-RS"/>
              </w:rPr>
              <w:t>Рок важења уговора 12 месеци</w:t>
            </w:r>
          </w:p>
          <w:p w14:paraId="0E34D1F8" w14:textId="77777777" w:rsidR="000E75A0" w:rsidRPr="00485884" w:rsidRDefault="000E75A0" w:rsidP="00C02406">
            <w:pPr>
              <w:tabs>
                <w:tab w:val="left" w:pos="284"/>
              </w:tabs>
              <w:spacing w:before="0"/>
              <w:ind w:right="-90"/>
              <w:rPr>
                <w:noProof/>
                <w:lang w:val="sr-Cyrl-CS"/>
              </w:rPr>
            </w:pPr>
          </w:p>
        </w:tc>
        <w:tc>
          <w:tcPr>
            <w:tcW w:w="3983" w:type="dxa"/>
            <w:vAlign w:val="center"/>
          </w:tcPr>
          <w:p w14:paraId="1B67D4FD" w14:textId="77777777" w:rsidR="000E75A0" w:rsidRPr="00485884" w:rsidRDefault="000E75A0" w:rsidP="00AF3AF8">
            <w:pPr>
              <w:spacing w:before="0"/>
              <w:jc w:val="center"/>
              <w:rPr>
                <w:rFonts w:cs="Arial"/>
                <w:b/>
                <w:bCs/>
                <w:i/>
                <w:iCs/>
                <w:lang w:val="sr-Cyrl-CS"/>
              </w:rPr>
            </w:pPr>
          </w:p>
          <w:p w14:paraId="7962A2BB" w14:textId="44CD393D" w:rsidR="00FD126A" w:rsidRDefault="00FD126A" w:rsidP="00FD126A">
            <w:pPr>
              <w:widowControl w:val="0"/>
              <w:tabs>
                <w:tab w:val="center" w:pos="851"/>
                <w:tab w:val="right" w:pos="9405"/>
              </w:tabs>
              <w:autoSpaceDE w:val="0"/>
              <w:autoSpaceDN w:val="0"/>
              <w:adjustRightInd w:val="0"/>
              <w:spacing w:before="0"/>
              <w:ind w:right="-91"/>
              <w:rPr>
                <w:lang w:val="ru-RU"/>
              </w:rPr>
            </w:pPr>
            <w:r>
              <w:rPr>
                <w:lang w:val="ru-RU"/>
              </w:rPr>
              <w:t xml:space="preserve">______ </w:t>
            </w:r>
            <w:r w:rsidR="00A87221">
              <w:rPr>
                <w:lang w:val="ru-RU"/>
              </w:rPr>
              <w:t>календарских</w:t>
            </w:r>
            <w:r>
              <w:rPr>
                <w:lang w:val="ru-RU"/>
              </w:rPr>
              <w:t xml:space="preserve"> дана од дана увођења у посао.</w:t>
            </w:r>
          </w:p>
          <w:p w14:paraId="5809E24F" w14:textId="77777777" w:rsidR="00FD126A" w:rsidRPr="00485884" w:rsidRDefault="00FD126A" w:rsidP="00FD126A">
            <w:pPr>
              <w:widowControl w:val="0"/>
              <w:tabs>
                <w:tab w:val="center" w:pos="851"/>
                <w:tab w:val="right" w:pos="9405"/>
              </w:tabs>
              <w:autoSpaceDE w:val="0"/>
              <w:autoSpaceDN w:val="0"/>
              <w:adjustRightInd w:val="0"/>
              <w:spacing w:before="0"/>
              <w:ind w:right="-91"/>
              <w:rPr>
                <w:rFonts w:cs="Arial"/>
                <w:lang w:val="sr-Cyrl-CS"/>
              </w:rPr>
            </w:pPr>
            <w:r>
              <w:rPr>
                <w:lang w:val="sr-Cyrl-RS"/>
              </w:rPr>
              <w:t>Рок важења уговора 12 месеци</w:t>
            </w:r>
          </w:p>
          <w:p w14:paraId="0E3BCCA4" w14:textId="77777777" w:rsidR="000E75A0" w:rsidRPr="00FD126A" w:rsidRDefault="000E75A0" w:rsidP="00FE6054">
            <w:pPr>
              <w:tabs>
                <w:tab w:val="left" w:pos="284"/>
              </w:tabs>
              <w:spacing w:before="0"/>
              <w:ind w:right="-90"/>
              <w:rPr>
                <w:rFonts w:cs="Arial"/>
                <w:bCs/>
                <w:iCs/>
                <w:lang w:val="ru-RU"/>
              </w:rPr>
            </w:pPr>
          </w:p>
        </w:tc>
      </w:tr>
      <w:tr w:rsidR="00485884" w:rsidRPr="00221F45" w14:paraId="1EACB78E" w14:textId="77777777" w:rsidTr="001901C1">
        <w:tc>
          <w:tcPr>
            <w:tcW w:w="5262" w:type="dxa"/>
            <w:vAlign w:val="center"/>
          </w:tcPr>
          <w:p w14:paraId="05F80A2B" w14:textId="77777777" w:rsidR="000E75A0" w:rsidRPr="00485884" w:rsidRDefault="000E75A0" w:rsidP="00AF3AF8">
            <w:pPr>
              <w:spacing w:before="0"/>
              <w:jc w:val="center"/>
              <w:rPr>
                <w:rFonts w:cs="Arial"/>
                <w:b/>
                <w:bCs/>
                <w:i/>
                <w:iCs/>
                <w:lang w:val="sr-Cyrl-CS"/>
              </w:rPr>
            </w:pPr>
            <w:r w:rsidRPr="00485884">
              <w:rPr>
                <w:rFonts w:cs="Arial"/>
                <w:b/>
                <w:bCs/>
                <w:i/>
                <w:iCs/>
                <w:lang w:val="sr-Cyrl-CS"/>
              </w:rPr>
              <w:t>ГАРАНТНИ РОК:</w:t>
            </w:r>
          </w:p>
          <w:p w14:paraId="0D79BDB2" w14:textId="4E807000" w:rsidR="000E75A0" w:rsidRPr="00F60C5F" w:rsidRDefault="000A6484" w:rsidP="004E6BF2">
            <w:pPr>
              <w:spacing w:before="0"/>
              <w:rPr>
                <w:rFonts w:cs="Arial"/>
                <w:lang w:val="sr-Latn-RS" w:eastAsia="zh-CN"/>
              </w:rPr>
            </w:pPr>
            <w:r w:rsidRPr="00E95C89">
              <w:rPr>
                <w:rFonts w:cs="Arial"/>
                <w:lang w:val="sr-Latn-RS"/>
              </w:rPr>
              <w:t xml:space="preserve">Гарантни рок је  до </w:t>
            </w:r>
            <w:r>
              <w:rPr>
                <w:rFonts w:cs="Arial"/>
                <w:lang w:val="sr-Cyrl-RS"/>
              </w:rPr>
              <w:t>12</w:t>
            </w:r>
            <w:r>
              <w:rPr>
                <w:rFonts w:cs="Arial"/>
                <w:lang w:val="sr-Latn-RS"/>
              </w:rPr>
              <w:t xml:space="preserve"> месеци</w:t>
            </w:r>
            <w:r w:rsidRPr="00E95C89">
              <w:rPr>
                <w:rFonts w:cs="Arial"/>
                <w:lang w:val="sr-Latn-RS"/>
              </w:rPr>
              <w:t xml:space="preserve"> од квантитативно</w:t>
            </w:r>
            <w:r>
              <w:rPr>
                <w:rFonts w:cs="Arial"/>
                <w:lang w:val="sr-Cyrl-RS"/>
              </w:rPr>
              <w:t xml:space="preserve">г и квалитативног </w:t>
            </w:r>
            <w:r w:rsidRPr="00E95C89">
              <w:rPr>
                <w:rFonts w:cs="Arial"/>
                <w:lang w:val="sr-Latn-RS"/>
              </w:rPr>
              <w:t xml:space="preserve"> пријем</w:t>
            </w:r>
            <w:r>
              <w:rPr>
                <w:rFonts w:cs="Arial"/>
                <w:lang w:val="sr-Cyrl-RS"/>
              </w:rPr>
              <w:t xml:space="preserve">а </w:t>
            </w:r>
            <w:r w:rsidRPr="00E95C89">
              <w:rPr>
                <w:rFonts w:cs="Arial"/>
                <w:lang w:val="sr-Latn-RS"/>
              </w:rPr>
              <w:t xml:space="preserve"> </w:t>
            </w:r>
            <w:r>
              <w:rPr>
                <w:rFonts w:cs="Arial"/>
                <w:lang w:val="sr-Cyrl-RS"/>
              </w:rPr>
              <w:t>радова</w:t>
            </w:r>
          </w:p>
        </w:tc>
        <w:tc>
          <w:tcPr>
            <w:tcW w:w="3983" w:type="dxa"/>
            <w:vAlign w:val="center"/>
          </w:tcPr>
          <w:p w14:paraId="126F2025" w14:textId="77777777" w:rsidR="000E75A0" w:rsidRPr="00485884" w:rsidRDefault="000E75A0" w:rsidP="00AF3AF8">
            <w:pPr>
              <w:spacing w:before="0"/>
              <w:jc w:val="center"/>
              <w:rPr>
                <w:rFonts w:cs="Arial"/>
                <w:b/>
                <w:bCs/>
                <w:i/>
                <w:iCs/>
                <w:lang w:val="sr-Cyrl-CS"/>
              </w:rPr>
            </w:pPr>
          </w:p>
          <w:p w14:paraId="4475689D" w14:textId="77777777" w:rsidR="004E6BF2" w:rsidRPr="00485884" w:rsidRDefault="004E6BF2" w:rsidP="004E6BF2">
            <w:pPr>
              <w:spacing w:before="0"/>
              <w:jc w:val="center"/>
              <w:rPr>
                <w:rFonts w:cs="Arial"/>
                <w:bCs/>
                <w:i/>
                <w:iCs/>
                <w:lang w:val="sr-Cyrl-CS"/>
              </w:rPr>
            </w:pPr>
            <w:r w:rsidRPr="00485884">
              <w:rPr>
                <w:rFonts w:cs="Arial"/>
                <w:bCs/>
                <w:i/>
                <w:iCs/>
                <w:lang w:val="sr-Cyrl-CS"/>
              </w:rPr>
              <w:t>Сагласан за захтевом наручиоца</w:t>
            </w:r>
          </w:p>
          <w:p w14:paraId="0D0F4A94" w14:textId="673B1624" w:rsidR="000E75A0" w:rsidRPr="00F60C5F" w:rsidRDefault="004E6BF2" w:rsidP="004E6BF2">
            <w:pPr>
              <w:spacing w:before="0"/>
              <w:rPr>
                <w:rFonts w:cs="Arial"/>
                <w:b/>
                <w:bCs/>
                <w:i/>
                <w:iCs/>
                <w:lang w:val="sr-Latn-RS"/>
              </w:rPr>
            </w:pPr>
            <w:r w:rsidRPr="00485884">
              <w:rPr>
                <w:rFonts w:cs="Arial"/>
                <w:bCs/>
                <w:i/>
                <w:iCs/>
                <w:lang w:val="sr-Cyrl-CS"/>
              </w:rPr>
              <w:t>ДА/НЕ (заокружити)</w:t>
            </w:r>
          </w:p>
        </w:tc>
      </w:tr>
      <w:tr w:rsidR="00485884" w:rsidRPr="00221F45" w14:paraId="7AAA68C0" w14:textId="77777777" w:rsidTr="001901C1">
        <w:trPr>
          <w:trHeight w:val="818"/>
        </w:trPr>
        <w:tc>
          <w:tcPr>
            <w:tcW w:w="5262" w:type="dxa"/>
            <w:vAlign w:val="center"/>
          </w:tcPr>
          <w:p w14:paraId="630A875E" w14:textId="77777777" w:rsidR="000E75A0" w:rsidRPr="00485884" w:rsidRDefault="000E75A0" w:rsidP="00FD126A">
            <w:pPr>
              <w:spacing w:before="0"/>
              <w:jc w:val="center"/>
              <w:rPr>
                <w:rFonts w:cs="Arial"/>
                <w:b/>
                <w:bCs/>
                <w:i/>
                <w:iCs/>
                <w:lang w:val="sr-Cyrl-CS"/>
              </w:rPr>
            </w:pPr>
            <w:r w:rsidRPr="00485884">
              <w:rPr>
                <w:rFonts w:cs="Arial"/>
                <w:b/>
                <w:bCs/>
                <w:i/>
                <w:iCs/>
                <w:lang w:val="sr-Cyrl-CS"/>
              </w:rPr>
              <w:t>МЕСТО ИСПОРУКЕ</w:t>
            </w:r>
            <w:r w:rsidR="005E5E3F" w:rsidRPr="00485884">
              <w:rPr>
                <w:rFonts w:cs="Arial"/>
                <w:b/>
                <w:bCs/>
                <w:i/>
                <w:iCs/>
                <w:lang w:val="sr-Cyrl-CS"/>
              </w:rPr>
              <w:t xml:space="preserve"> И</w:t>
            </w:r>
            <w:r w:rsidR="00FD126A">
              <w:rPr>
                <w:rFonts w:cs="Arial"/>
                <w:b/>
                <w:bCs/>
                <w:i/>
                <w:iCs/>
                <w:lang w:val="sr-Cyrl-CS"/>
              </w:rPr>
              <w:t xml:space="preserve"> УГРАДЊЕ</w:t>
            </w:r>
            <w:r w:rsidRPr="00485884">
              <w:rPr>
                <w:rFonts w:cs="Arial"/>
                <w:b/>
                <w:bCs/>
                <w:i/>
                <w:iCs/>
                <w:lang w:val="sr-Cyrl-CS"/>
              </w:rPr>
              <w:t xml:space="preserve">: </w:t>
            </w:r>
            <w:r w:rsidRPr="00485884">
              <w:rPr>
                <w:rFonts w:cs="Arial"/>
                <w:bCs/>
                <w:i/>
                <w:iCs/>
                <w:lang w:val="sr-Cyrl-CS"/>
              </w:rPr>
              <w:t xml:space="preserve">локација наручиоца </w:t>
            </w:r>
            <w:r w:rsidR="00741439" w:rsidRPr="00485884">
              <w:rPr>
                <w:rFonts w:cs="Arial"/>
                <w:bCs/>
                <w:i/>
                <w:iCs/>
                <w:lang w:val="sr-Cyrl-CS"/>
              </w:rPr>
              <w:t>ЈП ЕПС – Огранак ТЕ-КО Костолац</w:t>
            </w:r>
          </w:p>
        </w:tc>
        <w:tc>
          <w:tcPr>
            <w:tcW w:w="3983" w:type="dxa"/>
            <w:vAlign w:val="center"/>
          </w:tcPr>
          <w:p w14:paraId="25F8179D" w14:textId="77777777" w:rsidR="000E75A0" w:rsidRPr="00485884" w:rsidRDefault="000E75A0" w:rsidP="00AF3AF8">
            <w:pPr>
              <w:spacing w:before="0"/>
              <w:jc w:val="center"/>
              <w:rPr>
                <w:rFonts w:cs="Arial"/>
                <w:bCs/>
                <w:i/>
                <w:iCs/>
                <w:lang w:val="sr-Cyrl-CS"/>
              </w:rPr>
            </w:pPr>
            <w:r w:rsidRPr="00485884">
              <w:rPr>
                <w:rFonts w:cs="Arial"/>
                <w:bCs/>
                <w:i/>
                <w:iCs/>
                <w:lang w:val="sr-Cyrl-CS"/>
              </w:rPr>
              <w:t>Сагласан за захтевом наручиоца</w:t>
            </w:r>
          </w:p>
          <w:p w14:paraId="39AE9C2E" w14:textId="77777777" w:rsidR="000E75A0" w:rsidRPr="00485884" w:rsidRDefault="000E75A0" w:rsidP="00AF3AF8">
            <w:pPr>
              <w:spacing w:before="0"/>
              <w:jc w:val="center"/>
              <w:rPr>
                <w:rFonts w:cs="Arial"/>
                <w:b/>
                <w:bCs/>
                <w:i/>
                <w:iCs/>
                <w:lang w:val="sr-Cyrl-CS"/>
              </w:rPr>
            </w:pPr>
            <w:r w:rsidRPr="00485884">
              <w:rPr>
                <w:rFonts w:cs="Arial"/>
                <w:bCs/>
                <w:i/>
                <w:iCs/>
                <w:lang w:val="sr-Cyrl-CS"/>
              </w:rPr>
              <w:t>ДА/НЕ (заокружити)</w:t>
            </w:r>
          </w:p>
        </w:tc>
      </w:tr>
      <w:tr w:rsidR="00485884" w:rsidRPr="00221F45" w14:paraId="777EEA3A" w14:textId="77777777" w:rsidTr="001901C1">
        <w:trPr>
          <w:trHeight w:val="800"/>
        </w:trPr>
        <w:tc>
          <w:tcPr>
            <w:tcW w:w="5262" w:type="dxa"/>
            <w:vAlign w:val="center"/>
          </w:tcPr>
          <w:p w14:paraId="768177FF" w14:textId="77777777" w:rsidR="000E75A0" w:rsidRPr="00485884" w:rsidRDefault="000E75A0" w:rsidP="00AF3AF8">
            <w:pPr>
              <w:spacing w:before="0"/>
              <w:jc w:val="center"/>
              <w:rPr>
                <w:rFonts w:cs="Arial"/>
                <w:b/>
                <w:bCs/>
                <w:i/>
                <w:iCs/>
                <w:lang w:val="sr-Cyrl-CS"/>
              </w:rPr>
            </w:pPr>
            <w:r w:rsidRPr="00485884">
              <w:rPr>
                <w:rFonts w:cs="Arial"/>
                <w:b/>
                <w:bCs/>
                <w:i/>
                <w:iCs/>
                <w:lang w:val="sr-Cyrl-CS"/>
              </w:rPr>
              <w:t>РОК ВАЖЕЊА ПОНУДЕ:</w:t>
            </w:r>
          </w:p>
          <w:p w14:paraId="5FE5615A" w14:textId="77777777" w:rsidR="000E75A0" w:rsidRPr="00485884" w:rsidRDefault="000E75A0" w:rsidP="00CE1FFE">
            <w:pPr>
              <w:spacing w:before="0"/>
              <w:jc w:val="center"/>
              <w:rPr>
                <w:rFonts w:cs="Arial"/>
                <w:b/>
                <w:bCs/>
                <w:i/>
                <w:iCs/>
                <w:lang w:val="sr-Cyrl-CS"/>
              </w:rPr>
            </w:pPr>
            <w:r w:rsidRPr="00485884">
              <w:rPr>
                <w:rFonts w:cs="Arial"/>
                <w:bCs/>
                <w:i/>
                <w:iCs/>
                <w:lang w:val="sr-Cyrl-CS"/>
              </w:rPr>
              <w:t>не може бити краћ</w:t>
            </w:r>
            <w:r w:rsidRPr="00485884">
              <w:rPr>
                <w:rFonts w:cs="Arial"/>
                <w:bCs/>
                <w:i/>
                <w:iCs/>
                <w:lang w:val="ru-RU"/>
              </w:rPr>
              <w:t>и</w:t>
            </w:r>
            <w:r w:rsidRPr="00485884">
              <w:rPr>
                <w:rFonts w:cs="Arial"/>
                <w:bCs/>
                <w:i/>
                <w:iCs/>
                <w:lang w:val="sr-Cyrl-CS"/>
              </w:rPr>
              <w:t xml:space="preserve"> од </w:t>
            </w:r>
            <w:r w:rsidR="00CE1FFE" w:rsidRPr="00485884">
              <w:rPr>
                <w:rFonts w:cs="Arial"/>
                <w:bCs/>
                <w:i/>
                <w:iCs/>
                <w:lang w:val="sr-Cyrl-CS"/>
              </w:rPr>
              <w:t>60</w:t>
            </w:r>
            <w:r w:rsidRPr="00485884">
              <w:rPr>
                <w:rFonts w:cs="Arial"/>
                <w:bCs/>
                <w:i/>
                <w:iCs/>
                <w:lang w:val="sr-Cyrl-CS"/>
              </w:rPr>
              <w:t xml:space="preserve"> дана од дана отварања понуда</w:t>
            </w:r>
          </w:p>
        </w:tc>
        <w:tc>
          <w:tcPr>
            <w:tcW w:w="3983" w:type="dxa"/>
            <w:vAlign w:val="center"/>
          </w:tcPr>
          <w:p w14:paraId="7DD4B34D" w14:textId="77777777" w:rsidR="000E75A0" w:rsidRPr="00485884" w:rsidRDefault="000E75A0" w:rsidP="00AF3AF8">
            <w:pPr>
              <w:spacing w:before="0"/>
              <w:jc w:val="center"/>
              <w:rPr>
                <w:rFonts w:cs="Arial"/>
                <w:b/>
                <w:bCs/>
                <w:i/>
                <w:iCs/>
                <w:lang w:val="sr-Cyrl-CS"/>
              </w:rPr>
            </w:pPr>
          </w:p>
          <w:p w14:paraId="63EF899B" w14:textId="77777777" w:rsidR="000E75A0" w:rsidRPr="00485884" w:rsidRDefault="000E75A0" w:rsidP="00AF3AF8">
            <w:pPr>
              <w:spacing w:before="0"/>
              <w:jc w:val="center"/>
              <w:rPr>
                <w:rFonts w:cs="Arial"/>
                <w:b/>
                <w:bCs/>
                <w:i/>
                <w:iCs/>
                <w:lang w:val="sr-Cyrl-CS"/>
              </w:rPr>
            </w:pPr>
            <w:r w:rsidRPr="00485884">
              <w:rPr>
                <w:rFonts w:cs="Arial"/>
                <w:bCs/>
                <w:i/>
                <w:iCs/>
                <w:lang w:val="sr-Cyrl-CS"/>
              </w:rPr>
              <w:t>_____ дана од дана отварања понуда</w:t>
            </w:r>
          </w:p>
        </w:tc>
      </w:tr>
      <w:tr w:rsidR="00CD7A2C" w:rsidRPr="00221F45" w14:paraId="46CE68EE" w14:textId="77777777" w:rsidTr="001901C1">
        <w:tc>
          <w:tcPr>
            <w:tcW w:w="9245" w:type="dxa"/>
            <w:gridSpan w:val="2"/>
          </w:tcPr>
          <w:p w14:paraId="5AECBAFD" w14:textId="77777777" w:rsidR="000E75A0" w:rsidRPr="00485884" w:rsidRDefault="000E75A0" w:rsidP="00AF3AF8">
            <w:pPr>
              <w:spacing w:before="0"/>
              <w:rPr>
                <w:rFonts w:cs="Arial"/>
                <w:bCs/>
                <w:iCs/>
                <w:lang w:val="sr-Cyrl-CS"/>
              </w:rPr>
            </w:pPr>
            <w:r w:rsidRPr="00485884">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779C5750" w14:textId="77777777" w:rsidR="00BA2C2D" w:rsidRPr="00485884" w:rsidRDefault="00BA2C2D" w:rsidP="00BA2C2D">
      <w:pPr>
        <w:spacing w:before="0"/>
        <w:rPr>
          <w:rFonts w:cs="Arial"/>
          <w:b/>
          <w:bCs/>
          <w:i/>
          <w:iCs/>
          <w:lang w:val="sr-Cyrl-CS"/>
        </w:rPr>
      </w:pPr>
    </w:p>
    <w:p w14:paraId="43CE84A2" w14:textId="77777777" w:rsidR="000E75A0" w:rsidRPr="00485884" w:rsidRDefault="00BA2C2D" w:rsidP="00BA2C2D">
      <w:pPr>
        <w:spacing w:before="0"/>
        <w:rPr>
          <w:rFonts w:eastAsia="TimesNewRomanPSMT" w:cs="Arial"/>
          <w:bCs/>
          <w:lang w:val="sr-Cyrl-CS"/>
        </w:rPr>
      </w:pPr>
      <w:r w:rsidRPr="00485884">
        <w:rPr>
          <w:rFonts w:cs="Arial"/>
          <w:b/>
          <w:bCs/>
          <w:i/>
          <w:iCs/>
          <w:lang w:val="sr-Cyrl-CS"/>
        </w:rPr>
        <w:t xml:space="preserve">               </w:t>
      </w:r>
      <w:r w:rsidR="000E75A0" w:rsidRPr="00485884">
        <w:rPr>
          <w:rFonts w:eastAsia="TimesNewRomanPSMT" w:cs="Arial"/>
          <w:bCs/>
          <w:lang w:val="ru-RU"/>
        </w:rPr>
        <w:t xml:space="preserve">Датум </w:t>
      </w:r>
      <w:r w:rsidR="000E75A0" w:rsidRPr="00485884">
        <w:rPr>
          <w:rFonts w:eastAsia="TimesNewRomanPSMT" w:cs="Arial"/>
          <w:bCs/>
          <w:lang w:val="ru-RU"/>
        </w:rPr>
        <w:tab/>
      </w:r>
      <w:r w:rsidR="000E75A0" w:rsidRPr="00485884">
        <w:rPr>
          <w:rFonts w:eastAsia="TimesNewRomanPSMT" w:cs="Arial"/>
          <w:bCs/>
          <w:lang w:val="ru-RU"/>
        </w:rPr>
        <w:tab/>
      </w:r>
      <w:r w:rsidR="000E75A0" w:rsidRPr="00485884">
        <w:rPr>
          <w:rFonts w:eastAsia="TimesNewRomanPSMT" w:cs="Arial"/>
          <w:bCs/>
          <w:lang w:val="ru-RU"/>
        </w:rPr>
        <w:tab/>
      </w:r>
      <w:r w:rsidR="000E75A0" w:rsidRPr="00485884">
        <w:rPr>
          <w:rFonts w:eastAsia="TimesNewRomanPSMT" w:cs="Arial"/>
          <w:bCs/>
          <w:lang w:val="ru-RU"/>
        </w:rPr>
        <w:tab/>
        <w:t xml:space="preserve">             </w:t>
      </w:r>
      <w:r w:rsidRPr="00485884">
        <w:rPr>
          <w:rFonts w:eastAsia="TimesNewRomanPSMT" w:cs="Arial"/>
          <w:bCs/>
          <w:lang w:val="sr-Cyrl-CS"/>
        </w:rPr>
        <w:t xml:space="preserve">                </w:t>
      </w:r>
      <w:r w:rsidR="000E75A0" w:rsidRPr="00485884">
        <w:rPr>
          <w:rFonts w:eastAsia="TimesNewRomanPSMT" w:cs="Arial"/>
          <w:bCs/>
          <w:lang w:val="sr-Cyrl-CS"/>
        </w:rPr>
        <w:t xml:space="preserve"> </w:t>
      </w:r>
      <w:r w:rsidRPr="00485884">
        <w:rPr>
          <w:rFonts w:eastAsia="TimesNewRomanPSMT" w:cs="Arial"/>
          <w:bCs/>
          <w:lang w:val="sr-Cyrl-CS"/>
        </w:rPr>
        <w:t xml:space="preserve">        </w:t>
      </w:r>
      <w:r w:rsidR="000E75A0" w:rsidRPr="00485884">
        <w:rPr>
          <w:rFonts w:eastAsia="TimesNewRomanPSMT" w:cs="Arial"/>
          <w:bCs/>
          <w:lang w:val="ru-RU"/>
        </w:rPr>
        <w:t>Понуђач</w:t>
      </w:r>
    </w:p>
    <w:p w14:paraId="64C31C55" w14:textId="77777777" w:rsidR="000E75A0" w:rsidRPr="00485884" w:rsidRDefault="000E75A0" w:rsidP="000E75A0">
      <w:pPr>
        <w:spacing w:before="0"/>
        <w:rPr>
          <w:rFonts w:eastAsia="TimesNewRomanPS-BoldMT" w:cs="Arial"/>
          <w:b/>
          <w:bCs/>
          <w:i/>
          <w:iCs/>
          <w:lang w:val="sr-Cyrl-CS"/>
        </w:rPr>
      </w:pPr>
      <w:r w:rsidRPr="00485884">
        <w:rPr>
          <w:rFonts w:eastAsia="TimesNewRomanPS-BoldMT" w:cs="Arial"/>
          <w:b/>
          <w:bCs/>
          <w:i/>
          <w:iCs/>
          <w:lang w:val="ru-RU"/>
        </w:rPr>
        <w:t>________________________</w:t>
      </w:r>
      <w:r w:rsidR="00BA2C2D" w:rsidRPr="00485884">
        <w:rPr>
          <w:rFonts w:eastAsia="TimesNewRomanPS-BoldMT" w:cs="Arial"/>
          <w:b/>
          <w:bCs/>
          <w:i/>
          <w:iCs/>
          <w:lang w:val="sr-Cyrl-CS"/>
        </w:rPr>
        <w:t xml:space="preserve">          </w:t>
      </w:r>
      <w:r w:rsidRPr="00485884">
        <w:rPr>
          <w:rFonts w:eastAsia="TimesNewRomanPS-BoldMT" w:cs="Arial"/>
          <w:b/>
          <w:bCs/>
          <w:i/>
          <w:iCs/>
          <w:lang w:val="sr-Cyrl-CS"/>
        </w:rPr>
        <w:t xml:space="preserve">        М.П.</w:t>
      </w:r>
      <w:r w:rsidRPr="00485884">
        <w:rPr>
          <w:rFonts w:eastAsia="TimesNewRomanPS-BoldMT" w:cs="Arial"/>
          <w:b/>
          <w:bCs/>
          <w:i/>
          <w:iCs/>
          <w:lang w:val="ru-RU"/>
        </w:rPr>
        <w:tab/>
      </w:r>
      <w:r w:rsidRPr="00485884">
        <w:rPr>
          <w:rFonts w:eastAsia="TimesNewRomanPS-BoldMT" w:cs="Arial"/>
          <w:b/>
          <w:bCs/>
          <w:i/>
          <w:iCs/>
          <w:lang w:val="sr-Cyrl-CS"/>
        </w:rPr>
        <w:t xml:space="preserve">              </w:t>
      </w:r>
      <w:r w:rsidR="00BA2C2D" w:rsidRPr="00485884">
        <w:rPr>
          <w:rFonts w:eastAsia="TimesNewRomanPS-BoldMT" w:cs="Arial"/>
          <w:b/>
          <w:bCs/>
          <w:i/>
          <w:iCs/>
          <w:lang w:val="sr-Cyrl-CS"/>
        </w:rPr>
        <w:t>___</w:t>
      </w:r>
      <w:r w:rsidRPr="00485884">
        <w:rPr>
          <w:rFonts w:eastAsia="TimesNewRomanPS-BoldMT" w:cs="Arial"/>
          <w:b/>
          <w:bCs/>
          <w:i/>
          <w:iCs/>
          <w:lang w:val="sr-Cyrl-CS"/>
        </w:rPr>
        <w:t xml:space="preserve">__________________                                      </w:t>
      </w:r>
    </w:p>
    <w:p w14:paraId="2C22CEC8" w14:textId="77777777" w:rsidR="00FD126A" w:rsidRDefault="00FD126A" w:rsidP="000E75A0">
      <w:pPr>
        <w:spacing w:before="0"/>
        <w:rPr>
          <w:rFonts w:cs="Arial"/>
          <w:b/>
          <w:bCs/>
          <w:i/>
          <w:iCs/>
          <w:u w:val="single"/>
          <w:lang w:val="ru-RU"/>
        </w:rPr>
      </w:pPr>
    </w:p>
    <w:p w14:paraId="6071DFBD" w14:textId="345DBA8F" w:rsidR="00FD126A" w:rsidRDefault="00FD126A" w:rsidP="000E75A0">
      <w:pPr>
        <w:spacing w:before="0"/>
        <w:rPr>
          <w:rFonts w:cs="Arial"/>
          <w:b/>
          <w:bCs/>
          <w:i/>
          <w:iCs/>
          <w:u w:val="single"/>
          <w:lang w:val="ru-RU"/>
        </w:rPr>
      </w:pPr>
    </w:p>
    <w:p w14:paraId="44C9BA9D" w14:textId="77777777" w:rsidR="00A87221" w:rsidRDefault="00A87221" w:rsidP="000E75A0">
      <w:pPr>
        <w:spacing w:before="0"/>
        <w:rPr>
          <w:rFonts w:cs="Arial"/>
          <w:b/>
          <w:bCs/>
          <w:i/>
          <w:iCs/>
          <w:u w:val="single"/>
          <w:lang w:val="ru-RU"/>
        </w:rPr>
      </w:pPr>
    </w:p>
    <w:p w14:paraId="18E7D32A" w14:textId="77777777" w:rsidR="00A87221" w:rsidRDefault="00A87221" w:rsidP="000E75A0">
      <w:pPr>
        <w:spacing w:before="0"/>
        <w:rPr>
          <w:rFonts w:cs="Arial"/>
          <w:b/>
          <w:bCs/>
          <w:i/>
          <w:iCs/>
          <w:u w:val="single"/>
          <w:lang w:val="ru-RU"/>
        </w:rPr>
      </w:pPr>
    </w:p>
    <w:p w14:paraId="109CC069" w14:textId="77777777" w:rsidR="00A87221" w:rsidRDefault="00A87221" w:rsidP="000E75A0">
      <w:pPr>
        <w:spacing w:before="0"/>
        <w:rPr>
          <w:rFonts w:cs="Arial"/>
          <w:b/>
          <w:bCs/>
          <w:i/>
          <w:iCs/>
          <w:u w:val="single"/>
          <w:lang w:val="ru-RU"/>
        </w:rPr>
      </w:pPr>
    </w:p>
    <w:p w14:paraId="688E40ED" w14:textId="77777777" w:rsidR="00A87221" w:rsidRDefault="00A87221" w:rsidP="000E75A0">
      <w:pPr>
        <w:spacing w:before="0"/>
        <w:rPr>
          <w:rFonts w:cs="Arial"/>
          <w:b/>
          <w:bCs/>
          <w:i/>
          <w:iCs/>
          <w:u w:val="single"/>
          <w:lang w:val="ru-RU"/>
        </w:rPr>
      </w:pPr>
    </w:p>
    <w:p w14:paraId="0BA139D8" w14:textId="77777777" w:rsidR="000E75A0" w:rsidRPr="00E95C89" w:rsidRDefault="000E75A0" w:rsidP="000E75A0">
      <w:pPr>
        <w:spacing w:before="0"/>
        <w:rPr>
          <w:rFonts w:cs="Arial"/>
          <w:b/>
          <w:bCs/>
          <w:i/>
          <w:iCs/>
          <w:u w:val="single"/>
          <w:lang w:val="ru-RU"/>
        </w:rPr>
      </w:pPr>
      <w:r w:rsidRPr="00485884">
        <w:rPr>
          <w:rFonts w:cs="Arial"/>
          <w:b/>
          <w:bCs/>
          <w:i/>
          <w:iCs/>
          <w:u w:val="single"/>
          <w:lang w:val="ru-RU"/>
        </w:rPr>
        <w:t>Напомене:</w:t>
      </w:r>
    </w:p>
    <w:p w14:paraId="4334C153" w14:textId="77777777" w:rsidR="00BA2C2D" w:rsidRPr="00E95C89" w:rsidRDefault="00BA2C2D" w:rsidP="00BA2C2D">
      <w:pPr>
        <w:autoSpaceDE w:val="0"/>
        <w:autoSpaceDN w:val="0"/>
        <w:adjustRightInd w:val="0"/>
        <w:rPr>
          <w:rFonts w:eastAsia="TimesNewRomanPS-BoldMT" w:cs="Arial"/>
          <w:bCs/>
          <w:i/>
          <w:iCs/>
          <w:sz w:val="18"/>
          <w:szCs w:val="18"/>
          <w:lang w:val="ru-RU"/>
        </w:rPr>
      </w:pPr>
      <w:r w:rsidRPr="00E95C89">
        <w:rPr>
          <w:rFonts w:eastAsia="TimesNewRomanPS-BoldMT" w:cs="Arial"/>
          <w:bCs/>
          <w:i/>
          <w:iCs/>
          <w:sz w:val="18"/>
          <w:szCs w:val="18"/>
          <w:lang w:val="ru-RU"/>
        </w:rPr>
        <w:t>-  Понуђач је обавезан да у обрасцу понуде попуни све комерцијалне услове (сва празна поља).</w:t>
      </w:r>
    </w:p>
    <w:p w14:paraId="59E96D49" w14:textId="77777777" w:rsidR="006C6197" w:rsidRDefault="00BA2C2D" w:rsidP="006C6197">
      <w:pPr>
        <w:autoSpaceDE w:val="0"/>
        <w:autoSpaceDN w:val="0"/>
        <w:adjustRightInd w:val="0"/>
        <w:rPr>
          <w:rFonts w:eastAsia="TimesNewRomanPS-BoldMT" w:cs="Arial"/>
          <w:bCs/>
          <w:i/>
          <w:iCs/>
          <w:sz w:val="18"/>
          <w:szCs w:val="18"/>
          <w:lang w:val="ru-RU"/>
        </w:rPr>
      </w:pPr>
      <w:r w:rsidRPr="00E95C89">
        <w:rPr>
          <w:rFonts w:eastAsia="TimesNewRomanPS-BoldMT" w:cs="Arial"/>
          <w:bCs/>
          <w:i/>
          <w:iCs/>
          <w:sz w:val="18"/>
          <w:szCs w:val="18"/>
          <w:lang w:val="ru-RU"/>
        </w:rPr>
        <w:t xml:space="preserve">- </w:t>
      </w:r>
      <w:r w:rsidRPr="00485884">
        <w:rPr>
          <w:rFonts w:eastAsia="TimesNewRomanPS-BoldMT" w:cs="Arial"/>
          <w:bCs/>
          <w:i/>
          <w:iCs/>
          <w:sz w:val="18"/>
          <w:szCs w:val="18"/>
          <w:lang w:val="ru-RU"/>
        </w:rPr>
        <w:t>Уколико понуђачи подносе заједничку понуду,</w:t>
      </w:r>
      <w:r w:rsidRPr="00E95C89">
        <w:rPr>
          <w:rFonts w:eastAsia="TimesNewRomanPS-BoldMT" w:cs="Arial"/>
          <w:bCs/>
          <w:i/>
          <w:iCs/>
          <w:sz w:val="18"/>
          <w:szCs w:val="18"/>
          <w:lang w:val="ru-RU"/>
        </w:rPr>
        <w:t xml:space="preserve"> </w:t>
      </w:r>
      <w:r w:rsidRPr="00485884">
        <w:rPr>
          <w:rFonts w:eastAsia="TimesNewRomanPS-BoldMT" w:cs="Arial"/>
          <w:bCs/>
          <w:i/>
          <w:iCs/>
          <w:sz w:val="18"/>
          <w:szCs w:val="18"/>
          <w:lang w:val="ru-RU"/>
        </w:rPr>
        <w:t>група понуђача може да о</w:t>
      </w:r>
      <w:r w:rsidRPr="00E95C89">
        <w:rPr>
          <w:rFonts w:eastAsia="TimesNewRomanPS-BoldMT" w:cs="Arial"/>
          <w:bCs/>
          <w:i/>
          <w:iCs/>
          <w:sz w:val="18"/>
          <w:szCs w:val="18"/>
          <w:lang w:val="ru-RU"/>
        </w:rPr>
        <w:t>власти</w:t>
      </w:r>
      <w:r w:rsidRPr="00485884">
        <w:rPr>
          <w:rFonts w:eastAsia="TimesNewRomanPS-BoldMT" w:cs="Arial"/>
          <w:bCs/>
          <w:i/>
          <w:iCs/>
          <w:sz w:val="18"/>
          <w:szCs w:val="18"/>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6B126514" w14:textId="77777777" w:rsidR="00F60C5F" w:rsidRDefault="00F60C5F" w:rsidP="006C6197">
      <w:pPr>
        <w:autoSpaceDE w:val="0"/>
        <w:autoSpaceDN w:val="0"/>
        <w:adjustRightInd w:val="0"/>
        <w:rPr>
          <w:rFonts w:eastAsia="TimesNewRomanPS-BoldMT" w:cs="Arial"/>
          <w:bCs/>
          <w:i/>
          <w:iCs/>
          <w:sz w:val="18"/>
          <w:szCs w:val="18"/>
          <w:lang w:val="ru-RU"/>
        </w:rPr>
        <w:sectPr w:rsidR="00F60C5F" w:rsidSect="00C475CE">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7" w:gutter="0"/>
          <w:cols w:space="708"/>
          <w:titlePg/>
          <w:docGrid w:linePitch="360"/>
        </w:sectPr>
      </w:pPr>
    </w:p>
    <w:p w14:paraId="3BBCAF1F" w14:textId="77777777" w:rsidR="00343A18" w:rsidRPr="00152B4C" w:rsidRDefault="00343A18" w:rsidP="00343A18">
      <w:pPr>
        <w:pStyle w:val="KDObrazac"/>
        <w:spacing w:before="0"/>
      </w:pPr>
      <w:bookmarkStart w:id="252" w:name="_Toc442559925"/>
      <w:r w:rsidRPr="00485884">
        <w:rPr>
          <w:lang w:val="ru-RU"/>
        </w:rPr>
        <w:lastRenderedPageBreak/>
        <w:t>ОБРАЗАЦ</w:t>
      </w:r>
      <w:r w:rsidRPr="00152B4C">
        <w:t xml:space="preserve"> </w:t>
      </w:r>
      <w:r w:rsidR="00B439B2" w:rsidRPr="00485884">
        <w:t>2</w:t>
      </w:r>
      <w:r w:rsidRPr="00152B4C">
        <w:t>.</w:t>
      </w:r>
      <w:bookmarkEnd w:id="252"/>
    </w:p>
    <w:p w14:paraId="5096FFAB" w14:textId="77777777" w:rsidR="00CE1FFE" w:rsidRPr="00152B4C" w:rsidRDefault="00FB34E2" w:rsidP="00FB34E2">
      <w:pPr>
        <w:spacing w:before="0"/>
        <w:jc w:val="left"/>
        <w:rPr>
          <w:rFonts w:cs="Arial"/>
          <w:b/>
        </w:rPr>
      </w:pPr>
      <w:r w:rsidRPr="00485884">
        <w:rPr>
          <w:rFonts w:cs="Arial"/>
          <w:lang w:val="ru-RU"/>
        </w:rPr>
        <w:t>Табела</w:t>
      </w:r>
      <w:r w:rsidRPr="00152B4C">
        <w:rPr>
          <w:rFonts w:cs="Arial"/>
        </w:rPr>
        <w:t xml:space="preserve"> 1.                                                                       </w:t>
      </w:r>
      <w:r w:rsidR="00343A18" w:rsidRPr="00485884">
        <w:rPr>
          <w:rFonts w:cs="Arial"/>
          <w:b/>
          <w:lang w:val="ru-RU"/>
        </w:rPr>
        <w:t>ОБРАЗАЦ</w:t>
      </w:r>
      <w:r w:rsidR="00343A18" w:rsidRPr="00152B4C">
        <w:rPr>
          <w:rFonts w:cs="Arial"/>
          <w:b/>
        </w:rPr>
        <w:t xml:space="preserve"> </w:t>
      </w:r>
      <w:r w:rsidR="00343A18" w:rsidRPr="00485884">
        <w:rPr>
          <w:rFonts w:cs="Arial"/>
          <w:b/>
          <w:lang w:val="ru-RU"/>
        </w:rPr>
        <w:t>СТРУКУТРЕ</w:t>
      </w:r>
      <w:r w:rsidR="00343A18" w:rsidRPr="00152B4C">
        <w:rPr>
          <w:rFonts w:cs="Arial"/>
          <w:b/>
        </w:rPr>
        <w:t xml:space="preserve"> </w:t>
      </w:r>
      <w:r w:rsidR="00343A18" w:rsidRPr="00485884">
        <w:rPr>
          <w:rFonts w:cs="Arial"/>
          <w:b/>
          <w:lang w:val="ru-RU"/>
        </w:rPr>
        <w:t>ЦЕНЕ</w:t>
      </w:r>
    </w:p>
    <w:p w14:paraId="4BDB20EE" w14:textId="77777777" w:rsidR="005E5E3F" w:rsidRPr="00152B4C" w:rsidRDefault="005E5E3F" w:rsidP="00FB34E2">
      <w:pPr>
        <w:spacing w:before="0"/>
        <w:jc w:val="left"/>
        <w:rPr>
          <w:rFonts w:cs="Arial"/>
          <w:b/>
        </w:rPr>
      </w:pPr>
    </w:p>
    <w:p w14:paraId="308B3430" w14:textId="77777777" w:rsidR="00152B4C" w:rsidRPr="000C278E" w:rsidRDefault="00152B4C" w:rsidP="00152B4C">
      <w:pPr>
        <w:spacing w:after="120"/>
        <w:jc w:val="center"/>
        <w:rPr>
          <w:b/>
          <w:sz w:val="28"/>
          <w:szCs w:val="28"/>
          <w:u w:val="single"/>
        </w:rPr>
      </w:pPr>
      <w:r>
        <w:rPr>
          <w:b/>
          <w:sz w:val="28"/>
          <w:szCs w:val="28"/>
          <w:u w:val="single"/>
        </w:rPr>
        <w:t xml:space="preserve">S P E C I F I K A C I J A </w:t>
      </w:r>
      <w:r w:rsidRPr="000C278E">
        <w:rPr>
          <w:b/>
          <w:sz w:val="28"/>
          <w:szCs w:val="28"/>
          <w:u w:val="single"/>
        </w:rPr>
        <w:t xml:space="preserve">   R A D O V A</w:t>
      </w:r>
    </w:p>
    <w:p w14:paraId="675DD43A" w14:textId="77777777" w:rsidR="00152B4C" w:rsidRPr="00AF6961" w:rsidRDefault="00152B4C" w:rsidP="00152B4C"/>
    <w:tbl>
      <w:tblPr>
        <w:tblW w:w="5724" w:type="pct"/>
        <w:tblInd w:w="-1060" w:type="dxa"/>
        <w:tblLayout w:type="fixed"/>
        <w:tblCellMar>
          <w:left w:w="57" w:type="dxa"/>
          <w:right w:w="57" w:type="dxa"/>
        </w:tblCellMar>
        <w:tblLook w:val="04A0" w:firstRow="1" w:lastRow="0" w:firstColumn="1" w:lastColumn="0" w:noHBand="0" w:noVBand="1"/>
      </w:tblPr>
      <w:tblGrid>
        <w:gridCol w:w="1328"/>
        <w:gridCol w:w="6512"/>
        <w:gridCol w:w="1417"/>
        <w:gridCol w:w="994"/>
        <w:gridCol w:w="1277"/>
        <w:gridCol w:w="1277"/>
        <w:gridCol w:w="6"/>
        <w:gridCol w:w="1694"/>
        <w:gridCol w:w="22"/>
        <w:gridCol w:w="1395"/>
      </w:tblGrid>
      <w:tr w:rsidR="00927D58" w:rsidRPr="00024763" w14:paraId="6867FADE" w14:textId="77777777" w:rsidTr="00EE1A89">
        <w:trPr>
          <w:trHeight w:val="640"/>
        </w:trPr>
        <w:tc>
          <w:tcPr>
            <w:tcW w:w="417" w:type="pct"/>
            <w:tcBorders>
              <w:top w:val="double" w:sz="6" w:space="0" w:color="auto"/>
              <w:left w:val="double" w:sz="6" w:space="0" w:color="auto"/>
              <w:bottom w:val="nil"/>
              <w:right w:val="single" w:sz="4" w:space="0" w:color="auto"/>
            </w:tcBorders>
            <w:shd w:val="clear" w:color="auto" w:fill="auto"/>
            <w:noWrap/>
            <w:vAlign w:val="center"/>
            <w:hideMark/>
          </w:tcPr>
          <w:p w14:paraId="15A39728" w14:textId="77777777" w:rsidR="00152B4C" w:rsidRPr="00024763" w:rsidRDefault="00CA3EE1" w:rsidP="004E7BC5">
            <w:pPr>
              <w:spacing w:before="60" w:after="60"/>
              <w:jc w:val="center"/>
            </w:pPr>
            <w:r>
              <w:t>R.br</w:t>
            </w:r>
          </w:p>
        </w:tc>
        <w:tc>
          <w:tcPr>
            <w:tcW w:w="2045" w:type="pct"/>
            <w:tcBorders>
              <w:top w:val="double" w:sz="6" w:space="0" w:color="auto"/>
              <w:left w:val="nil"/>
              <w:bottom w:val="nil"/>
              <w:right w:val="single" w:sz="4" w:space="0" w:color="auto"/>
            </w:tcBorders>
            <w:shd w:val="clear" w:color="auto" w:fill="auto"/>
            <w:noWrap/>
            <w:vAlign w:val="center"/>
            <w:hideMark/>
          </w:tcPr>
          <w:p w14:paraId="3FEA8417" w14:textId="77777777" w:rsidR="00152B4C" w:rsidRPr="00024763" w:rsidRDefault="00152B4C" w:rsidP="004E7BC5">
            <w:pPr>
              <w:spacing w:before="60" w:after="60"/>
            </w:pPr>
            <w:r w:rsidRPr="00024763">
              <w:t>Opis radova</w:t>
            </w:r>
          </w:p>
        </w:tc>
        <w:tc>
          <w:tcPr>
            <w:tcW w:w="445" w:type="pct"/>
            <w:tcBorders>
              <w:top w:val="double" w:sz="6" w:space="0" w:color="auto"/>
              <w:left w:val="nil"/>
              <w:bottom w:val="nil"/>
              <w:right w:val="single" w:sz="4" w:space="0" w:color="auto"/>
            </w:tcBorders>
            <w:shd w:val="clear" w:color="auto" w:fill="auto"/>
            <w:noWrap/>
            <w:vAlign w:val="center"/>
            <w:hideMark/>
          </w:tcPr>
          <w:p w14:paraId="22DA46CA" w14:textId="77777777" w:rsidR="00152B4C" w:rsidRPr="00024763" w:rsidRDefault="00152B4C" w:rsidP="004E7BC5">
            <w:pPr>
              <w:spacing w:before="60" w:after="60"/>
            </w:pPr>
            <w:r w:rsidRPr="00024763">
              <w:t>količina</w:t>
            </w:r>
          </w:p>
        </w:tc>
        <w:tc>
          <w:tcPr>
            <w:tcW w:w="312" w:type="pct"/>
            <w:tcBorders>
              <w:top w:val="double" w:sz="6" w:space="0" w:color="auto"/>
              <w:left w:val="nil"/>
              <w:bottom w:val="nil"/>
              <w:right w:val="single" w:sz="4" w:space="0" w:color="auto"/>
            </w:tcBorders>
            <w:shd w:val="clear" w:color="auto" w:fill="auto"/>
            <w:vAlign w:val="center"/>
            <w:hideMark/>
          </w:tcPr>
          <w:p w14:paraId="2ADA8475" w14:textId="77777777" w:rsidR="00152B4C" w:rsidRPr="00024763" w:rsidRDefault="00152B4C" w:rsidP="004E7BC5">
            <w:pPr>
              <w:spacing w:before="60" w:after="60"/>
            </w:pPr>
            <w:proofErr w:type="gramStart"/>
            <w:r w:rsidRPr="00024763">
              <w:t>jed</w:t>
            </w:r>
            <w:proofErr w:type="gramEnd"/>
            <w:r w:rsidRPr="00024763">
              <w:t>. mere</w:t>
            </w:r>
          </w:p>
        </w:tc>
        <w:tc>
          <w:tcPr>
            <w:tcW w:w="401" w:type="pct"/>
            <w:tcBorders>
              <w:top w:val="double" w:sz="6" w:space="0" w:color="auto"/>
              <w:left w:val="nil"/>
              <w:bottom w:val="nil"/>
              <w:right w:val="single" w:sz="4" w:space="0" w:color="auto"/>
            </w:tcBorders>
            <w:shd w:val="clear" w:color="auto" w:fill="auto"/>
            <w:vAlign w:val="center"/>
            <w:hideMark/>
          </w:tcPr>
          <w:p w14:paraId="1C184483" w14:textId="77777777" w:rsidR="00152B4C" w:rsidRPr="00024763" w:rsidRDefault="00152B4C" w:rsidP="004E7BC5">
            <w:pPr>
              <w:spacing w:before="60" w:after="60"/>
            </w:pPr>
            <w:r>
              <w:t>Jedinična cena bez PDV - a</w:t>
            </w:r>
          </w:p>
        </w:tc>
        <w:tc>
          <w:tcPr>
            <w:tcW w:w="403" w:type="pct"/>
            <w:gridSpan w:val="2"/>
            <w:tcBorders>
              <w:top w:val="double" w:sz="6" w:space="0" w:color="auto"/>
              <w:left w:val="nil"/>
              <w:bottom w:val="nil"/>
              <w:right w:val="double" w:sz="6" w:space="0" w:color="auto"/>
            </w:tcBorders>
            <w:shd w:val="clear" w:color="auto" w:fill="auto"/>
            <w:vAlign w:val="center"/>
            <w:hideMark/>
          </w:tcPr>
          <w:p w14:paraId="6A091E6B" w14:textId="77777777" w:rsidR="00152B4C" w:rsidRPr="00024763" w:rsidRDefault="00152B4C" w:rsidP="004E7BC5">
            <w:pPr>
              <w:spacing w:before="60" w:after="60"/>
            </w:pPr>
            <w:r>
              <w:t>Ukupna cena bez PDV - a</w:t>
            </w:r>
          </w:p>
        </w:tc>
        <w:tc>
          <w:tcPr>
            <w:tcW w:w="539" w:type="pct"/>
            <w:gridSpan w:val="2"/>
            <w:tcBorders>
              <w:top w:val="double" w:sz="6" w:space="0" w:color="auto"/>
              <w:left w:val="nil"/>
              <w:bottom w:val="nil"/>
              <w:right w:val="double" w:sz="6" w:space="0" w:color="auto"/>
            </w:tcBorders>
          </w:tcPr>
          <w:p w14:paraId="7AE0DDFD" w14:textId="77777777" w:rsidR="00152B4C" w:rsidRPr="00024763" w:rsidRDefault="00152B4C" w:rsidP="004E7BC5">
            <w:pPr>
              <w:spacing w:before="60" w:after="60"/>
            </w:pPr>
            <w:r>
              <w:t>Jedinična cena sa PDV - om</w:t>
            </w:r>
          </w:p>
        </w:tc>
        <w:tc>
          <w:tcPr>
            <w:tcW w:w="438" w:type="pct"/>
            <w:tcBorders>
              <w:top w:val="double" w:sz="6" w:space="0" w:color="auto"/>
              <w:left w:val="nil"/>
              <w:bottom w:val="nil"/>
              <w:right w:val="double" w:sz="6" w:space="0" w:color="auto"/>
            </w:tcBorders>
          </w:tcPr>
          <w:p w14:paraId="1FB11B10" w14:textId="77777777" w:rsidR="00152B4C" w:rsidRPr="00024763" w:rsidRDefault="00152B4C" w:rsidP="004E7BC5">
            <w:pPr>
              <w:spacing w:before="60" w:after="60"/>
            </w:pPr>
            <w:r>
              <w:t>Ukupna cena sa PDV - om</w:t>
            </w:r>
          </w:p>
        </w:tc>
      </w:tr>
      <w:tr w:rsidR="00927D58" w:rsidRPr="00024763" w14:paraId="3F7786DD" w14:textId="77777777" w:rsidTr="00EE1A89">
        <w:trPr>
          <w:trHeight w:val="640"/>
        </w:trPr>
        <w:tc>
          <w:tcPr>
            <w:tcW w:w="417" w:type="pct"/>
            <w:tcBorders>
              <w:top w:val="double" w:sz="6" w:space="0" w:color="auto"/>
              <w:left w:val="double" w:sz="6" w:space="0" w:color="auto"/>
              <w:bottom w:val="nil"/>
              <w:right w:val="single" w:sz="4" w:space="0" w:color="auto"/>
            </w:tcBorders>
            <w:shd w:val="clear" w:color="auto" w:fill="auto"/>
            <w:noWrap/>
            <w:vAlign w:val="center"/>
          </w:tcPr>
          <w:p w14:paraId="7810107B" w14:textId="77777777" w:rsidR="00CA3EE1" w:rsidRPr="00024763" w:rsidRDefault="00CA3EE1" w:rsidP="004E7BC5">
            <w:pPr>
              <w:spacing w:before="60" w:after="60"/>
              <w:jc w:val="center"/>
            </w:pPr>
            <w:r>
              <w:t>1</w:t>
            </w:r>
          </w:p>
        </w:tc>
        <w:tc>
          <w:tcPr>
            <w:tcW w:w="2045" w:type="pct"/>
            <w:tcBorders>
              <w:top w:val="double" w:sz="6" w:space="0" w:color="auto"/>
              <w:left w:val="nil"/>
              <w:bottom w:val="nil"/>
              <w:right w:val="single" w:sz="4" w:space="0" w:color="auto"/>
            </w:tcBorders>
            <w:shd w:val="clear" w:color="auto" w:fill="auto"/>
            <w:noWrap/>
            <w:vAlign w:val="center"/>
          </w:tcPr>
          <w:p w14:paraId="1B5525DD" w14:textId="77777777" w:rsidR="00CA3EE1" w:rsidRPr="00024763" w:rsidRDefault="00CA3EE1" w:rsidP="004E7BC5">
            <w:pPr>
              <w:spacing w:before="60" w:after="60"/>
            </w:pPr>
            <w:r>
              <w:t>2</w:t>
            </w:r>
          </w:p>
        </w:tc>
        <w:tc>
          <w:tcPr>
            <w:tcW w:w="445" w:type="pct"/>
            <w:tcBorders>
              <w:top w:val="double" w:sz="6" w:space="0" w:color="auto"/>
              <w:left w:val="nil"/>
              <w:bottom w:val="nil"/>
              <w:right w:val="single" w:sz="4" w:space="0" w:color="auto"/>
            </w:tcBorders>
            <w:shd w:val="clear" w:color="auto" w:fill="auto"/>
            <w:noWrap/>
            <w:vAlign w:val="center"/>
          </w:tcPr>
          <w:p w14:paraId="2C9A4768" w14:textId="77777777" w:rsidR="00CA3EE1" w:rsidRPr="00024763" w:rsidRDefault="00CA3EE1" w:rsidP="004E7BC5">
            <w:pPr>
              <w:spacing w:before="60" w:after="60"/>
            </w:pPr>
            <w:r>
              <w:t>3</w:t>
            </w:r>
          </w:p>
        </w:tc>
        <w:tc>
          <w:tcPr>
            <w:tcW w:w="312" w:type="pct"/>
            <w:tcBorders>
              <w:top w:val="double" w:sz="6" w:space="0" w:color="auto"/>
              <w:left w:val="nil"/>
              <w:bottom w:val="nil"/>
              <w:right w:val="single" w:sz="4" w:space="0" w:color="auto"/>
            </w:tcBorders>
            <w:shd w:val="clear" w:color="auto" w:fill="auto"/>
            <w:vAlign w:val="center"/>
          </w:tcPr>
          <w:p w14:paraId="35B23C7F" w14:textId="77777777" w:rsidR="00CA3EE1" w:rsidRPr="00024763" w:rsidRDefault="00CA3EE1" w:rsidP="004E7BC5">
            <w:pPr>
              <w:spacing w:before="60" w:after="60"/>
            </w:pPr>
            <w:r>
              <w:t>4</w:t>
            </w:r>
          </w:p>
        </w:tc>
        <w:tc>
          <w:tcPr>
            <w:tcW w:w="401" w:type="pct"/>
            <w:tcBorders>
              <w:top w:val="double" w:sz="6" w:space="0" w:color="auto"/>
              <w:left w:val="nil"/>
              <w:bottom w:val="nil"/>
              <w:right w:val="single" w:sz="4" w:space="0" w:color="auto"/>
            </w:tcBorders>
            <w:shd w:val="clear" w:color="auto" w:fill="auto"/>
            <w:vAlign w:val="center"/>
          </w:tcPr>
          <w:p w14:paraId="11C79434" w14:textId="77777777" w:rsidR="00CA3EE1" w:rsidRDefault="00CA3EE1" w:rsidP="004E7BC5">
            <w:pPr>
              <w:spacing w:before="60" w:after="60"/>
            </w:pPr>
            <w:r>
              <w:t>5</w:t>
            </w:r>
          </w:p>
        </w:tc>
        <w:tc>
          <w:tcPr>
            <w:tcW w:w="403" w:type="pct"/>
            <w:gridSpan w:val="2"/>
            <w:tcBorders>
              <w:top w:val="double" w:sz="6" w:space="0" w:color="auto"/>
              <w:left w:val="nil"/>
              <w:bottom w:val="nil"/>
              <w:right w:val="double" w:sz="6" w:space="0" w:color="auto"/>
            </w:tcBorders>
            <w:shd w:val="clear" w:color="auto" w:fill="auto"/>
            <w:vAlign w:val="center"/>
          </w:tcPr>
          <w:p w14:paraId="308D4DFB" w14:textId="77777777" w:rsidR="00CA3EE1" w:rsidRDefault="00CA3EE1" w:rsidP="004E7BC5">
            <w:pPr>
              <w:spacing w:before="60" w:after="60"/>
            </w:pPr>
            <w:r>
              <w:t>6</w:t>
            </w:r>
          </w:p>
        </w:tc>
        <w:tc>
          <w:tcPr>
            <w:tcW w:w="539" w:type="pct"/>
            <w:gridSpan w:val="2"/>
            <w:tcBorders>
              <w:top w:val="double" w:sz="6" w:space="0" w:color="auto"/>
              <w:left w:val="nil"/>
              <w:bottom w:val="nil"/>
              <w:right w:val="double" w:sz="6" w:space="0" w:color="auto"/>
            </w:tcBorders>
          </w:tcPr>
          <w:p w14:paraId="37F56DC7" w14:textId="77777777" w:rsidR="00CA3EE1" w:rsidRDefault="00CA3EE1" w:rsidP="004E7BC5">
            <w:pPr>
              <w:spacing w:before="60" w:after="60"/>
            </w:pPr>
            <w:r>
              <w:t>7</w:t>
            </w:r>
          </w:p>
        </w:tc>
        <w:tc>
          <w:tcPr>
            <w:tcW w:w="438" w:type="pct"/>
            <w:tcBorders>
              <w:top w:val="double" w:sz="6" w:space="0" w:color="auto"/>
              <w:left w:val="nil"/>
              <w:bottom w:val="nil"/>
              <w:right w:val="double" w:sz="6" w:space="0" w:color="auto"/>
            </w:tcBorders>
          </w:tcPr>
          <w:p w14:paraId="5D812BBB" w14:textId="77777777" w:rsidR="00CA3EE1" w:rsidRDefault="00CA3EE1" w:rsidP="004E7BC5">
            <w:pPr>
              <w:spacing w:before="60" w:after="60"/>
            </w:pPr>
            <w:r>
              <w:t>8</w:t>
            </w:r>
          </w:p>
        </w:tc>
      </w:tr>
      <w:tr w:rsidR="00927D58" w:rsidRPr="00AF6961" w14:paraId="7F2F811C" w14:textId="77777777" w:rsidTr="00EE1A89">
        <w:trPr>
          <w:trHeight w:val="360"/>
        </w:trPr>
        <w:tc>
          <w:tcPr>
            <w:tcW w:w="417" w:type="pct"/>
            <w:tcBorders>
              <w:top w:val="double" w:sz="6" w:space="0" w:color="auto"/>
              <w:left w:val="double" w:sz="6" w:space="0" w:color="auto"/>
              <w:bottom w:val="double" w:sz="6" w:space="0" w:color="auto"/>
              <w:right w:val="single" w:sz="4" w:space="0" w:color="auto"/>
            </w:tcBorders>
            <w:shd w:val="clear" w:color="auto" w:fill="auto"/>
            <w:noWrap/>
            <w:vAlign w:val="center"/>
          </w:tcPr>
          <w:p w14:paraId="677DB5A2" w14:textId="77777777" w:rsidR="00152B4C" w:rsidRPr="00E7364F" w:rsidRDefault="00152B4C" w:rsidP="004E7BC5">
            <w:pPr>
              <w:spacing w:before="60" w:after="60"/>
              <w:jc w:val="center"/>
              <w:rPr>
                <w:b/>
              </w:rPr>
            </w:pPr>
          </w:p>
        </w:tc>
        <w:tc>
          <w:tcPr>
            <w:tcW w:w="2490" w:type="pct"/>
            <w:gridSpan w:val="2"/>
            <w:tcBorders>
              <w:top w:val="double" w:sz="6" w:space="0" w:color="auto"/>
              <w:left w:val="single" w:sz="4" w:space="0" w:color="auto"/>
              <w:bottom w:val="double" w:sz="6" w:space="0" w:color="auto"/>
              <w:right w:val="single" w:sz="4" w:space="0" w:color="auto"/>
            </w:tcBorders>
            <w:shd w:val="clear" w:color="auto" w:fill="auto"/>
            <w:vAlign w:val="center"/>
          </w:tcPr>
          <w:p w14:paraId="5CADF086" w14:textId="77777777" w:rsidR="00152B4C" w:rsidRPr="00E7364F" w:rsidRDefault="00152B4C" w:rsidP="004E7BC5">
            <w:pPr>
              <w:spacing w:before="60" w:after="60"/>
              <w:rPr>
                <w:b/>
              </w:rPr>
            </w:pPr>
            <w:r>
              <w:rPr>
                <w:b/>
              </w:rPr>
              <w:t>NADGRADANJA KASETE 1 NA DEPONIJI PEPELA ĆIRIKOVAC</w:t>
            </w:r>
          </w:p>
        </w:tc>
        <w:tc>
          <w:tcPr>
            <w:tcW w:w="312" w:type="pct"/>
            <w:tcBorders>
              <w:top w:val="double" w:sz="6" w:space="0" w:color="auto"/>
              <w:left w:val="single" w:sz="4" w:space="0" w:color="auto"/>
              <w:bottom w:val="double" w:sz="6" w:space="0" w:color="auto"/>
              <w:right w:val="single" w:sz="4" w:space="0" w:color="auto"/>
            </w:tcBorders>
            <w:shd w:val="clear" w:color="auto" w:fill="auto"/>
            <w:vAlign w:val="center"/>
          </w:tcPr>
          <w:p w14:paraId="17F13B5E" w14:textId="77777777" w:rsidR="00152B4C" w:rsidRPr="00E7364F" w:rsidRDefault="00152B4C" w:rsidP="004E7BC5">
            <w:pPr>
              <w:spacing w:before="60" w:after="60"/>
              <w:rPr>
                <w:b/>
              </w:rPr>
            </w:pPr>
          </w:p>
        </w:tc>
        <w:tc>
          <w:tcPr>
            <w:tcW w:w="401" w:type="pct"/>
            <w:tcBorders>
              <w:top w:val="double" w:sz="6" w:space="0" w:color="auto"/>
              <w:left w:val="single" w:sz="4" w:space="0" w:color="auto"/>
              <w:bottom w:val="double" w:sz="6" w:space="0" w:color="auto"/>
              <w:right w:val="single" w:sz="4" w:space="0" w:color="auto"/>
            </w:tcBorders>
            <w:shd w:val="clear" w:color="auto" w:fill="auto"/>
            <w:vAlign w:val="center"/>
          </w:tcPr>
          <w:p w14:paraId="1C7F5433" w14:textId="77777777" w:rsidR="00152B4C" w:rsidRPr="00E7364F" w:rsidRDefault="00152B4C" w:rsidP="004E7BC5">
            <w:pPr>
              <w:spacing w:before="60" w:after="60"/>
              <w:rPr>
                <w:b/>
              </w:rPr>
            </w:pPr>
          </w:p>
        </w:tc>
        <w:tc>
          <w:tcPr>
            <w:tcW w:w="401" w:type="pct"/>
            <w:tcBorders>
              <w:top w:val="double" w:sz="6" w:space="0" w:color="auto"/>
              <w:left w:val="single" w:sz="4" w:space="0" w:color="auto"/>
              <w:bottom w:val="double" w:sz="6" w:space="0" w:color="auto"/>
              <w:right w:val="double" w:sz="6" w:space="0" w:color="000000"/>
            </w:tcBorders>
            <w:shd w:val="clear" w:color="auto" w:fill="auto"/>
            <w:vAlign w:val="center"/>
          </w:tcPr>
          <w:p w14:paraId="5BCDF434" w14:textId="77777777" w:rsidR="00152B4C" w:rsidRPr="00E7364F" w:rsidRDefault="00152B4C" w:rsidP="004E7BC5">
            <w:pPr>
              <w:spacing w:before="60" w:after="60"/>
              <w:rPr>
                <w:b/>
              </w:rPr>
            </w:pPr>
          </w:p>
        </w:tc>
        <w:tc>
          <w:tcPr>
            <w:tcW w:w="534" w:type="pct"/>
            <w:gridSpan w:val="2"/>
            <w:tcBorders>
              <w:top w:val="double" w:sz="6" w:space="0" w:color="auto"/>
              <w:left w:val="single" w:sz="4" w:space="0" w:color="auto"/>
              <w:bottom w:val="double" w:sz="6" w:space="0" w:color="auto"/>
              <w:right w:val="double" w:sz="6" w:space="0" w:color="000000"/>
            </w:tcBorders>
          </w:tcPr>
          <w:p w14:paraId="071E5A44" w14:textId="77777777" w:rsidR="00152B4C" w:rsidRDefault="00152B4C" w:rsidP="004E7BC5">
            <w:pPr>
              <w:spacing w:before="60" w:after="60"/>
              <w:rPr>
                <w:b/>
              </w:rPr>
            </w:pPr>
          </w:p>
        </w:tc>
        <w:tc>
          <w:tcPr>
            <w:tcW w:w="445" w:type="pct"/>
            <w:gridSpan w:val="2"/>
            <w:tcBorders>
              <w:top w:val="double" w:sz="6" w:space="0" w:color="auto"/>
              <w:left w:val="single" w:sz="4" w:space="0" w:color="auto"/>
              <w:bottom w:val="double" w:sz="6" w:space="0" w:color="auto"/>
              <w:right w:val="double" w:sz="6" w:space="0" w:color="000000"/>
            </w:tcBorders>
          </w:tcPr>
          <w:p w14:paraId="3279A158" w14:textId="77777777" w:rsidR="00152B4C" w:rsidRDefault="00152B4C" w:rsidP="004E7BC5">
            <w:pPr>
              <w:spacing w:before="60" w:after="60"/>
              <w:rPr>
                <w:b/>
              </w:rPr>
            </w:pPr>
          </w:p>
        </w:tc>
      </w:tr>
      <w:tr w:rsidR="00927D58" w:rsidRPr="00AF6961" w14:paraId="2E397C49" w14:textId="77777777" w:rsidTr="00EE1A89">
        <w:trPr>
          <w:trHeight w:val="360"/>
        </w:trPr>
        <w:tc>
          <w:tcPr>
            <w:tcW w:w="417" w:type="pct"/>
            <w:tcBorders>
              <w:top w:val="double" w:sz="6" w:space="0" w:color="auto"/>
              <w:left w:val="double" w:sz="6" w:space="0" w:color="auto"/>
              <w:bottom w:val="double" w:sz="6" w:space="0" w:color="auto"/>
              <w:right w:val="single" w:sz="4" w:space="0" w:color="auto"/>
            </w:tcBorders>
            <w:shd w:val="clear" w:color="auto" w:fill="auto"/>
            <w:noWrap/>
            <w:vAlign w:val="center"/>
            <w:hideMark/>
          </w:tcPr>
          <w:p w14:paraId="5C790EB3" w14:textId="77777777" w:rsidR="00152B4C" w:rsidRPr="00D90AA5" w:rsidRDefault="00152B4C" w:rsidP="004E7BC5">
            <w:pPr>
              <w:spacing w:before="60" w:after="60"/>
              <w:jc w:val="center"/>
              <w:rPr>
                <w:b/>
              </w:rPr>
            </w:pPr>
            <w:r w:rsidRPr="00D90AA5">
              <w:rPr>
                <w:b/>
              </w:rPr>
              <w:t>I</w:t>
            </w:r>
          </w:p>
        </w:tc>
        <w:tc>
          <w:tcPr>
            <w:tcW w:w="2490" w:type="pct"/>
            <w:gridSpan w:val="2"/>
            <w:tcBorders>
              <w:top w:val="double" w:sz="6" w:space="0" w:color="auto"/>
              <w:left w:val="single" w:sz="4" w:space="0" w:color="auto"/>
              <w:bottom w:val="double" w:sz="6" w:space="0" w:color="auto"/>
              <w:right w:val="single" w:sz="4" w:space="0" w:color="auto"/>
            </w:tcBorders>
            <w:shd w:val="clear" w:color="auto" w:fill="auto"/>
            <w:vAlign w:val="center"/>
          </w:tcPr>
          <w:p w14:paraId="2B35C8DD" w14:textId="77777777" w:rsidR="00152B4C" w:rsidRPr="00D90AA5" w:rsidRDefault="00152B4C" w:rsidP="004E7BC5">
            <w:pPr>
              <w:spacing w:before="60" w:after="60"/>
              <w:rPr>
                <w:b/>
              </w:rPr>
            </w:pPr>
            <w:r w:rsidRPr="00D90AA5">
              <w:rPr>
                <w:b/>
              </w:rPr>
              <w:t>PRIPREMNI RADOVI</w:t>
            </w:r>
          </w:p>
        </w:tc>
        <w:tc>
          <w:tcPr>
            <w:tcW w:w="312" w:type="pct"/>
            <w:tcBorders>
              <w:top w:val="double" w:sz="6" w:space="0" w:color="auto"/>
              <w:left w:val="single" w:sz="4" w:space="0" w:color="auto"/>
              <w:bottom w:val="double" w:sz="6" w:space="0" w:color="auto"/>
              <w:right w:val="single" w:sz="4" w:space="0" w:color="auto"/>
            </w:tcBorders>
            <w:shd w:val="clear" w:color="auto" w:fill="auto"/>
            <w:vAlign w:val="center"/>
          </w:tcPr>
          <w:p w14:paraId="496785F9" w14:textId="77777777" w:rsidR="00152B4C" w:rsidRPr="00AF6961" w:rsidRDefault="00152B4C" w:rsidP="00152B4C">
            <w:pPr>
              <w:spacing w:before="60" w:after="60"/>
            </w:pPr>
          </w:p>
        </w:tc>
        <w:tc>
          <w:tcPr>
            <w:tcW w:w="401" w:type="pct"/>
            <w:tcBorders>
              <w:top w:val="double" w:sz="6" w:space="0" w:color="auto"/>
              <w:left w:val="single" w:sz="4" w:space="0" w:color="auto"/>
              <w:bottom w:val="double" w:sz="6" w:space="0" w:color="auto"/>
              <w:right w:val="single" w:sz="4" w:space="0" w:color="auto"/>
            </w:tcBorders>
            <w:shd w:val="clear" w:color="auto" w:fill="auto"/>
            <w:vAlign w:val="center"/>
          </w:tcPr>
          <w:p w14:paraId="238B8A6F" w14:textId="77777777" w:rsidR="00152B4C" w:rsidRPr="00152B4C" w:rsidRDefault="00152B4C" w:rsidP="00152B4C">
            <w:pPr>
              <w:spacing w:before="60" w:after="60"/>
              <w:rPr>
                <w:lang w:val="sr-Latn-RS"/>
              </w:rPr>
            </w:pPr>
          </w:p>
        </w:tc>
        <w:tc>
          <w:tcPr>
            <w:tcW w:w="401" w:type="pct"/>
            <w:tcBorders>
              <w:top w:val="double" w:sz="6" w:space="0" w:color="auto"/>
              <w:left w:val="single" w:sz="4" w:space="0" w:color="auto"/>
              <w:bottom w:val="double" w:sz="6" w:space="0" w:color="auto"/>
              <w:right w:val="double" w:sz="6" w:space="0" w:color="000000"/>
            </w:tcBorders>
            <w:shd w:val="clear" w:color="auto" w:fill="auto"/>
            <w:vAlign w:val="center"/>
          </w:tcPr>
          <w:p w14:paraId="3B4A8A28" w14:textId="77777777" w:rsidR="00152B4C" w:rsidRPr="00AF6961" w:rsidRDefault="00152B4C" w:rsidP="00152B4C">
            <w:pPr>
              <w:spacing w:before="60" w:after="60"/>
            </w:pPr>
          </w:p>
        </w:tc>
        <w:tc>
          <w:tcPr>
            <w:tcW w:w="534" w:type="pct"/>
            <w:gridSpan w:val="2"/>
            <w:tcBorders>
              <w:top w:val="double" w:sz="6" w:space="0" w:color="auto"/>
              <w:left w:val="single" w:sz="4" w:space="0" w:color="auto"/>
              <w:bottom w:val="double" w:sz="6" w:space="0" w:color="auto"/>
              <w:right w:val="double" w:sz="6" w:space="0" w:color="000000"/>
            </w:tcBorders>
          </w:tcPr>
          <w:p w14:paraId="35A30576" w14:textId="77777777" w:rsidR="00152B4C" w:rsidRPr="00AF6961" w:rsidRDefault="00152B4C" w:rsidP="004E7BC5">
            <w:pPr>
              <w:spacing w:before="60" w:after="60"/>
            </w:pPr>
          </w:p>
        </w:tc>
        <w:tc>
          <w:tcPr>
            <w:tcW w:w="445" w:type="pct"/>
            <w:gridSpan w:val="2"/>
            <w:tcBorders>
              <w:top w:val="double" w:sz="6" w:space="0" w:color="auto"/>
              <w:left w:val="single" w:sz="4" w:space="0" w:color="auto"/>
              <w:bottom w:val="double" w:sz="6" w:space="0" w:color="auto"/>
              <w:right w:val="double" w:sz="6" w:space="0" w:color="000000"/>
            </w:tcBorders>
          </w:tcPr>
          <w:p w14:paraId="4A154D0B" w14:textId="77777777" w:rsidR="00152B4C" w:rsidRPr="00AF6961" w:rsidRDefault="00152B4C" w:rsidP="004E7BC5">
            <w:pPr>
              <w:spacing w:before="60" w:after="60"/>
            </w:pPr>
          </w:p>
        </w:tc>
      </w:tr>
      <w:tr w:rsidR="00EE1A89" w:rsidRPr="00AF6961" w14:paraId="6F42A7D0" w14:textId="77777777" w:rsidTr="00EE1A89">
        <w:trPr>
          <w:trHeight w:val="1458"/>
        </w:trPr>
        <w:tc>
          <w:tcPr>
            <w:tcW w:w="417" w:type="pct"/>
            <w:tcBorders>
              <w:top w:val="single" w:sz="4" w:space="0" w:color="auto"/>
              <w:left w:val="double" w:sz="6" w:space="0" w:color="auto"/>
              <w:right w:val="single" w:sz="4" w:space="0" w:color="auto"/>
            </w:tcBorders>
            <w:shd w:val="clear" w:color="auto" w:fill="auto"/>
            <w:noWrap/>
            <w:vAlign w:val="center"/>
            <w:hideMark/>
          </w:tcPr>
          <w:p w14:paraId="6E61B576" w14:textId="04A97FBD" w:rsidR="00EE1A89" w:rsidRPr="00AF6961" w:rsidRDefault="00EE1A89" w:rsidP="00EE1A89">
            <w:pPr>
              <w:spacing w:before="60" w:after="60"/>
              <w:jc w:val="center"/>
            </w:pPr>
            <w:r w:rsidRPr="00AF6961">
              <w:t>1.1</w:t>
            </w:r>
          </w:p>
        </w:tc>
        <w:tc>
          <w:tcPr>
            <w:tcW w:w="2045" w:type="pct"/>
            <w:tcBorders>
              <w:top w:val="single" w:sz="4" w:space="0" w:color="auto"/>
              <w:left w:val="nil"/>
              <w:right w:val="single" w:sz="4" w:space="0" w:color="auto"/>
            </w:tcBorders>
            <w:shd w:val="clear" w:color="auto" w:fill="auto"/>
            <w:hideMark/>
          </w:tcPr>
          <w:p w14:paraId="2A04BE61" w14:textId="77777777" w:rsidR="00EE1A89" w:rsidRDefault="00EE1A89" w:rsidP="00EE1A89">
            <w:pPr>
              <w:spacing w:before="60" w:after="60"/>
            </w:pPr>
            <w:r>
              <w:t xml:space="preserve">Priprema terena za postavljanje vodonepropusne barijere. Teren je potrebno delimično popraviti planiranjem i razastiranjem buldozerom a zatim u celosti povaljati glatkim valjkom sa 2 – prelaza sa preklapanjem. </w:t>
            </w:r>
          </w:p>
          <w:p w14:paraId="5BCC312E" w14:textId="1308487D" w:rsidR="00EE1A89" w:rsidRPr="00AF6961" w:rsidRDefault="00EE1A89" w:rsidP="00EE1A89">
            <w:pPr>
              <w:spacing w:before="60" w:after="60"/>
            </w:pPr>
            <w:r>
              <w:t>Obračun po m</w:t>
            </w:r>
            <w:r>
              <w:rPr>
                <w:vertAlign w:val="superscript"/>
              </w:rPr>
              <w:t>2</w:t>
            </w:r>
            <w:r>
              <w:t xml:space="preserve"> </w:t>
            </w:r>
          </w:p>
        </w:tc>
        <w:tc>
          <w:tcPr>
            <w:tcW w:w="445" w:type="pct"/>
            <w:tcBorders>
              <w:top w:val="single" w:sz="4" w:space="0" w:color="auto"/>
              <w:left w:val="nil"/>
              <w:right w:val="single" w:sz="4" w:space="0" w:color="auto"/>
            </w:tcBorders>
            <w:shd w:val="clear" w:color="auto" w:fill="auto"/>
            <w:noWrap/>
            <w:vAlign w:val="center"/>
            <w:hideMark/>
          </w:tcPr>
          <w:p w14:paraId="4387A241" w14:textId="616A7AD9" w:rsidR="00EE1A89" w:rsidRPr="00AF6961" w:rsidRDefault="00EE1A89" w:rsidP="00EE1A89">
            <w:pPr>
              <w:spacing w:before="60" w:after="60"/>
              <w:jc w:val="center"/>
            </w:pPr>
            <w:r>
              <w:t>120 000</w:t>
            </w:r>
          </w:p>
        </w:tc>
        <w:tc>
          <w:tcPr>
            <w:tcW w:w="312" w:type="pct"/>
            <w:tcBorders>
              <w:top w:val="single" w:sz="4" w:space="0" w:color="auto"/>
              <w:left w:val="nil"/>
              <w:right w:val="single" w:sz="4" w:space="0" w:color="auto"/>
            </w:tcBorders>
            <w:shd w:val="clear" w:color="auto" w:fill="auto"/>
            <w:noWrap/>
            <w:vAlign w:val="center"/>
            <w:hideMark/>
          </w:tcPr>
          <w:p w14:paraId="45686AB5" w14:textId="596078B1" w:rsidR="00EE1A89" w:rsidRPr="00834797" w:rsidRDefault="00EE1A89" w:rsidP="00EE1A89">
            <w:pPr>
              <w:spacing w:before="60" w:after="60"/>
              <w:jc w:val="center"/>
              <w:rPr>
                <w:vertAlign w:val="superscript"/>
              </w:rPr>
            </w:pPr>
            <w:r>
              <w:t>m</w:t>
            </w:r>
            <w:r>
              <w:rPr>
                <w:vertAlign w:val="superscript"/>
              </w:rPr>
              <w:t>2</w:t>
            </w:r>
          </w:p>
        </w:tc>
        <w:tc>
          <w:tcPr>
            <w:tcW w:w="401" w:type="pct"/>
            <w:tcBorders>
              <w:top w:val="single" w:sz="4" w:space="0" w:color="auto"/>
              <w:left w:val="nil"/>
              <w:right w:val="single" w:sz="4" w:space="0" w:color="auto"/>
            </w:tcBorders>
            <w:shd w:val="clear" w:color="auto" w:fill="auto"/>
            <w:vAlign w:val="bottom"/>
          </w:tcPr>
          <w:p w14:paraId="51D28C73" w14:textId="77777777" w:rsidR="00EE1A89" w:rsidRPr="00AF6961" w:rsidRDefault="00EE1A89" w:rsidP="00EE1A89">
            <w:pPr>
              <w:spacing w:before="60" w:after="60"/>
              <w:jc w:val="center"/>
            </w:pPr>
          </w:p>
        </w:tc>
        <w:tc>
          <w:tcPr>
            <w:tcW w:w="403" w:type="pct"/>
            <w:gridSpan w:val="2"/>
            <w:tcBorders>
              <w:top w:val="single" w:sz="4" w:space="0" w:color="auto"/>
              <w:left w:val="nil"/>
              <w:right w:val="double" w:sz="6" w:space="0" w:color="auto"/>
            </w:tcBorders>
            <w:shd w:val="clear" w:color="auto" w:fill="auto"/>
            <w:vAlign w:val="bottom"/>
          </w:tcPr>
          <w:p w14:paraId="15630ACC" w14:textId="77777777" w:rsidR="00EE1A89" w:rsidRPr="00AF6961" w:rsidRDefault="00EE1A89" w:rsidP="00EE1A89">
            <w:pPr>
              <w:spacing w:before="60" w:after="60"/>
              <w:jc w:val="center"/>
            </w:pPr>
          </w:p>
        </w:tc>
        <w:tc>
          <w:tcPr>
            <w:tcW w:w="539" w:type="pct"/>
            <w:gridSpan w:val="2"/>
            <w:tcBorders>
              <w:top w:val="single" w:sz="4" w:space="0" w:color="auto"/>
              <w:left w:val="nil"/>
              <w:right w:val="double" w:sz="6" w:space="0" w:color="auto"/>
            </w:tcBorders>
          </w:tcPr>
          <w:p w14:paraId="13A1E09F" w14:textId="77777777" w:rsidR="00EE1A89" w:rsidRPr="00AF6961" w:rsidRDefault="00EE1A89" w:rsidP="00EE1A89">
            <w:pPr>
              <w:spacing w:before="60" w:after="60"/>
              <w:jc w:val="center"/>
            </w:pPr>
          </w:p>
        </w:tc>
        <w:tc>
          <w:tcPr>
            <w:tcW w:w="438" w:type="pct"/>
            <w:tcBorders>
              <w:top w:val="single" w:sz="4" w:space="0" w:color="auto"/>
              <w:left w:val="nil"/>
              <w:right w:val="double" w:sz="6" w:space="0" w:color="auto"/>
            </w:tcBorders>
          </w:tcPr>
          <w:p w14:paraId="4432E331" w14:textId="77777777" w:rsidR="00EE1A89" w:rsidRPr="00AF6961" w:rsidRDefault="00EE1A89" w:rsidP="00EE1A89">
            <w:pPr>
              <w:spacing w:before="60" w:after="60"/>
              <w:jc w:val="center"/>
            </w:pPr>
          </w:p>
        </w:tc>
      </w:tr>
      <w:tr w:rsidR="00EE1A89" w:rsidRPr="00AF6961" w14:paraId="0F8AB09B" w14:textId="77777777" w:rsidTr="00EE1A89">
        <w:trPr>
          <w:trHeight w:val="848"/>
        </w:trPr>
        <w:tc>
          <w:tcPr>
            <w:tcW w:w="417" w:type="pct"/>
            <w:tcBorders>
              <w:top w:val="single" w:sz="4" w:space="0" w:color="auto"/>
              <w:left w:val="double" w:sz="6" w:space="0" w:color="auto"/>
              <w:right w:val="single" w:sz="4" w:space="0" w:color="auto"/>
            </w:tcBorders>
            <w:shd w:val="clear" w:color="auto" w:fill="auto"/>
            <w:noWrap/>
            <w:vAlign w:val="center"/>
            <w:hideMark/>
          </w:tcPr>
          <w:p w14:paraId="6B2CCEAC" w14:textId="41350960" w:rsidR="00EE1A89" w:rsidRPr="00AF6961" w:rsidRDefault="00EE1A89" w:rsidP="00EE1A89">
            <w:pPr>
              <w:spacing w:before="60" w:after="60"/>
              <w:jc w:val="center"/>
            </w:pPr>
            <w:r w:rsidRPr="00AF6961">
              <w:t>1.2</w:t>
            </w:r>
          </w:p>
        </w:tc>
        <w:tc>
          <w:tcPr>
            <w:tcW w:w="2045" w:type="pct"/>
            <w:tcBorders>
              <w:top w:val="single" w:sz="4" w:space="0" w:color="auto"/>
              <w:left w:val="nil"/>
              <w:right w:val="single" w:sz="4" w:space="0" w:color="auto"/>
            </w:tcBorders>
            <w:shd w:val="clear" w:color="auto" w:fill="auto"/>
            <w:hideMark/>
          </w:tcPr>
          <w:p w14:paraId="31017CEB" w14:textId="6548E323" w:rsidR="00EE1A89" w:rsidRPr="00175811" w:rsidRDefault="00EE1A89" w:rsidP="00EE1A89">
            <w:pPr>
              <w:spacing w:before="60" w:after="60"/>
            </w:pPr>
            <w:r w:rsidRPr="00175811">
              <w:t xml:space="preserve"> GCL folija u svemu prema karakterstikama iz tehničke specifikacije. Cena f-co gradilište sa istovarom </w:t>
            </w:r>
            <w:proofErr w:type="gramStart"/>
            <w:r w:rsidRPr="00175811">
              <w:t>a</w:t>
            </w:r>
            <w:proofErr w:type="gramEnd"/>
            <w:r w:rsidRPr="00175811">
              <w:t xml:space="preserve"> obračun po m</w:t>
            </w:r>
            <w:r w:rsidRPr="00175811">
              <w:rPr>
                <w:vertAlign w:val="superscript"/>
              </w:rPr>
              <w:t>2</w:t>
            </w:r>
            <w:r w:rsidRPr="00175811">
              <w:t xml:space="preserve"> isporučene folije.</w:t>
            </w:r>
          </w:p>
        </w:tc>
        <w:tc>
          <w:tcPr>
            <w:tcW w:w="445" w:type="pct"/>
            <w:tcBorders>
              <w:top w:val="single" w:sz="4" w:space="0" w:color="auto"/>
              <w:left w:val="nil"/>
              <w:right w:val="single" w:sz="4" w:space="0" w:color="auto"/>
            </w:tcBorders>
            <w:shd w:val="clear" w:color="auto" w:fill="auto"/>
            <w:noWrap/>
            <w:vAlign w:val="center"/>
            <w:hideMark/>
          </w:tcPr>
          <w:p w14:paraId="21221485" w14:textId="173FA64C" w:rsidR="00EE1A89" w:rsidRPr="00AF6961" w:rsidRDefault="00EE1A89" w:rsidP="00EE1A89">
            <w:pPr>
              <w:spacing w:before="60" w:after="60"/>
              <w:jc w:val="center"/>
            </w:pPr>
            <w:r>
              <w:t>20 000</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14:paraId="337A014B" w14:textId="2073DB23" w:rsidR="00EE1A89" w:rsidRPr="00B26ED9" w:rsidRDefault="00EE1A89" w:rsidP="00EE1A89">
            <w:pPr>
              <w:spacing w:before="60" w:after="60"/>
              <w:jc w:val="center"/>
              <w:rPr>
                <w:vertAlign w:val="superscript"/>
              </w:rPr>
            </w:pPr>
            <w:r>
              <w:t>m</w:t>
            </w:r>
            <w:r>
              <w:rPr>
                <w:vertAlign w:val="superscript"/>
              </w:rPr>
              <w:t>2</w:t>
            </w:r>
          </w:p>
        </w:tc>
        <w:tc>
          <w:tcPr>
            <w:tcW w:w="401" w:type="pct"/>
            <w:tcBorders>
              <w:top w:val="single" w:sz="4" w:space="0" w:color="auto"/>
              <w:left w:val="nil"/>
              <w:right w:val="single" w:sz="4" w:space="0" w:color="auto"/>
            </w:tcBorders>
            <w:shd w:val="clear" w:color="auto" w:fill="auto"/>
            <w:vAlign w:val="bottom"/>
          </w:tcPr>
          <w:p w14:paraId="6A905EF4" w14:textId="77777777" w:rsidR="00EE1A89" w:rsidRPr="00AF6961" w:rsidRDefault="00EE1A89" w:rsidP="00EE1A89">
            <w:pPr>
              <w:spacing w:before="60" w:after="60"/>
              <w:jc w:val="center"/>
            </w:pPr>
          </w:p>
        </w:tc>
        <w:tc>
          <w:tcPr>
            <w:tcW w:w="403" w:type="pct"/>
            <w:gridSpan w:val="2"/>
            <w:tcBorders>
              <w:top w:val="single" w:sz="4" w:space="0" w:color="auto"/>
              <w:left w:val="nil"/>
              <w:bottom w:val="single" w:sz="4" w:space="0" w:color="auto"/>
              <w:right w:val="double" w:sz="6" w:space="0" w:color="auto"/>
            </w:tcBorders>
            <w:shd w:val="clear" w:color="auto" w:fill="auto"/>
            <w:vAlign w:val="bottom"/>
          </w:tcPr>
          <w:p w14:paraId="3F97A622" w14:textId="77777777" w:rsidR="00EE1A89" w:rsidRPr="00AF6961" w:rsidRDefault="00EE1A89" w:rsidP="00EE1A89">
            <w:pPr>
              <w:spacing w:before="60" w:after="60"/>
              <w:jc w:val="center"/>
            </w:pPr>
          </w:p>
        </w:tc>
        <w:tc>
          <w:tcPr>
            <w:tcW w:w="539" w:type="pct"/>
            <w:gridSpan w:val="2"/>
            <w:tcBorders>
              <w:top w:val="single" w:sz="4" w:space="0" w:color="auto"/>
              <w:left w:val="nil"/>
              <w:bottom w:val="single" w:sz="4" w:space="0" w:color="auto"/>
              <w:right w:val="double" w:sz="6" w:space="0" w:color="auto"/>
            </w:tcBorders>
          </w:tcPr>
          <w:p w14:paraId="37CD4AFB" w14:textId="77777777" w:rsidR="00EE1A89" w:rsidRPr="00AF6961" w:rsidRDefault="00EE1A89" w:rsidP="00EE1A89">
            <w:pPr>
              <w:spacing w:before="60" w:after="60"/>
              <w:jc w:val="center"/>
            </w:pPr>
          </w:p>
        </w:tc>
        <w:tc>
          <w:tcPr>
            <w:tcW w:w="438" w:type="pct"/>
            <w:tcBorders>
              <w:top w:val="single" w:sz="4" w:space="0" w:color="auto"/>
              <w:left w:val="nil"/>
              <w:bottom w:val="single" w:sz="4" w:space="0" w:color="auto"/>
              <w:right w:val="double" w:sz="6" w:space="0" w:color="auto"/>
            </w:tcBorders>
          </w:tcPr>
          <w:p w14:paraId="59C256D9" w14:textId="77777777" w:rsidR="00EE1A89" w:rsidRPr="00AF6961" w:rsidRDefault="00EE1A89" w:rsidP="00EE1A89">
            <w:pPr>
              <w:spacing w:before="60" w:after="60"/>
              <w:jc w:val="center"/>
            </w:pPr>
          </w:p>
        </w:tc>
      </w:tr>
      <w:tr w:rsidR="00EE1A89" w:rsidRPr="00AF6961" w14:paraId="4ADFD502" w14:textId="77777777" w:rsidTr="00EE1A89">
        <w:trPr>
          <w:trHeight w:val="818"/>
        </w:trPr>
        <w:tc>
          <w:tcPr>
            <w:tcW w:w="417" w:type="pct"/>
            <w:tcBorders>
              <w:top w:val="single" w:sz="4" w:space="0" w:color="auto"/>
              <w:left w:val="double" w:sz="6" w:space="0" w:color="auto"/>
              <w:right w:val="single" w:sz="4" w:space="0" w:color="auto"/>
            </w:tcBorders>
            <w:shd w:val="clear" w:color="auto" w:fill="auto"/>
            <w:noWrap/>
            <w:vAlign w:val="center"/>
          </w:tcPr>
          <w:p w14:paraId="56A5E1C1" w14:textId="07979386" w:rsidR="00EE1A89" w:rsidRPr="00AF6961" w:rsidRDefault="00EE1A89" w:rsidP="00EE1A89">
            <w:pPr>
              <w:spacing w:before="60" w:after="60"/>
              <w:jc w:val="center"/>
            </w:pPr>
            <w:r>
              <w:t>1.3.</w:t>
            </w:r>
          </w:p>
        </w:tc>
        <w:tc>
          <w:tcPr>
            <w:tcW w:w="2045" w:type="pct"/>
            <w:tcBorders>
              <w:top w:val="single" w:sz="4" w:space="0" w:color="auto"/>
              <w:left w:val="nil"/>
              <w:right w:val="single" w:sz="4" w:space="0" w:color="auto"/>
            </w:tcBorders>
            <w:shd w:val="clear" w:color="auto" w:fill="auto"/>
          </w:tcPr>
          <w:p w14:paraId="34D292D7" w14:textId="55AB2E83" w:rsidR="00EE1A89" w:rsidRPr="00175811" w:rsidRDefault="00EE1A89" w:rsidP="00EE1A89">
            <w:pPr>
              <w:spacing w:before="60" w:after="60"/>
            </w:pPr>
            <w:r w:rsidRPr="00175811">
              <w:t xml:space="preserve"> HDPE folija u svemu prema karakteristikama iz tehničke specifikacije. </w:t>
            </w:r>
            <w:proofErr w:type="gramStart"/>
            <w:r w:rsidRPr="00175811">
              <w:t>cena</w:t>
            </w:r>
            <w:proofErr w:type="gramEnd"/>
            <w:r w:rsidRPr="00175811">
              <w:t xml:space="preserve"> f-co gradilište sa istovarom a obračun po m</w:t>
            </w:r>
            <w:r w:rsidRPr="00175811">
              <w:rPr>
                <w:vertAlign w:val="superscript"/>
              </w:rPr>
              <w:t>2</w:t>
            </w:r>
            <w:r w:rsidRPr="00175811">
              <w:t xml:space="preserve"> isporučene folije.</w:t>
            </w:r>
          </w:p>
        </w:tc>
        <w:tc>
          <w:tcPr>
            <w:tcW w:w="445" w:type="pct"/>
            <w:tcBorders>
              <w:top w:val="single" w:sz="4" w:space="0" w:color="auto"/>
              <w:left w:val="nil"/>
              <w:right w:val="single" w:sz="4" w:space="0" w:color="auto"/>
            </w:tcBorders>
            <w:shd w:val="clear" w:color="auto" w:fill="auto"/>
            <w:noWrap/>
            <w:vAlign w:val="center"/>
          </w:tcPr>
          <w:p w14:paraId="0D5800E6" w14:textId="2AC68482" w:rsidR="00EE1A89" w:rsidRDefault="00EE1A89" w:rsidP="00EE1A89">
            <w:pPr>
              <w:spacing w:before="60" w:after="60"/>
              <w:jc w:val="center"/>
            </w:pPr>
            <w:r>
              <w:t>75 000</w:t>
            </w:r>
          </w:p>
        </w:tc>
        <w:tc>
          <w:tcPr>
            <w:tcW w:w="312" w:type="pct"/>
            <w:tcBorders>
              <w:top w:val="single" w:sz="4" w:space="0" w:color="auto"/>
              <w:left w:val="nil"/>
              <w:bottom w:val="single" w:sz="4" w:space="0" w:color="auto"/>
              <w:right w:val="single" w:sz="4" w:space="0" w:color="auto"/>
            </w:tcBorders>
            <w:shd w:val="clear" w:color="auto" w:fill="auto"/>
            <w:noWrap/>
            <w:vAlign w:val="center"/>
          </w:tcPr>
          <w:p w14:paraId="04273347" w14:textId="606B0920" w:rsidR="00EE1A89" w:rsidRPr="00B26ED9" w:rsidRDefault="00EE1A89" w:rsidP="00EE1A89">
            <w:pPr>
              <w:spacing w:before="60" w:after="60"/>
              <w:jc w:val="center"/>
            </w:pPr>
            <w:r>
              <w:t>m</w:t>
            </w:r>
            <w:r>
              <w:rPr>
                <w:vertAlign w:val="superscript"/>
              </w:rPr>
              <w:t>2</w:t>
            </w:r>
          </w:p>
        </w:tc>
        <w:tc>
          <w:tcPr>
            <w:tcW w:w="401" w:type="pct"/>
            <w:tcBorders>
              <w:top w:val="single" w:sz="4" w:space="0" w:color="auto"/>
              <w:left w:val="nil"/>
              <w:right w:val="single" w:sz="4" w:space="0" w:color="auto"/>
            </w:tcBorders>
            <w:shd w:val="clear" w:color="auto" w:fill="auto"/>
            <w:vAlign w:val="bottom"/>
          </w:tcPr>
          <w:p w14:paraId="6EE6D55A" w14:textId="77777777" w:rsidR="00EE1A89" w:rsidRPr="00AF6961" w:rsidRDefault="00EE1A89" w:rsidP="00EE1A89">
            <w:pPr>
              <w:spacing w:before="60" w:after="60"/>
              <w:jc w:val="center"/>
            </w:pPr>
          </w:p>
        </w:tc>
        <w:tc>
          <w:tcPr>
            <w:tcW w:w="403" w:type="pct"/>
            <w:gridSpan w:val="2"/>
            <w:tcBorders>
              <w:top w:val="single" w:sz="4" w:space="0" w:color="auto"/>
              <w:left w:val="nil"/>
              <w:bottom w:val="single" w:sz="4" w:space="0" w:color="auto"/>
              <w:right w:val="double" w:sz="6" w:space="0" w:color="auto"/>
            </w:tcBorders>
            <w:shd w:val="clear" w:color="auto" w:fill="auto"/>
            <w:vAlign w:val="bottom"/>
          </w:tcPr>
          <w:p w14:paraId="2893BE21" w14:textId="77777777" w:rsidR="00EE1A89" w:rsidRPr="00AF6961" w:rsidRDefault="00EE1A89" w:rsidP="00EE1A89">
            <w:pPr>
              <w:spacing w:before="60" w:after="60"/>
              <w:jc w:val="center"/>
            </w:pPr>
          </w:p>
        </w:tc>
        <w:tc>
          <w:tcPr>
            <w:tcW w:w="539" w:type="pct"/>
            <w:gridSpan w:val="2"/>
            <w:tcBorders>
              <w:top w:val="single" w:sz="4" w:space="0" w:color="auto"/>
              <w:left w:val="nil"/>
              <w:bottom w:val="single" w:sz="4" w:space="0" w:color="auto"/>
              <w:right w:val="double" w:sz="6" w:space="0" w:color="auto"/>
            </w:tcBorders>
          </w:tcPr>
          <w:p w14:paraId="46F1C923" w14:textId="77777777" w:rsidR="00EE1A89" w:rsidRPr="00AF6961" w:rsidRDefault="00EE1A89" w:rsidP="00EE1A89">
            <w:pPr>
              <w:spacing w:before="60" w:after="60"/>
              <w:jc w:val="center"/>
            </w:pPr>
          </w:p>
        </w:tc>
        <w:tc>
          <w:tcPr>
            <w:tcW w:w="438" w:type="pct"/>
            <w:tcBorders>
              <w:top w:val="single" w:sz="4" w:space="0" w:color="auto"/>
              <w:left w:val="nil"/>
              <w:bottom w:val="single" w:sz="4" w:space="0" w:color="auto"/>
              <w:right w:val="double" w:sz="6" w:space="0" w:color="auto"/>
            </w:tcBorders>
          </w:tcPr>
          <w:p w14:paraId="44BE12B0" w14:textId="77777777" w:rsidR="00EE1A89" w:rsidRPr="00AF6961" w:rsidRDefault="00EE1A89" w:rsidP="00EE1A89">
            <w:pPr>
              <w:spacing w:before="60" w:after="60"/>
              <w:jc w:val="center"/>
            </w:pPr>
          </w:p>
        </w:tc>
      </w:tr>
      <w:tr w:rsidR="00EE1A89" w:rsidRPr="00AF6961" w14:paraId="7C03B647" w14:textId="77777777" w:rsidTr="00EE1A89">
        <w:trPr>
          <w:trHeight w:val="818"/>
        </w:trPr>
        <w:tc>
          <w:tcPr>
            <w:tcW w:w="417" w:type="pct"/>
            <w:tcBorders>
              <w:top w:val="single" w:sz="4" w:space="0" w:color="auto"/>
              <w:left w:val="double" w:sz="6" w:space="0" w:color="auto"/>
              <w:right w:val="single" w:sz="4" w:space="0" w:color="auto"/>
            </w:tcBorders>
            <w:shd w:val="clear" w:color="auto" w:fill="auto"/>
            <w:noWrap/>
            <w:vAlign w:val="center"/>
          </w:tcPr>
          <w:p w14:paraId="4701ED7E" w14:textId="638EF127" w:rsidR="00EE1A89" w:rsidRDefault="00EE1A89" w:rsidP="00EE1A89">
            <w:pPr>
              <w:spacing w:before="60" w:after="60"/>
              <w:jc w:val="center"/>
            </w:pPr>
            <w:r>
              <w:t>1.4.</w:t>
            </w:r>
          </w:p>
        </w:tc>
        <w:tc>
          <w:tcPr>
            <w:tcW w:w="2045" w:type="pct"/>
            <w:tcBorders>
              <w:top w:val="single" w:sz="4" w:space="0" w:color="auto"/>
              <w:left w:val="nil"/>
              <w:right w:val="single" w:sz="4" w:space="0" w:color="auto"/>
            </w:tcBorders>
            <w:shd w:val="clear" w:color="auto" w:fill="auto"/>
          </w:tcPr>
          <w:p w14:paraId="3000CBEC" w14:textId="7DC65987" w:rsidR="00EE1A89" w:rsidRPr="00175811" w:rsidRDefault="00EE1A89" w:rsidP="00EE1A89">
            <w:pPr>
              <w:spacing w:before="60" w:after="60"/>
            </w:pPr>
            <w:r w:rsidRPr="00175811">
              <w:t>Utovar, transport do 9 km i istovar postojećih HDPE rolni sa deponije gipsa u Drmnu na deponiju pepela u Ćirikovcu.Obračun po m2.</w:t>
            </w:r>
          </w:p>
        </w:tc>
        <w:tc>
          <w:tcPr>
            <w:tcW w:w="445" w:type="pct"/>
            <w:tcBorders>
              <w:top w:val="single" w:sz="4" w:space="0" w:color="auto"/>
              <w:left w:val="nil"/>
              <w:right w:val="single" w:sz="4" w:space="0" w:color="auto"/>
            </w:tcBorders>
            <w:shd w:val="clear" w:color="auto" w:fill="auto"/>
            <w:noWrap/>
            <w:vAlign w:val="bottom"/>
          </w:tcPr>
          <w:p w14:paraId="299BEBB6" w14:textId="3D65939E" w:rsidR="00EE1A89" w:rsidRDefault="00EE1A89" w:rsidP="00EE1A89">
            <w:pPr>
              <w:spacing w:before="60" w:after="60"/>
              <w:jc w:val="center"/>
            </w:pPr>
            <w:r>
              <w:t>40 500</w:t>
            </w:r>
          </w:p>
        </w:tc>
        <w:tc>
          <w:tcPr>
            <w:tcW w:w="312" w:type="pct"/>
            <w:tcBorders>
              <w:top w:val="single" w:sz="4" w:space="0" w:color="auto"/>
              <w:left w:val="nil"/>
              <w:bottom w:val="single" w:sz="4" w:space="0" w:color="auto"/>
              <w:right w:val="single" w:sz="4" w:space="0" w:color="auto"/>
            </w:tcBorders>
            <w:shd w:val="clear" w:color="auto" w:fill="auto"/>
            <w:noWrap/>
            <w:vAlign w:val="bottom"/>
          </w:tcPr>
          <w:p w14:paraId="5DAE69D3" w14:textId="7CDCECBC" w:rsidR="00EE1A89" w:rsidRDefault="00EE1A89" w:rsidP="00EE1A89">
            <w:pPr>
              <w:spacing w:before="60" w:after="60"/>
              <w:jc w:val="center"/>
            </w:pPr>
            <w:r>
              <w:t>m</w:t>
            </w:r>
            <w:r>
              <w:rPr>
                <w:vertAlign w:val="superscript"/>
              </w:rPr>
              <w:t>2</w:t>
            </w:r>
          </w:p>
        </w:tc>
        <w:tc>
          <w:tcPr>
            <w:tcW w:w="401" w:type="pct"/>
            <w:tcBorders>
              <w:top w:val="single" w:sz="4" w:space="0" w:color="auto"/>
              <w:left w:val="nil"/>
              <w:right w:val="single" w:sz="4" w:space="0" w:color="auto"/>
            </w:tcBorders>
            <w:shd w:val="clear" w:color="auto" w:fill="auto"/>
            <w:vAlign w:val="bottom"/>
          </w:tcPr>
          <w:p w14:paraId="071EB326" w14:textId="77777777" w:rsidR="00EE1A89" w:rsidRPr="00AF6961" w:rsidRDefault="00EE1A89" w:rsidP="00EE1A89">
            <w:pPr>
              <w:spacing w:before="60" w:after="60"/>
              <w:jc w:val="center"/>
            </w:pPr>
          </w:p>
        </w:tc>
        <w:tc>
          <w:tcPr>
            <w:tcW w:w="403" w:type="pct"/>
            <w:gridSpan w:val="2"/>
            <w:tcBorders>
              <w:top w:val="single" w:sz="4" w:space="0" w:color="auto"/>
              <w:left w:val="nil"/>
              <w:bottom w:val="single" w:sz="4" w:space="0" w:color="auto"/>
              <w:right w:val="double" w:sz="6" w:space="0" w:color="auto"/>
            </w:tcBorders>
            <w:shd w:val="clear" w:color="auto" w:fill="auto"/>
            <w:vAlign w:val="bottom"/>
          </w:tcPr>
          <w:p w14:paraId="3FCB7712" w14:textId="77777777" w:rsidR="00EE1A89" w:rsidRPr="00AF6961" w:rsidRDefault="00EE1A89" w:rsidP="00EE1A89">
            <w:pPr>
              <w:spacing w:before="60" w:after="60"/>
              <w:jc w:val="center"/>
            </w:pPr>
          </w:p>
        </w:tc>
        <w:tc>
          <w:tcPr>
            <w:tcW w:w="539" w:type="pct"/>
            <w:gridSpan w:val="2"/>
            <w:tcBorders>
              <w:top w:val="single" w:sz="4" w:space="0" w:color="auto"/>
              <w:left w:val="nil"/>
              <w:bottom w:val="single" w:sz="4" w:space="0" w:color="auto"/>
              <w:right w:val="double" w:sz="6" w:space="0" w:color="auto"/>
            </w:tcBorders>
          </w:tcPr>
          <w:p w14:paraId="7BA3C534" w14:textId="77777777" w:rsidR="00EE1A89" w:rsidRPr="00AF6961" w:rsidRDefault="00EE1A89" w:rsidP="00EE1A89">
            <w:pPr>
              <w:spacing w:before="60" w:after="60"/>
              <w:jc w:val="center"/>
            </w:pPr>
          </w:p>
        </w:tc>
        <w:tc>
          <w:tcPr>
            <w:tcW w:w="438" w:type="pct"/>
            <w:tcBorders>
              <w:top w:val="single" w:sz="4" w:space="0" w:color="auto"/>
              <w:left w:val="nil"/>
              <w:bottom w:val="single" w:sz="4" w:space="0" w:color="auto"/>
              <w:right w:val="double" w:sz="6" w:space="0" w:color="auto"/>
            </w:tcBorders>
          </w:tcPr>
          <w:p w14:paraId="54D149A9" w14:textId="77777777" w:rsidR="00EE1A89" w:rsidRPr="00AF6961" w:rsidRDefault="00EE1A89" w:rsidP="00EE1A89">
            <w:pPr>
              <w:spacing w:before="60" w:after="60"/>
              <w:jc w:val="center"/>
            </w:pPr>
          </w:p>
        </w:tc>
      </w:tr>
      <w:tr w:rsidR="00927D58" w:rsidRPr="00AF6961" w14:paraId="38CD6330" w14:textId="77777777" w:rsidTr="00EE1A89">
        <w:trPr>
          <w:trHeight w:val="1469"/>
        </w:trPr>
        <w:tc>
          <w:tcPr>
            <w:tcW w:w="3620" w:type="pct"/>
            <w:gridSpan w:val="5"/>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6AA9AF9" w14:textId="77777777" w:rsidR="00152B4C" w:rsidRPr="00152B4C" w:rsidRDefault="00152B4C" w:rsidP="00152B4C">
            <w:pPr>
              <w:spacing w:before="60" w:after="60"/>
              <w:jc w:val="right"/>
              <w:rPr>
                <w:b/>
              </w:rPr>
            </w:pPr>
            <w:r w:rsidRPr="00152B4C">
              <w:rPr>
                <w:b/>
              </w:rPr>
              <w:lastRenderedPageBreak/>
              <w:t>Ukupno I pripremni radovi</w:t>
            </w:r>
          </w:p>
          <w:p w14:paraId="3A082CA2" w14:textId="77777777" w:rsidR="00152B4C" w:rsidRPr="00AF6961" w:rsidRDefault="00152B4C" w:rsidP="00152B4C">
            <w:pPr>
              <w:spacing w:before="60" w:after="60"/>
              <w:jc w:val="center"/>
            </w:pPr>
          </w:p>
        </w:tc>
        <w:tc>
          <w:tcPr>
            <w:tcW w:w="403" w:type="pct"/>
            <w:gridSpan w:val="2"/>
            <w:tcBorders>
              <w:top w:val="single" w:sz="4" w:space="0" w:color="auto"/>
              <w:left w:val="nil"/>
              <w:bottom w:val="single" w:sz="4" w:space="0" w:color="auto"/>
              <w:right w:val="double" w:sz="6" w:space="0" w:color="auto"/>
            </w:tcBorders>
            <w:shd w:val="clear" w:color="auto" w:fill="auto"/>
            <w:noWrap/>
            <w:vAlign w:val="center"/>
            <w:hideMark/>
          </w:tcPr>
          <w:p w14:paraId="66A50516" w14:textId="77777777" w:rsidR="00152B4C" w:rsidRPr="00AF6961" w:rsidRDefault="00152B4C" w:rsidP="004E7BC5">
            <w:pPr>
              <w:spacing w:before="60" w:after="60"/>
            </w:pPr>
          </w:p>
        </w:tc>
        <w:tc>
          <w:tcPr>
            <w:tcW w:w="532" w:type="pct"/>
            <w:tcBorders>
              <w:top w:val="single" w:sz="4" w:space="0" w:color="auto"/>
              <w:left w:val="nil"/>
              <w:bottom w:val="single" w:sz="4" w:space="0" w:color="auto"/>
              <w:right w:val="double" w:sz="6" w:space="0" w:color="auto"/>
            </w:tcBorders>
          </w:tcPr>
          <w:p w14:paraId="63C10CB5" w14:textId="77777777" w:rsidR="00152B4C" w:rsidRPr="00AF6961" w:rsidRDefault="00152B4C" w:rsidP="004E7BC5">
            <w:pPr>
              <w:spacing w:before="60" w:after="60"/>
            </w:pPr>
          </w:p>
        </w:tc>
        <w:tc>
          <w:tcPr>
            <w:tcW w:w="445" w:type="pct"/>
            <w:gridSpan w:val="2"/>
            <w:tcBorders>
              <w:top w:val="single" w:sz="4" w:space="0" w:color="auto"/>
              <w:left w:val="nil"/>
              <w:bottom w:val="single" w:sz="4" w:space="0" w:color="auto"/>
              <w:right w:val="double" w:sz="6" w:space="0" w:color="auto"/>
            </w:tcBorders>
          </w:tcPr>
          <w:p w14:paraId="0011754B" w14:textId="77777777" w:rsidR="00152B4C" w:rsidRPr="00AF6961" w:rsidRDefault="00152B4C" w:rsidP="004E7BC5">
            <w:pPr>
              <w:spacing w:before="60" w:after="60"/>
            </w:pPr>
          </w:p>
        </w:tc>
      </w:tr>
      <w:tr w:rsidR="00927D58" w:rsidRPr="00AF6961" w14:paraId="129275CC" w14:textId="77777777" w:rsidTr="00927D58">
        <w:tblPrEx>
          <w:tblCellMar>
            <w:left w:w="108" w:type="dxa"/>
            <w:right w:w="108" w:type="dxa"/>
          </w:tblCellMar>
        </w:tblPrEx>
        <w:trPr>
          <w:trHeight w:val="360"/>
        </w:trPr>
        <w:tc>
          <w:tcPr>
            <w:tcW w:w="417" w:type="pct"/>
            <w:tcBorders>
              <w:top w:val="double" w:sz="6" w:space="0" w:color="auto"/>
              <w:left w:val="double" w:sz="6" w:space="0" w:color="auto"/>
              <w:bottom w:val="double" w:sz="4" w:space="0" w:color="auto"/>
              <w:right w:val="single" w:sz="4" w:space="0" w:color="auto"/>
            </w:tcBorders>
            <w:shd w:val="clear" w:color="auto" w:fill="auto"/>
            <w:noWrap/>
            <w:vAlign w:val="center"/>
            <w:hideMark/>
          </w:tcPr>
          <w:p w14:paraId="3A62F0F8" w14:textId="77777777" w:rsidR="00152B4C" w:rsidRPr="00D90AA5" w:rsidRDefault="00152B4C" w:rsidP="004E7BC5">
            <w:pPr>
              <w:spacing w:before="60" w:after="60"/>
              <w:jc w:val="center"/>
              <w:rPr>
                <w:b/>
              </w:rPr>
            </w:pPr>
            <w:r w:rsidRPr="00D90AA5">
              <w:rPr>
                <w:b/>
              </w:rPr>
              <w:t>II</w:t>
            </w:r>
          </w:p>
        </w:tc>
        <w:tc>
          <w:tcPr>
            <w:tcW w:w="3604" w:type="pct"/>
            <w:gridSpan w:val="5"/>
            <w:tcBorders>
              <w:top w:val="double" w:sz="6" w:space="0" w:color="auto"/>
              <w:left w:val="single" w:sz="4" w:space="0" w:color="auto"/>
              <w:bottom w:val="double" w:sz="4" w:space="0" w:color="auto"/>
              <w:right w:val="double" w:sz="6" w:space="0" w:color="000000"/>
            </w:tcBorders>
            <w:shd w:val="clear" w:color="auto" w:fill="auto"/>
            <w:vAlign w:val="center"/>
          </w:tcPr>
          <w:p w14:paraId="00C33AFB" w14:textId="77777777" w:rsidR="00152B4C" w:rsidRPr="00D90AA5" w:rsidRDefault="00152B4C" w:rsidP="004E7BC5">
            <w:pPr>
              <w:spacing w:before="60" w:after="60"/>
              <w:rPr>
                <w:b/>
              </w:rPr>
            </w:pPr>
            <w:r w:rsidRPr="00D90AA5">
              <w:rPr>
                <w:b/>
              </w:rPr>
              <w:t>GRAĐEVINSKI RADOVI</w:t>
            </w:r>
          </w:p>
        </w:tc>
        <w:tc>
          <w:tcPr>
            <w:tcW w:w="534" w:type="pct"/>
            <w:gridSpan w:val="2"/>
            <w:tcBorders>
              <w:top w:val="double" w:sz="6" w:space="0" w:color="auto"/>
              <w:left w:val="single" w:sz="4" w:space="0" w:color="auto"/>
              <w:bottom w:val="double" w:sz="4" w:space="0" w:color="auto"/>
              <w:right w:val="double" w:sz="6" w:space="0" w:color="000000"/>
            </w:tcBorders>
          </w:tcPr>
          <w:p w14:paraId="5CBA5D57" w14:textId="77777777" w:rsidR="00152B4C" w:rsidRDefault="00152B4C" w:rsidP="004E7BC5">
            <w:pPr>
              <w:spacing w:before="60" w:after="60"/>
            </w:pPr>
          </w:p>
        </w:tc>
        <w:tc>
          <w:tcPr>
            <w:tcW w:w="445" w:type="pct"/>
            <w:gridSpan w:val="2"/>
            <w:tcBorders>
              <w:top w:val="double" w:sz="6" w:space="0" w:color="auto"/>
              <w:left w:val="single" w:sz="4" w:space="0" w:color="auto"/>
              <w:bottom w:val="double" w:sz="4" w:space="0" w:color="auto"/>
              <w:right w:val="double" w:sz="6" w:space="0" w:color="000000"/>
            </w:tcBorders>
          </w:tcPr>
          <w:p w14:paraId="749BA83F" w14:textId="77777777" w:rsidR="00152B4C" w:rsidRDefault="00152B4C" w:rsidP="004E7BC5">
            <w:pPr>
              <w:spacing w:before="60" w:after="60"/>
            </w:pPr>
          </w:p>
        </w:tc>
      </w:tr>
      <w:tr w:rsidR="00EE1A89" w:rsidRPr="00AF6961" w14:paraId="409A0030" w14:textId="77777777" w:rsidTr="00EE1A89">
        <w:tblPrEx>
          <w:tblCellMar>
            <w:left w:w="108" w:type="dxa"/>
            <w:right w:w="108" w:type="dxa"/>
          </w:tblCellMar>
        </w:tblPrEx>
        <w:trPr>
          <w:trHeight w:val="1055"/>
        </w:trPr>
        <w:tc>
          <w:tcPr>
            <w:tcW w:w="417" w:type="pct"/>
            <w:tcBorders>
              <w:top w:val="double" w:sz="4" w:space="0" w:color="auto"/>
              <w:left w:val="double" w:sz="6" w:space="0" w:color="auto"/>
              <w:bottom w:val="single" w:sz="4" w:space="0" w:color="auto"/>
              <w:right w:val="single" w:sz="4" w:space="0" w:color="auto"/>
            </w:tcBorders>
            <w:shd w:val="clear" w:color="auto" w:fill="auto"/>
            <w:noWrap/>
            <w:vAlign w:val="center"/>
            <w:hideMark/>
          </w:tcPr>
          <w:p w14:paraId="17BDBECC" w14:textId="77777777" w:rsidR="00EE1A89" w:rsidRPr="00AF6961" w:rsidRDefault="00EE1A89" w:rsidP="00EE1A89">
            <w:pPr>
              <w:spacing w:before="60" w:after="60"/>
              <w:jc w:val="center"/>
            </w:pPr>
            <w:r w:rsidRPr="00AF6961">
              <w:t>2.1</w:t>
            </w:r>
          </w:p>
        </w:tc>
        <w:tc>
          <w:tcPr>
            <w:tcW w:w="2045" w:type="pct"/>
            <w:tcBorders>
              <w:top w:val="double" w:sz="4" w:space="0" w:color="auto"/>
              <w:left w:val="nil"/>
              <w:bottom w:val="single" w:sz="4" w:space="0" w:color="auto"/>
              <w:right w:val="single" w:sz="4" w:space="0" w:color="auto"/>
            </w:tcBorders>
            <w:shd w:val="clear" w:color="auto" w:fill="auto"/>
          </w:tcPr>
          <w:p w14:paraId="5BED6044" w14:textId="77777777" w:rsidR="00EE1A89" w:rsidRDefault="00EE1A89" w:rsidP="00EE1A89">
            <w:pPr>
              <w:spacing w:before="60" w:after="60"/>
            </w:pPr>
            <w:r>
              <w:t xml:space="preserve">Utovar i lokalni transport po gradilištu </w:t>
            </w:r>
            <w:proofErr w:type="gramStart"/>
            <w:r w:rsidRPr="0064404F">
              <w:t xml:space="preserve">2.5 </w:t>
            </w:r>
            <w:r w:rsidRPr="002A698E">
              <w:t xml:space="preserve"> </w:t>
            </w:r>
            <w:r>
              <w:t>km</w:t>
            </w:r>
            <w:proofErr w:type="gramEnd"/>
            <w:r>
              <w:t xml:space="preserve"> kao i razastiranje i ugradnja rolni vodonepropusne barijere koja se sastoji iz dva sloja. Na prethodno pripremljenom terenu, prvo se postavlja GCL folija koje se nastavlja preklapanjem a zatim se preko nje postavlja HDPE folija kod koje se nastavljanje i monolitizacija vrši termo-fuzionim zavarivanjem. U razvijenu površinu ugrađene folije se priznaje i površina ugrađene folije zahvaćena ispod anker rova.</w:t>
            </w:r>
          </w:p>
          <w:p w14:paraId="60C13204" w14:textId="3C92E586" w:rsidR="00EE1A89" w:rsidRPr="003C01F1" w:rsidRDefault="00EE1A89" w:rsidP="00EE1A89">
            <w:pPr>
              <w:spacing w:before="60" w:after="60"/>
            </w:pPr>
            <w:r>
              <w:t>Obračun po m</w:t>
            </w:r>
            <w:r>
              <w:rPr>
                <w:vertAlign w:val="superscript"/>
              </w:rPr>
              <w:t>2</w:t>
            </w:r>
            <w:r>
              <w:t>.</w:t>
            </w:r>
          </w:p>
        </w:tc>
        <w:tc>
          <w:tcPr>
            <w:tcW w:w="445" w:type="pct"/>
            <w:tcBorders>
              <w:top w:val="double" w:sz="4" w:space="0" w:color="auto"/>
              <w:left w:val="nil"/>
              <w:bottom w:val="single" w:sz="4" w:space="0" w:color="auto"/>
              <w:right w:val="single" w:sz="4" w:space="0" w:color="auto"/>
            </w:tcBorders>
            <w:shd w:val="clear" w:color="auto" w:fill="auto"/>
            <w:noWrap/>
            <w:vAlign w:val="center"/>
            <w:hideMark/>
          </w:tcPr>
          <w:p w14:paraId="6EA8B771" w14:textId="77777777" w:rsidR="00EE1A89" w:rsidRDefault="00EE1A89" w:rsidP="00EE1A89">
            <w:pPr>
              <w:spacing w:before="60" w:after="60"/>
              <w:jc w:val="center"/>
            </w:pPr>
          </w:p>
          <w:p w14:paraId="59924AC8" w14:textId="77777777" w:rsidR="00EE1A89" w:rsidRDefault="00EE1A89" w:rsidP="00EE1A89">
            <w:pPr>
              <w:spacing w:before="60" w:after="60"/>
              <w:jc w:val="center"/>
            </w:pPr>
          </w:p>
          <w:p w14:paraId="5C4BC7AD" w14:textId="77777777" w:rsidR="00EE1A89" w:rsidRPr="00AF6961" w:rsidRDefault="00EE1A89" w:rsidP="00EE1A89">
            <w:pPr>
              <w:spacing w:before="60" w:after="60"/>
              <w:jc w:val="center"/>
            </w:pPr>
            <w:r>
              <w:t>120 000</w:t>
            </w:r>
          </w:p>
        </w:tc>
        <w:tc>
          <w:tcPr>
            <w:tcW w:w="312" w:type="pct"/>
            <w:tcBorders>
              <w:top w:val="double" w:sz="4" w:space="0" w:color="auto"/>
              <w:left w:val="nil"/>
              <w:bottom w:val="single" w:sz="4" w:space="0" w:color="auto"/>
              <w:right w:val="single" w:sz="4" w:space="0" w:color="auto"/>
            </w:tcBorders>
            <w:shd w:val="clear" w:color="auto" w:fill="auto"/>
            <w:noWrap/>
            <w:vAlign w:val="center"/>
            <w:hideMark/>
          </w:tcPr>
          <w:p w14:paraId="62381CB3" w14:textId="77777777" w:rsidR="00EE1A89" w:rsidRPr="008B4853" w:rsidRDefault="00EE1A89" w:rsidP="00EE1A89">
            <w:pPr>
              <w:spacing w:before="60" w:after="60"/>
              <w:jc w:val="center"/>
              <w:rPr>
                <w:vertAlign w:val="superscript"/>
              </w:rPr>
            </w:pPr>
            <w:r>
              <w:t>m</w:t>
            </w:r>
            <w:r>
              <w:rPr>
                <w:vertAlign w:val="superscript"/>
              </w:rPr>
              <w:t>2</w:t>
            </w:r>
          </w:p>
        </w:tc>
        <w:tc>
          <w:tcPr>
            <w:tcW w:w="401" w:type="pct"/>
            <w:tcBorders>
              <w:top w:val="double" w:sz="4" w:space="0" w:color="auto"/>
              <w:left w:val="nil"/>
              <w:bottom w:val="single" w:sz="4" w:space="0" w:color="auto"/>
              <w:right w:val="single" w:sz="4" w:space="0" w:color="auto"/>
            </w:tcBorders>
            <w:shd w:val="clear" w:color="auto" w:fill="auto"/>
            <w:vAlign w:val="center"/>
          </w:tcPr>
          <w:p w14:paraId="1DB1EB9A" w14:textId="77777777" w:rsidR="00EE1A89" w:rsidRPr="00AF6961" w:rsidRDefault="00EE1A89" w:rsidP="00EE1A89">
            <w:pPr>
              <w:spacing w:before="60" w:after="60"/>
              <w:jc w:val="center"/>
            </w:pPr>
          </w:p>
        </w:tc>
        <w:tc>
          <w:tcPr>
            <w:tcW w:w="403" w:type="pct"/>
            <w:gridSpan w:val="2"/>
            <w:tcBorders>
              <w:top w:val="double" w:sz="4" w:space="0" w:color="auto"/>
              <w:left w:val="nil"/>
              <w:bottom w:val="single" w:sz="4" w:space="0" w:color="auto"/>
              <w:right w:val="double" w:sz="6" w:space="0" w:color="auto"/>
            </w:tcBorders>
            <w:shd w:val="clear" w:color="auto" w:fill="auto"/>
            <w:vAlign w:val="bottom"/>
          </w:tcPr>
          <w:p w14:paraId="4DA82DFD" w14:textId="77777777" w:rsidR="00EE1A89" w:rsidRPr="00AF6961" w:rsidRDefault="00EE1A89" w:rsidP="00EE1A89">
            <w:pPr>
              <w:spacing w:before="60" w:after="60"/>
            </w:pPr>
          </w:p>
        </w:tc>
        <w:tc>
          <w:tcPr>
            <w:tcW w:w="539" w:type="pct"/>
            <w:gridSpan w:val="2"/>
            <w:tcBorders>
              <w:top w:val="double" w:sz="4" w:space="0" w:color="auto"/>
              <w:left w:val="nil"/>
              <w:bottom w:val="single" w:sz="4" w:space="0" w:color="auto"/>
              <w:right w:val="double" w:sz="6" w:space="0" w:color="auto"/>
            </w:tcBorders>
          </w:tcPr>
          <w:p w14:paraId="47F921D8" w14:textId="77777777" w:rsidR="00EE1A89" w:rsidRPr="00AF6961" w:rsidRDefault="00EE1A89" w:rsidP="00EE1A89">
            <w:pPr>
              <w:spacing w:before="60" w:after="60"/>
            </w:pPr>
          </w:p>
        </w:tc>
        <w:tc>
          <w:tcPr>
            <w:tcW w:w="438" w:type="pct"/>
            <w:tcBorders>
              <w:top w:val="double" w:sz="4" w:space="0" w:color="auto"/>
              <w:left w:val="nil"/>
              <w:bottom w:val="single" w:sz="4" w:space="0" w:color="auto"/>
              <w:right w:val="double" w:sz="6" w:space="0" w:color="auto"/>
            </w:tcBorders>
          </w:tcPr>
          <w:p w14:paraId="3B943AA1" w14:textId="77777777" w:rsidR="00EE1A89" w:rsidRPr="00AF6961" w:rsidRDefault="00EE1A89" w:rsidP="00EE1A89">
            <w:pPr>
              <w:spacing w:before="60" w:after="60"/>
            </w:pPr>
          </w:p>
        </w:tc>
      </w:tr>
      <w:tr w:rsidR="00EE1A89" w:rsidRPr="00AF6961" w14:paraId="00C3F509" w14:textId="77777777" w:rsidTr="00EE1A89">
        <w:tblPrEx>
          <w:tblCellMar>
            <w:left w:w="108" w:type="dxa"/>
            <w:right w:w="108" w:type="dxa"/>
          </w:tblCellMar>
        </w:tblPrEx>
        <w:trPr>
          <w:trHeight w:val="1181"/>
        </w:trPr>
        <w:tc>
          <w:tcPr>
            <w:tcW w:w="417" w:type="pct"/>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F061923" w14:textId="77777777" w:rsidR="00EE1A89" w:rsidRPr="00AF6961" w:rsidRDefault="00EE1A89" w:rsidP="00EE1A89">
            <w:pPr>
              <w:spacing w:before="60" w:after="60"/>
              <w:jc w:val="center"/>
            </w:pPr>
            <w:r w:rsidRPr="00AF6961">
              <w:t>2.2</w:t>
            </w:r>
          </w:p>
        </w:tc>
        <w:tc>
          <w:tcPr>
            <w:tcW w:w="2045" w:type="pct"/>
            <w:tcBorders>
              <w:top w:val="single" w:sz="4" w:space="0" w:color="auto"/>
              <w:left w:val="nil"/>
              <w:bottom w:val="single" w:sz="4" w:space="0" w:color="auto"/>
              <w:right w:val="single" w:sz="4" w:space="0" w:color="auto"/>
            </w:tcBorders>
            <w:shd w:val="clear" w:color="auto" w:fill="auto"/>
          </w:tcPr>
          <w:p w14:paraId="349E9C56" w14:textId="77777777" w:rsidR="00EE1A89" w:rsidRDefault="00EE1A89" w:rsidP="00EE1A89">
            <w:pPr>
              <w:spacing w:before="60" w:after="60"/>
            </w:pPr>
            <w:r>
              <w:t>Mašinski iskop zemlje II i III kategorije za anker-rov dimenzija 80/80 cm sa odbacivanjem materijala u stranu, razastiranjem i valjanjem iskopanog materijela.</w:t>
            </w:r>
          </w:p>
          <w:p w14:paraId="75C25877" w14:textId="43E06ABB" w:rsidR="00EE1A89" w:rsidRPr="008B4853" w:rsidRDefault="00EE1A89" w:rsidP="00EE1A89">
            <w:pPr>
              <w:spacing w:before="60" w:after="60"/>
            </w:pPr>
            <w:r>
              <w:t>Obračun po m</w:t>
            </w:r>
            <w:r>
              <w:rPr>
                <w:vertAlign w:val="superscript"/>
              </w:rPr>
              <w:t>3</w:t>
            </w:r>
            <w:r>
              <w:t>.</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14:paraId="3BC8C15F" w14:textId="77777777" w:rsidR="00EE1A89" w:rsidRPr="00AF6961" w:rsidRDefault="00EE1A89" w:rsidP="00EE1A89">
            <w:pPr>
              <w:spacing w:before="60" w:after="60"/>
              <w:jc w:val="center"/>
            </w:pPr>
            <w:r>
              <w:t>1 345</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14:paraId="1FAF21F8" w14:textId="77777777" w:rsidR="00EE1A89" w:rsidRPr="008B4853" w:rsidRDefault="00EE1A89" w:rsidP="00EE1A89">
            <w:pPr>
              <w:spacing w:before="60" w:after="60"/>
              <w:jc w:val="center"/>
            </w:pPr>
            <w:r>
              <w:t>m</w:t>
            </w:r>
            <w:r>
              <w:rPr>
                <w:vertAlign w:val="superscript"/>
              </w:rPr>
              <w:t>3</w:t>
            </w:r>
          </w:p>
        </w:tc>
        <w:tc>
          <w:tcPr>
            <w:tcW w:w="401" w:type="pct"/>
            <w:tcBorders>
              <w:top w:val="single" w:sz="4" w:space="0" w:color="auto"/>
              <w:left w:val="nil"/>
              <w:bottom w:val="single" w:sz="4" w:space="0" w:color="auto"/>
              <w:right w:val="single" w:sz="4" w:space="0" w:color="auto"/>
            </w:tcBorders>
            <w:shd w:val="clear" w:color="auto" w:fill="auto"/>
            <w:vAlign w:val="center"/>
          </w:tcPr>
          <w:p w14:paraId="1CB6F360" w14:textId="77777777" w:rsidR="00EE1A89" w:rsidRPr="00AF6961" w:rsidRDefault="00EE1A89" w:rsidP="00EE1A89">
            <w:pPr>
              <w:spacing w:before="60" w:after="60"/>
              <w:jc w:val="center"/>
            </w:pPr>
          </w:p>
        </w:tc>
        <w:tc>
          <w:tcPr>
            <w:tcW w:w="403" w:type="pct"/>
            <w:gridSpan w:val="2"/>
            <w:tcBorders>
              <w:top w:val="single" w:sz="4" w:space="0" w:color="auto"/>
              <w:left w:val="nil"/>
              <w:bottom w:val="single" w:sz="4" w:space="0" w:color="auto"/>
              <w:right w:val="double" w:sz="6" w:space="0" w:color="auto"/>
            </w:tcBorders>
            <w:shd w:val="clear" w:color="auto" w:fill="auto"/>
            <w:vAlign w:val="bottom"/>
          </w:tcPr>
          <w:p w14:paraId="31A359E8" w14:textId="77777777" w:rsidR="00EE1A89" w:rsidRPr="00AF6961" w:rsidRDefault="00EE1A89" w:rsidP="00EE1A89">
            <w:pPr>
              <w:spacing w:before="60" w:after="60"/>
              <w:jc w:val="center"/>
            </w:pPr>
          </w:p>
        </w:tc>
        <w:tc>
          <w:tcPr>
            <w:tcW w:w="539" w:type="pct"/>
            <w:gridSpan w:val="2"/>
            <w:tcBorders>
              <w:top w:val="single" w:sz="4" w:space="0" w:color="auto"/>
              <w:left w:val="nil"/>
              <w:bottom w:val="single" w:sz="4" w:space="0" w:color="auto"/>
              <w:right w:val="double" w:sz="6" w:space="0" w:color="auto"/>
            </w:tcBorders>
          </w:tcPr>
          <w:p w14:paraId="62BCDD50" w14:textId="77777777" w:rsidR="00EE1A89" w:rsidRPr="00AF6961" w:rsidRDefault="00EE1A89" w:rsidP="00EE1A89">
            <w:pPr>
              <w:spacing w:before="60" w:after="60"/>
              <w:jc w:val="center"/>
            </w:pPr>
          </w:p>
        </w:tc>
        <w:tc>
          <w:tcPr>
            <w:tcW w:w="438" w:type="pct"/>
            <w:tcBorders>
              <w:top w:val="single" w:sz="4" w:space="0" w:color="auto"/>
              <w:left w:val="nil"/>
              <w:bottom w:val="single" w:sz="4" w:space="0" w:color="auto"/>
              <w:right w:val="double" w:sz="6" w:space="0" w:color="auto"/>
            </w:tcBorders>
          </w:tcPr>
          <w:p w14:paraId="02834392" w14:textId="77777777" w:rsidR="00EE1A89" w:rsidRPr="00AF6961" w:rsidRDefault="00EE1A89" w:rsidP="00EE1A89">
            <w:pPr>
              <w:spacing w:before="60" w:after="60"/>
              <w:jc w:val="center"/>
            </w:pPr>
          </w:p>
        </w:tc>
      </w:tr>
      <w:tr w:rsidR="00EE1A89" w:rsidRPr="00AF6961" w14:paraId="11F5CD95" w14:textId="77777777" w:rsidTr="00EE1A89">
        <w:tblPrEx>
          <w:tblCellMar>
            <w:left w:w="108" w:type="dxa"/>
            <w:right w:w="108" w:type="dxa"/>
          </w:tblCellMar>
        </w:tblPrEx>
        <w:trPr>
          <w:trHeight w:val="497"/>
        </w:trPr>
        <w:tc>
          <w:tcPr>
            <w:tcW w:w="417" w:type="pct"/>
            <w:tcBorders>
              <w:top w:val="single" w:sz="4" w:space="0" w:color="auto"/>
              <w:left w:val="double" w:sz="6" w:space="0" w:color="auto"/>
              <w:bottom w:val="nil"/>
              <w:right w:val="single" w:sz="4" w:space="0" w:color="auto"/>
            </w:tcBorders>
            <w:shd w:val="clear" w:color="auto" w:fill="auto"/>
            <w:noWrap/>
            <w:vAlign w:val="center"/>
            <w:hideMark/>
          </w:tcPr>
          <w:p w14:paraId="789C0833" w14:textId="77777777" w:rsidR="00EE1A89" w:rsidRPr="00AF6961" w:rsidRDefault="00EE1A89" w:rsidP="00EE1A89">
            <w:pPr>
              <w:spacing w:before="60" w:after="60"/>
              <w:jc w:val="center"/>
            </w:pPr>
            <w:r>
              <w:t>2.3</w:t>
            </w:r>
          </w:p>
        </w:tc>
        <w:tc>
          <w:tcPr>
            <w:tcW w:w="2045" w:type="pct"/>
            <w:tcBorders>
              <w:top w:val="single" w:sz="4" w:space="0" w:color="auto"/>
              <w:left w:val="nil"/>
              <w:bottom w:val="nil"/>
              <w:right w:val="single" w:sz="4" w:space="0" w:color="auto"/>
            </w:tcBorders>
            <w:shd w:val="clear" w:color="auto" w:fill="auto"/>
            <w:hideMark/>
          </w:tcPr>
          <w:p w14:paraId="14F38AA1" w14:textId="5ED229C5" w:rsidR="00EE1A89" w:rsidRPr="002031D0" w:rsidRDefault="00EE1A89" w:rsidP="00EE1A89">
            <w:pPr>
              <w:spacing w:before="60" w:after="60"/>
            </w:pPr>
            <w:r>
              <w:t>Zapunjavanje anker-rov prirodnom mešavinom rečnog šljunka. U cenu uračunati nabavku, transport do gradilišta, istovar na gradilišnu deponiju a zatim utovar i lokalni transport do rova i ugradnju u rov. Obračun po m</w:t>
            </w:r>
            <w:r>
              <w:rPr>
                <w:vertAlign w:val="superscript"/>
              </w:rPr>
              <w:t>3</w:t>
            </w:r>
            <w:r>
              <w:t>.</w:t>
            </w:r>
          </w:p>
        </w:tc>
        <w:tc>
          <w:tcPr>
            <w:tcW w:w="445" w:type="pct"/>
            <w:tcBorders>
              <w:top w:val="single" w:sz="4" w:space="0" w:color="auto"/>
              <w:left w:val="nil"/>
              <w:bottom w:val="nil"/>
              <w:right w:val="single" w:sz="4" w:space="0" w:color="auto"/>
            </w:tcBorders>
            <w:shd w:val="clear" w:color="auto" w:fill="auto"/>
            <w:noWrap/>
            <w:vAlign w:val="center"/>
            <w:hideMark/>
          </w:tcPr>
          <w:p w14:paraId="5E19FDC1" w14:textId="77777777" w:rsidR="00EE1A89" w:rsidRPr="00AF6961" w:rsidRDefault="00EE1A89" w:rsidP="00EE1A89">
            <w:pPr>
              <w:spacing w:before="60" w:after="60"/>
              <w:jc w:val="center"/>
            </w:pPr>
            <w:r>
              <w:t>1 345</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14:paraId="2628C8F4" w14:textId="77777777" w:rsidR="00EE1A89" w:rsidRPr="00AF6961" w:rsidRDefault="00EE1A89" w:rsidP="00EE1A89">
            <w:pPr>
              <w:spacing w:before="60" w:after="60"/>
              <w:jc w:val="center"/>
            </w:pPr>
            <w:r>
              <w:t>m</w:t>
            </w:r>
            <w:r w:rsidRPr="00164FED">
              <w:rPr>
                <w:vertAlign w:val="superscript"/>
              </w:rPr>
              <w:t>3</w:t>
            </w:r>
          </w:p>
        </w:tc>
        <w:tc>
          <w:tcPr>
            <w:tcW w:w="401" w:type="pct"/>
            <w:tcBorders>
              <w:top w:val="single" w:sz="4" w:space="0" w:color="auto"/>
              <w:left w:val="nil"/>
              <w:bottom w:val="nil"/>
              <w:right w:val="single" w:sz="4" w:space="0" w:color="auto"/>
            </w:tcBorders>
            <w:shd w:val="clear" w:color="auto" w:fill="auto"/>
            <w:vAlign w:val="bottom"/>
          </w:tcPr>
          <w:p w14:paraId="05B20B71" w14:textId="77777777" w:rsidR="00EE1A89" w:rsidRPr="00AF6961" w:rsidRDefault="00EE1A89" w:rsidP="00EE1A89">
            <w:pPr>
              <w:spacing w:before="60" w:after="60"/>
              <w:jc w:val="center"/>
            </w:pPr>
          </w:p>
        </w:tc>
        <w:tc>
          <w:tcPr>
            <w:tcW w:w="403" w:type="pct"/>
            <w:gridSpan w:val="2"/>
            <w:tcBorders>
              <w:top w:val="single" w:sz="4" w:space="0" w:color="auto"/>
              <w:left w:val="nil"/>
              <w:bottom w:val="single" w:sz="4" w:space="0" w:color="auto"/>
              <w:right w:val="double" w:sz="6" w:space="0" w:color="auto"/>
            </w:tcBorders>
            <w:shd w:val="clear" w:color="auto" w:fill="auto"/>
            <w:vAlign w:val="bottom"/>
          </w:tcPr>
          <w:p w14:paraId="1A6D9684" w14:textId="77777777" w:rsidR="00EE1A89" w:rsidRPr="00AF6961" w:rsidRDefault="00EE1A89" w:rsidP="00EE1A89">
            <w:pPr>
              <w:spacing w:before="60" w:after="60"/>
              <w:jc w:val="center"/>
            </w:pPr>
          </w:p>
        </w:tc>
        <w:tc>
          <w:tcPr>
            <w:tcW w:w="532" w:type="pct"/>
            <w:tcBorders>
              <w:top w:val="single" w:sz="4" w:space="0" w:color="auto"/>
              <w:left w:val="nil"/>
              <w:bottom w:val="single" w:sz="4" w:space="0" w:color="auto"/>
              <w:right w:val="double" w:sz="6" w:space="0" w:color="auto"/>
            </w:tcBorders>
          </w:tcPr>
          <w:p w14:paraId="7933FCB9" w14:textId="77777777" w:rsidR="00EE1A89" w:rsidRPr="00AF6961" w:rsidRDefault="00EE1A89" w:rsidP="00EE1A89">
            <w:pPr>
              <w:spacing w:before="60" w:after="60"/>
              <w:jc w:val="center"/>
            </w:pPr>
          </w:p>
        </w:tc>
        <w:tc>
          <w:tcPr>
            <w:tcW w:w="445" w:type="pct"/>
            <w:gridSpan w:val="2"/>
            <w:tcBorders>
              <w:top w:val="single" w:sz="4" w:space="0" w:color="auto"/>
              <w:left w:val="nil"/>
              <w:bottom w:val="single" w:sz="4" w:space="0" w:color="auto"/>
              <w:right w:val="double" w:sz="6" w:space="0" w:color="auto"/>
            </w:tcBorders>
          </w:tcPr>
          <w:p w14:paraId="5A733CF1" w14:textId="77777777" w:rsidR="00EE1A89" w:rsidRPr="00AF6961" w:rsidRDefault="00EE1A89" w:rsidP="00EE1A89">
            <w:pPr>
              <w:spacing w:before="60" w:after="60"/>
              <w:jc w:val="center"/>
            </w:pPr>
          </w:p>
        </w:tc>
      </w:tr>
      <w:tr w:rsidR="00EE1A89" w:rsidRPr="00AF6961" w14:paraId="558FA3B0" w14:textId="77777777" w:rsidTr="00EE1A89">
        <w:tblPrEx>
          <w:tblCellMar>
            <w:left w:w="108" w:type="dxa"/>
            <w:right w:w="108" w:type="dxa"/>
          </w:tblCellMar>
        </w:tblPrEx>
        <w:trPr>
          <w:trHeight w:val="1475"/>
        </w:trPr>
        <w:tc>
          <w:tcPr>
            <w:tcW w:w="417" w:type="pct"/>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1DDC936A" w14:textId="77777777" w:rsidR="00EE1A89" w:rsidRPr="00AF6961" w:rsidRDefault="00EE1A89" w:rsidP="00EE1A89">
            <w:pPr>
              <w:spacing w:before="60" w:after="60"/>
              <w:jc w:val="center"/>
            </w:pPr>
            <w:r>
              <w:t>2.4</w:t>
            </w:r>
          </w:p>
        </w:tc>
        <w:tc>
          <w:tcPr>
            <w:tcW w:w="2045" w:type="pct"/>
            <w:tcBorders>
              <w:top w:val="single" w:sz="4" w:space="0" w:color="auto"/>
              <w:left w:val="nil"/>
              <w:bottom w:val="single" w:sz="4" w:space="0" w:color="auto"/>
              <w:right w:val="single" w:sz="4" w:space="0" w:color="auto"/>
            </w:tcBorders>
            <w:shd w:val="clear" w:color="auto" w:fill="auto"/>
            <w:hideMark/>
          </w:tcPr>
          <w:p w14:paraId="7A1AEAD3" w14:textId="77777777" w:rsidR="00EE1A89" w:rsidRPr="00AF6961" w:rsidRDefault="00EE1A89" w:rsidP="00EE1A89">
            <w:pPr>
              <w:spacing w:before="60" w:after="60"/>
            </w:pPr>
            <w:r>
              <w:t>Izrada nasipa na koti 73.00 između rudarski profila 5 / 6. Nožica nasipa se postavlja istočno od izvedene postojeće horizontalne drenaž</w:t>
            </w:r>
            <w:r>
              <w:rPr>
                <w:lang w:val="sr-Cyrl-RS"/>
              </w:rPr>
              <w:t>е</w:t>
            </w:r>
            <w:r>
              <w:t xml:space="preserve"> u profilu 6. </w:t>
            </w:r>
            <w:proofErr w:type="gramStart"/>
            <w:r>
              <w:t>nasip</w:t>
            </w:r>
            <w:proofErr w:type="gramEnd"/>
            <w:r>
              <w:t xml:space="preserve"> se izvodi od zemljanog materijala II i III kategorije, šrina krune nasipa je 4 m' a nagibi kosina 1 : 2 spoljna i 1 : 1,5 unutrašnja. U cenu uračunati mašinski iskop sa utovarom, transport do 1</w:t>
            </w:r>
            <w:proofErr w:type="gramStart"/>
            <w:r>
              <w:t>,5</w:t>
            </w:r>
            <w:proofErr w:type="gramEnd"/>
            <w:r>
              <w:t xml:space="preserve"> km, istovar i razastiranje u slojevima od 30 cm kao i potrebno zbijanje.</w:t>
            </w:r>
          </w:p>
          <w:p w14:paraId="2C96C822" w14:textId="75AF916B" w:rsidR="00EE1A89" w:rsidRPr="003435DD" w:rsidRDefault="00EE1A89" w:rsidP="00EE1A89">
            <w:pPr>
              <w:spacing w:before="60" w:after="60"/>
            </w:pPr>
            <w:r>
              <w:t>Obračum po m</w:t>
            </w:r>
            <w:r>
              <w:rPr>
                <w:vertAlign w:val="superscript"/>
              </w:rPr>
              <w:t>3</w:t>
            </w:r>
            <w:r>
              <w:t>.</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14:paraId="2F887986" w14:textId="77777777" w:rsidR="00EE1A89" w:rsidRPr="00AF6961" w:rsidRDefault="00EE1A89" w:rsidP="00EE1A89">
            <w:pPr>
              <w:spacing w:before="60" w:after="60"/>
              <w:jc w:val="center"/>
            </w:pPr>
            <w:r>
              <w:t>25 000</w:t>
            </w:r>
          </w:p>
        </w:tc>
        <w:tc>
          <w:tcPr>
            <w:tcW w:w="312" w:type="pct"/>
            <w:tcBorders>
              <w:top w:val="nil"/>
              <w:left w:val="nil"/>
              <w:bottom w:val="single" w:sz="4" w:space="0" w:color="auto"/>
              <w:right w:val="single" w:sz="4" w:space="0" w:color="auto"/>
            </w:tcBorders>
            <w:shd w:val="clear" w:color="auto" w:fill="auto"/>
            <w:noWrap/>
            <w:vAlign w:val="center"/>
            <w:hideMark/>
          </w:tcPr>
          <w:p w14:paraId="21AAD3DC" w14:textId="77777777" w:rsidR="00EE1A89" w:rsidRPr="00AF6961" w:rsidRDefault="00EE1A89" w:rsidP="00EE1A89">
            <w:pPr>
              <w:spacing w:before="60" w:after="60"/>
              <w:jc w:val="center"/>
            </w:pPr>
            <w:r>
              <w:t>m</w:t>
            </w:r>
            <w:r w:rsidRPr="00721B40">
              <w:rPr>
                <w:vertAlign w:val="superscript"/>
              </w:rPr>
              <w:t>3</w:t>
            </w:r>
          </w:p>
        </w:tc>
        <w:tc>
          <w:tcPr>
            <w:tcW w:w="401" w:type="pct"/>
            <w:tcBorders>
              <w:top w:val="single" w:sz="4" w:space="0" w:color="auto"/>
              <w:left w:val="nil"/>
              <w:bottom w:val="single" w:sz="4" w:space="0" w:color="auto"/>
              <w:right w:val="single" w:sz="4" w:space="0" w:color="auto"/>
            </w:tcBorders>
            <w:shd w:val="clear" w:color="auto" w:fill="auto"/>
            <w:vAlign w:val="bottom"/>
          </w:tcPr>
          <w:p w14:paraId="318E7205" w14:textId="77777777" w:rsidR="00EE1A89" w:rsidRPr="00AF6961" w:rsidRDefault="00EE1A89" w:rsidP="00EE1A89">
            <w:pPr>
              <w:spacing w:before="60" w:after="60"/>
              <w:jc w:val="center"/>
            </w:pPr>
          </w:p>
        </w:tc>
        <w:tc>
          <w:tcPr>
            <w:tcW w:w="403" w:type="pct"/>
            <w:gridSpan w:val="2"/>
            <w:tcBorders>
              <w:top w:val="nil"/>
              <w:left w:val="nil"/>
              <w:bottom w:val="single" w:sz="4" w:space="0" w:color="auto"/>
              <w:right w:val="double" w:sz="6" w:space="0" w:color="auto"/>
            </w:tcBorders>
            <w:shd w:val="clear" w:color="auto" w:fill="auto"/>
            <w:vAlign w:val="bottom"/>
          </w:tcPr>
          <w:p w14:paraId="40B8EE27" w14:textId="77777777" w:rsidR="00EE1A89" w:rsidRPr="00AF6961" w:rsidRDefault="00EE1A89" w:rsidP="00EE1A89">
            <w:pPr>
              <w:spacing w:before="60" w:after="60"/>
              <w:jc w:val="center"/>
            </w:pPr>
          </w:p>
        </w:tc>
        <w:tc>
          <w:tcPr>
            <w:tcW w:w="532" w:type="pct"/>
            <w:tcBorders>
              <w:top w:val="nil"/>
              <w:left w:val="nil"/>
              <w:bottom w:val="single" w:sz="4" w:space="0" w:color="auto"/>
              <w:right w:val="double" w:sz="6" w:space="0" w:color="auto"/>
            </w:tcBorders>
          </w:tcPr>
          <w:p w14:paraId="11951AD3" w14:textId="77777777" w:rsidR="00EE1A89" w:rsidRPr="00AF6961" w:rsidRDefault="00EE1A89" w:rsidP="00EE1A89">
            <w:pPr>
              <w:spacing w:before="60" w:after="60"/>
              <w:jc w:val="center"/>
            </w:pPr>
          </w:p>
        </w:tc>
        <w:tc>
          <w:tcPr>
            <w:tcW w:w="445" w:type="pct"/>
            <w:gridSpan w:val="2"/>
            <w:tcBorders>
              <w:top w:val="nil"/>
              <w:left w:val="nil"/>
              <w:bottom w:val="single" w:sz="4" w:space="0" w:color="auto"/>
              <w:right w:val="double" w:sz="6" w:space="0" w:color="auto"/>
            </w:tcBorders>
          </w:tcPr>
          <w:p w14:paraId="2032BD29" w14:textId="77777777" w:rsidR="00EE1A89" w:rsidRPr="00AF6961" w:rsidRDefault="00EE1A89" w:rsidP="00EE1A89">
            <w:pPr>
              <w:spacing w:before="60" w:after="60"/>
              <w:jc w:val="center"/>
            </w:pPr>
          </w:p>
        </w:tc>
      </w:tr>
      <w:tr w:rsidR="00EE1A89" w:rsidRPr="00AF6961" w14:paraId="0FBA9DED" w14:textId="77777777" w:rsidTr="00EE1A89">
        <w:tblPrEx>
          <w:tblCellMar>
            <w:left w:w="108" w:type="dxa"/>
            <w:right w:w="108" w:type="dxa"/>
          </w:tblCellMar>
        </w:tblPrEx>
        <w:trPr>
          <w:trHeight w:val="1475"/>
        </w:trPr>
        <w:tc>
          <w:tcPr>
            <w:tcW w:w="417" w:type="pct"/>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02876FF5" w14:textId="77777777" w:rsidR="00EE1A89" w:rsidRPr="00AF6961" w:rsidRDefault="00EE1A89" w:rsidP="00EE1A89">
            <w:pPr>
              <w:spacing w:before="60" w:after="60"/>
              <w:jc w:val="center"/>
            </w:pPr>
            <w:r>
              <w:lastRenderedPageBreak/>
              <w:t>2.5</w:t>
            </w:r>
          </w:p>
        </w:tc>
        <w:tc>
          <w:tcPr>
            <w:tcW w:w="2045" w:type="pct"/>
            <w:tcBorders>
              <w:top w:val="single" w:sz="4" w:space="0" w:color="auto"/>
              <w:left w:val="nil"/>
              <w:bottom w:val="single" w:sz="4" w:space="0" w:color="auto"/>
              <w:right w:val="single" w:sz="4" w:space="0" w:color="auto"/>
            </w:tcBorders>
            <w:shd w:val="clear" w:color="auto" w:fill="auto"/>
            <w:hideMark/>
          </w:tcPr>
          <w:p w14:paraId="1AE17754" w14:textId="0FB4CAD4" w:rsidR="00EE1A89" w:rsidRPr="00B45AB1" w:rsidRDefault="00EE1A89" w:rsidP="00EE1A89">
            <w:pPr>
              <w:spacing w:before="60" w:after="60"/>
            </w:pPr>
            <w:r>
              <w:t>Izrada puta po kruni nasipa. U cenu uračunati nabavku, transport i ugradnju prirodne mešavine šljunka u sloju od 20 cm po kruni nasipa sa potrebnim valjanjem. Put – servisnu saobraćajnicu izvesti u širini od 3</w:t>
            </w:r>
            <w:proofErr w:type="gramStart"/>
            <w:r>
              <w:t>,0</w:t>
            </w:r>
            <w:proofErr w:type="gramEnd"/>
            <w:r>
              <w:t xml:space="preserve"> m a obračun po m</w:t>
            </w:r>
            <w:r>
              <w:rPr>
                <w:vertAlign w:val="superscript"/>
              </w:rPr>
              <w:t>3</w:t>
            </w:r>
            <w:r>
              <w:t xml:space="preserve"> ugrađenog materijala.</w:t>
            </w:r>
          </w:p>
        </w:tc>
        <w:tc>
          <w:tcPr>
            <w:tcW w:w="445" w:type="pct"/>
            <w:tcBorders>
              <w:top w:val="single" w:sz="4" w:space="0" w:color="auto"/>
              <w:left w:val="nil"/>
              <w:bottom w:val="single" w:sz="4" w:space="0" w:color="auto"/>
              <w:right w:val="single" w:sz="4" w:space="0" w:color="auto"/>
            </w:tcBorders>
            <w:shd w:val="clear" w:color="auto" w:fill="auto"/>
            <w:noWrap/>
            <w:vAlign w:val="bottom"/>
            <w:hideMark/>
          </w:tcPr>
          <w:p w14:paraId="56AB8C42" w14:textId="77777777" w:rsidR="00EE1A89" w:rsidRPr="00AF6961" w:rsidRDefault="00EE1A89" w:rsidP="00EE1A89">
            <w:pPr>
              <w:spacing w:before="60" w:after="60"/>
              <w:jc w:val="center"/>
            </w:pPr>
            <w:r>
              <w:t>470</w:t>
            </w:r>
          </w:p>
        </w:tc>
        <w:tc>
          <w:tcPr>
            <w:tcW w:w="312" w:type="pct"/>
            <w:tcBorders>
              <w:top w:val="nil"/>
              <w:left w:val="nil"/>
              <w:bottom w:val="nil"/>
              <w:right w:val="single" w:sz="4" w:space="0" w:color="auto"/>
            </w:tcBorders>
            <w:shd w:val="clear" w:color="auto" w:fill="auto"/>
            <w:noWrap/>
            <w:vAlign w:val="bottom"/>
            <w:hideMark/>
          </w:tcPr>
          <w:p w14:paraId="0E30A967" w14:textId="77777777" w:rsidR="00EE1A89" w:rsidRPr="00AF6961" w:rsidRDefault="00EE1A89" w:rsidP="00EE1A89">
            <w:pPr>
              <w:spacing w:before="60" w:after="60"/>
              <w:jc w:val="center"/>
            </w:pPr>
            <w:r>
              <w:t>m</w:t>
            </w:r>
            <w:r w:rsidRPr="00721B40">
              <w:rPr>
                <w:vertAlign w:val="superscript"/>
              </w:rPr>
              <w:t>3</w:t>
            </w:r>
          </w:p>
        </w:tc>
        <w:tc>
          <w:tcPr>
            <w:tcW w:w="401" w:type="pct"/>
            <w:tcBorders>
              <w:top w:val="single" w:sz="4" w:space="0" w:color="auto"/>
              <w:left w:val="nil"/>
              <w:bottom w:val="single" w:sz="4" w:space="0" w:color="auto"/>
              <w:right w:val="single" w:sz="4" w:space="0" w:color="auto"/>
            </w:tcBorders>
            <w:shd w:val="clear" w:color="auto" w:fill="auto"/>
            <w:vAlign w:val="bottom"/>
          </w:tcPr>
          <w:p w14:paraId="7BDF9DB2" w14:textId="77777777" w:rsidR="00EE1A89" w:rsidRPr="00AF6961" w:rsidRDefault="00EE1A89" w:rsidP="00EE1A89">
            <w:pPr>
              <w:spacing w:before="60" w:after="60"/>
              <w:jc w:val="center"/>
            </w:pPr>
          </w:p>
        </w:tc>
        <w:tc>
          <w:tcPr>
            <w:tcW w:w="403" w:type="pct"/>
            <w:gridSpan w:val="2"/>
            <w:tcBorders>
              <w:top w:val="nil"/>
              <w:left w:val="nil"/>
              <w:bottom w:val="nil"/>
              <w:right w:val="double" w:sz="6" w:space="0" w:color="auto"/>
            </w:tcBorders>
            <w:shd w:val="clear" w:color="auto" w:fill="auto"/>
            <w:vAlign w:val="bottom"/>
          </w:tcPr>
          <w:p w14:paraId="4CB1A83B" w14:textId="77777777" w:rsidR="00EE1A89" w:rsidRPr="00AF6961" w:rsidRDefault="00EE1A89" w:rsidP="00EE1A89">
            <w:pPr>
              <w:spacing w:before="60" w:after="60"/>
            </w:pPr>
          </w:p>
        </w:tc>
        <w:tc>
          <w:tcPr>
            <w:tcW w:w="532" w:type="pct"/>
            <w:tcBorders>
              <w:top w:val="nil"/>
              <w:left w:val="nil"/>
              <w:bottom w:val="nil"/>
              <w:right w:val="double" w:sz="6" w:space="0" w:color="auto"/>
            </w:tcBorders>
          </w:tcPr>
          <w:p w14:paraId="568FAEEE" w14:textId="77777777" w:rsidR="00EE1A89" w:rsidRPr="00AF6961" w:rsidRDefault="00EE1A89" w:rsidP="00EE1A89">
            <w:pPr>
              <w:spacing w:before="60" w:after="60"/>
            </w:pPr>
          </w:p>
        </w:tc>
        <w:tc>
          <w:tcPr>
            <w:tcW w:w="445" w:type="pct"/>
            <w:gridSpan w:val="2"/>
            <w:tcBorders>
              <w:top w:val="nil"/>
              <w:left w:val="nil"/>
              <w:bottom w:val="nil"/>
              <w:right w:val="double" w:sz="6" w:space="0" w:color="auto"/>
            </w:tcBorders>
          </w:tcPr>
          <w:p w14:paraId="6136D5F2" w14:textId="77777777" w:rsidR="00EE1A89" w:rsidRPr="00AF6961" w:rsidRDefault="00EE1A89" w:rsidP="00EE1A89">
            <w:pPr>
              <w:spacing w:before="60" w:after="60"/>
            </w:pPr>
          </w:p>
        </w:tc>
      </w:tr>
      <w:tr w:rsidR="00927D58" w:rsidRPr="00AF6961" w14:paraId="58A816C2" w14:textId="77777777" w:rsidTr="00EE1A89">
        <w:tblPrEx>
          <w:tblCellMar>
            <w:left w:w="108" w:type="dxa"/>
            <w:right w:w="108" w:type="dxa"/>
          </w:tblCellMar>
        </w:tblPrEx>
        <w:trPr>
          <w:trHeight w:val="1010"/>
        </w:trPr>
        <w:tc>
          <w:tcPr>
            <w:tcW w:w="417" w:type="pct"/>
            <w:tcBorders>
              <w:top w:val="single" w:sz="4" w:space="0" w:color="auto"/>
              <w:left w:val="double" w:sz="6" w:space="0" w:color="auto"/>
              <w:bottom w:val="single" w:sz="4" w:space="0" w:color="auto"/>
              <w:right w:val="single" w:sz="4" w:space="0" w:color="auto"/>
            </w:tcBorders>
            <w:shd w:val="clear" w:color="auto" w:fill="auto"/>
            <w:noWrap/>
            <w:vAlign w:val="center"/>
          </w:tcPr>
          <w:p w14:paraId="05494DFD" w14:textId="77777777" w:rsidR="00927D58" w:rsidRDefault="00927D58" w:rsidP="00927D58">
            <w:pPr>
              <w:spacing w:before="60" w:after="60"/>
              <w:jc w:val="center"/>
            </w:pPr>
          </w:p>
        </w:tc>
        <w:tc>
          <w:tcPr>
            <w:tcW w:w="2045" w:type="pct"/>
            <w:tcBorders>
              <w:top w:val="single" w:sz="4" w:space="0" w:color="auto"/>
              <w:left w:val="nil"/>
              <w:bottom w:val="single" w:sz="4" w:space="0" w:color="auto"/>
              <w:right w:val="single" w:sz="4" w:space="0" w:color="auto"/>
            </w:tcBorders>
            <w:shd w:val="clear" w:color="auto" w:fill="auto"/>
          </w:tcPr>
          <w:p w14:paraId="6841A1EC" w14:textId="77777777" w:rsidR="00927D58" w:rsidRDefault="00927D58" w:rsidP="00927D58">
            <w:pPr>
              <w:spacing w:before="60" w:after="60"/>
            </w:pPr>
          </w:p>
        </w:tc>
        <w:tc>
          <w:tcPr>
            <w:tcW w:w="445" w:type="pct"/>
            <w:tcBorders>
              <w:top w:val="single" w:sz="4" w:space="0" w:color="auto"/>
              <w:left w:val="nil"/>
              <w:bottom w:val="single" w:sz="4" w:space="0" w:color="auto"/>
              <w:right w:val="single" w:sz="4" w:space="0" w:color="auto"/>
            </w:tcBorders>
            <w:shd w:val="clear" w:color="auto" w:fill="auto"/>
            <w:noWrap/>
            <w:vAlign w:val="bottom"/>
          </w:tcPr>
          <w:p w14:paraId="38EDD1B9" w14:textId="77777777" w:rsidR="00927D58" w:rsidRDefault="00927D58" w:rsidP="00927D58">
            <w:pPr>
              <w:spacing w:before="60" w:after="60"/>
              <w:jc w:val="center"/>
            </w:pPr>
          </w:p>
        </w:tc>
        <w:tc>
          <w:tcPr>
            <w:tcW w:w="312" w:type="pct"/>
            <w:tcBorders>
              <w:top w:val="single" w:sz="4" w:space="0" w:color="auto"/>
              <w:left w:val="nil"/>
              <w:bottom w:val="single" w:sz="4" w:space="0" w:color="auto"/>
              <w:right w:val="single" w:sz="4" w:space="0" w:color="auto"/>
            </w:tcBorders>
            <w:shd w:val="clear" w:color="auto" w:fill="auto"/>
            <w:noWrap/>
            <w:vAlign w:val="bottom"/>
          </w:tcPr>
          <w:p w14:paraId="16936AC5" w14:textId="77777777" w:rsidR="00927D58" w:rsidRDefault="00927D58" w:rsidP="00927D58">
            <w:pPr>
              <w:spacing w:before="60" w:after="60"/>
              <w:jc w:val="center"/>
            </w:pPr>
          </w:p>
        </w:tc>
        <w:tc>
          <w:tcPr>
            <w:tcW w:w="401" w:type="pct"/>
            <w:tcBorders>
              <w:top w:val="single" w:sz="4" w:space="0" w:color="auto"/>
              <w:left w:val="nil"/>
              <w:bottom w:val="single" w:sz="4" w:space="0" w:color="auto"/>
              <w:right w:val="single" w:sz="4" w:space="0" w:color="auto"/>
            </w:tcBorders>
            <w:shd w:val="clear" w:color="auto" w:fill="auto"/>
            <w:vAlign w:val="bottom"/>
          </w:tcPr>
          <w:p w14:paraId="3073C2C3" w14:textId="77777777" w:rsidR="00927D58" w:rsidRPr="00AF6961" w:rsidRDefault="00927D58" w:rsidP="00927D58">
            <w:pPr>
              <w:spacing w:before="60" w:after="60"/>
              <w:jc w:val="center"/>
            </w:pPr>
            <w:r w:rsidRPr="00AF6961">
              <w:t>Ukupno</w:t>
            </w:r>
            <w:r>
              <w:t xml:space="preserve"> II</w:t>
            </w:r>
            <w:r w:rsidRPr="00AF6961">
              <w:t xml:space="preserve"> </w:t>
            </w:r>
            <w:r>
              <w:t>građevinski</w:t>
            </w:r>
            <w:r w:rsidRPr="00AF6961">
              <w:t xml:space="preserve"> radovi:</w:t>
            </w:r>
          </w:p>
        </w:tc>
        <w:tc>
          <w:tcPr>
            <w:tcW w:w="403" w:type="pct"/>
            <w:gridSpan w:val="2"/>
            <w:tcBorders>
              <w:top w:val="single" w:sz="4" w:space="0" w:color="auto"/>
              <w:left w:val="nil"/>
              <w:bottom w:val="single" w:sz="4" w:space="0" w:color="auto"/>
              <w:right w:val="double" w:sz="6" w:space="0" w:color="auto"/>
            </w:tcBorders>
            <w:shd w:val="clear" w:color="auto" w:fill="auto"/>
            <w:vAlign w:val="bottom"/>
          </w:tcPr>
          <w:p w14:paraId="64037958" w14:textId="77777777" w:rsidR="00927D58" w:rsidRPr="00AF6961" w:rsidRDefault="00927D58" w:rsidP="00927D58">
            <w:pPr>
              <w:spacing w:before="60" w:after="60"/>
            </w:pPr>
          </w:p>
        </w:tc>
        <w:tc>
          <w:tcPr>
            <w:tcW w:w="532" w:type="pct"/>
            <w:tcBorders>
              <w:top w:val="nil"/>
              <w:left w:val="nil"/>
              <w:bottom w:val="single" w:sz="4" w:space="0" w:color="auto"/>
              <w:right w:val="double" w:sz="6" w:space="0" w:color="auto"/>
            </w:tcBorders>
          </w:tcPr>
          <w:p w14:paraId="7453223F" w14:textId="77777777" w:rsidR="00927D58" w:rsidRPr="00AF6961" w:rsidRDefault="00927D58" w:rsidP="00927D58">
            <w:pPr>
              <w:spacing w:before="60" w:after="60"/>
            </w:pPr>
          </w:p>
        </w:tc>
        <w:tc>
          <w:tcPr>
            <w:tcW w:w="445" w:type="pct"/>
            <w:gridSpan w:val="2"/>
            <w:tcBorders>
              <w:top w:val="nil"/>
              <w:left w:val="nil"/>
              <w:bottom w:val="single" w:sz="4" w:space="0" w:color="auto"/>
              <w:right w:val="double" w:sz="6" w:space="0" w:color="auto"/>
            </w:tcBorders>
          </w:tcPr>
          <w:p w14:paraId="3455BFB3" w14:textId="77777777" w:rsidR="00927D58" w:rsidRPr="00AF6961" w:rsidRDefault="00927D58" w:rsidP="00927D58">
            <w:pPr>
              <w:spacing w:before="60" w:after="60"/>
            </w:pPr>
          </w:p>
        </w:tc>
      </w:tr>
      <w:tr w:rsidR="00927D58" w:rsidRPr="00AF6961" w14:paraId="4FA7138C" w14:textId="77777777" w:rsidTr="00EE1A89">
        <w:tblPrEx>
          <w:tblCellMar>
            <w:left w:w="108" w:type="dxa"/>
            <w:right w:w="108" w:type="dxa"/>
          </w:tblCellMar>
        </w:tblPrEx>
        <w:trPr>
          <w:trHeight w:val="690"/>
        </w:trPr>
        <w:tc>
          <w:tcPr>
            <w:tcW w:w="417" w:type="pct"/>
            <w:tcBorders>
              <w:top w:val="single" w:sz="4" w:space="0" w:color="auto"/>
              <w:left w:val="double" w:sz="6" w:space="0" w:color="auto"/>
              <w:bottom w:val="single" w:sz="4" w:space="0" w:color="auto"/>
              <w:right w:val="single" w:sz="4" w:space="0" w:color="auto"/>
            </w:tcBorders>
            <w:shd w:val="clear" w:color="auto" w:fill="auto"/>
            <w:noWrap/>
            <w:vAlign w:val="center"/>
          </w:tcPr>
          <w:p w14:paraId="539C0103" w14:textId="3C08F4A5" w:rsidR="00927D58" w:rsidRPr="00D90AA5" w:rsidRDefault="00927D58" w:rsidP="00927D58">
            <w:pPr>
              <w:spacing w:before="60" w:after="60"/>
              <w:jc w:val="center"/>
              <w:rPr>
                <w:b/>
              </w:rPr>
            </w:pPr>
            <w:r w:rsidRPr="00D90AA5">
              <w:rPr>
                <w:b/>
              </w:rPr>
              <w:t>III</w:t>
            </w:r>
          </w:p>
        </w:tc>
        <w:tc>
          <w:tcPr>
            <w:tcW w:w="2045" w:type="pct"/>
            <w:tcBorders>
              <w:top w:val="single" w:sz="4" w:space="0" w:color="auto"/>
              <w:left w:val="nil"/>
              <w:bottom w:val="single" w:sz="4" w:space="0" w:color="auto"/>
              <w:right w:val="single" w:sz="4" w:space="0" w:color="auto"/>
            </w:tcBorders>
            <w:shd w:val="clear" w:color="auto" w:fill="auto"/>
            <w:vAlign w:val="center"/>
          </w:tcPr>
          <w:p w14:paraId="22DFA3C9" w14:textId="3E9E281F" w:rsidR="00927D58" w:rsidRPr="00D90AA5" w:rsidRDefault="00927D58" w:rsidP="00927D58">
            <w:pPr>
              <w:spacing w:before="60" w:after="60"/>
              <w:rPr>
                <w:b/>
              </w:rPr>
            </w:pPr>
            <w:r w:rsidRPr="00D90AA5">
              <w:rPr>
                <w:b/>
              </w:rPr>
              <w:t>GEODETSKE USLUGE</w:t>
            </w:r>
          </w:p>
        </w:tc>
        <w:tc>
          <w:tcPr>
            <w:tcW w:w="445" w:type="pct"/>
            <w:tcBorders>
              <w:top w:val="single" w:sz="4" w:space="0" w:color="auto"/>
              <w:left w:val="nil"/>
              <w:bottom w:val="single" w:sz="4" w:space="0" w:color="auto"/>
              <w:right w:val="single" w:sz="4" w:space="0" w:color="auto"/>
            </w:tcBorders>
            <w:shd w:val="clear" w:color="auto" w:fill="auto"/>
            <w:noWrap/>
            <w:vAlign w:val="bottom"/>
          </w:tcPr>
          <w:p w14:paraId="789B2BBC" w14:textId="77777777" w:rsidR="00927D58" w:rsidRDefault="00927D58" w:rsidP="00927D58">
            <w:pPr>
              <w:spacing w:before="60" w:after="60"/>
              <w:jc w:val="center"/>
            </w:pPr>
          </w:p>
        </w:tc>
        <w:tc>
          <w:tcPr>
            <w:tcW w:w="312" w:type="pct"/>
            <w:tcBorders>
              <w:top w:val="single" w:sz="4" w:space="0" w:color="auto"/>
              <w:left w:val="nil"/>
              <w:bottom w:val="single" w:sz="4" w:space="0" w:color="auto"/>
              <w:right w:val="single" w:sz="4" w:space="0" w:color="auto"/>
            </w:tcBorders>
            <w:shd w:val="clear" w:color="auto" w:fill="auto"/>
            <w:noWrap/>
            <w:vAlign w:val="bottom"/>
          </w:tcPr>
          <w:p w14:paraId="73E9C3B4" w14:textId="77777777" w:rsidR="00927D58" w:rsidRDefault="00927D58" w:rsidP="00927D58">
            <w:pPr>
              <w:spacing w:before="60" w:after="60"/>
              <w:jc w:val="center"/>
            </w:pPr>
          </w:p>
        </w:tc>
        <w:tc>
          <w:tcPr>
            <w:tcW w:w="401" w:type="pct"/>
            <w:tcBorders>
              <w:top w:val="single" w:sz="4" w:space="0" w:color="auto"/>
              <w:left w:val="nil"/>
              <w:bottom w:val="single" w:sz="4" w:space="0" w:color="auto"/>
              <w:right w:val="single" w:sz="4" w:space="0" w:color="auto"/>
            </w:tcBorders>
            <w:shd w:val="clear" w:color="auto" w:fill="auto"/>
            <w:vAlign w:val="bottom"/>
          </w:tcPr>
          <w:p w14:paraId="6A05CCB2" w14:textId="77777777" w:rsidR="00927D58" w:rsidRPr="00AF6961" w:rsidRDefault="00927D58" w:rsidP="00927D58">
            <w:pPr>
              <w:spacing w:before="60" w:after="60"/>
              <w:jc w:val="center"/>
            </w:pPr>
          </w:p>
        </w:tc>
        <w:tc>
          <w:tcPr>
            <w:tcW w:w="403" w:type="pct"/>
            <w:gridSpan w:val="2"/>
            <w:tcBorders>
              <w:top w:val="single" w:sz="4" w:space="0" w:color="auto"/>
              <w:left w:val="nil"/>
              <w:bottom w:val="single" w:sz="4" w:space="0" w:color="auto"/>
              <w:right w:val="double" w:sz="6" w:space="0" w:color="auto"/>
            </w:tcBorders>
            <w:shd w:val="clear" w:color="auto" w:fill="auto"/>
            <w:vAlign w:val="bottom"/>
          </w:tcPr>
          <w:p w14:paraId="7B8AAFB0" w14:textId="77777777" w:rsidR="00927D58" w:rsidRPr="00AF6961" w:rsidRDefault="00927D58" w:rsidP="00927D58">
            <w:pPr>
              <w:spacing w:before="60" w:after="60"/>
            </w:pPr>
          </w:p>
        </w:tc>
        <w:tc>
          <w:tcPr>
            <w:tcW w:w="532" w:type="pct"/>
            <w:tcBorders>
              <w:top w:val="nil"/>
              <w:left w:val="nil"/>
              <w:bottom w:val="single" w:sz="4" w:space="0" w:color="auto"/>
              <w:right w:val="double" w:sz="6" w:space="0" w:color="auto"/>
            </w:tcBorders>
          </w:tcPr>
          <w:p w14:paraId="1282E9C7" w14:textId="77777777" w:rsidR="00927D58" w:rsidRPr="00AF6961" w:rsidRDefault="00927D58" w:rsidP="00927D58">
            <w:pPr>
              <w:spacing w:before="60" w:after="60"/>
            </w:pPr>
          </w:p>
        </w:tc>
        <w:tc>
          <w:tcPr>
            <w:tcW w:w="445" w:type="pct"/>
            <w:gridSpan w:val="2"/>
            <w:tcBorders>
              <w:top w:val="nil"/>
              <w:left w:val="nil"/>
              <w:bottom w:val="single" w:sz="4" w:space="0" w:color="auto"/>
              <w:right w:val="double" w:sz="6" w:space="0" w:color="auto"/>
            </w:tcBorders>
          </w:tcPr>
          <w:p w14:paraId="434F2E11" w14:textId="77777777" w:rsidR="00927D58" w:rsidRPr="00AF6961" w:rsidRDefault="00927D58" w:rsidP="00927D58">
            <w:pPr>
              <w:spacing w:before="60" w:after="60"/>
            </w:pPr>
          </w:p>
        </w:tc>
      </w:tr>
      <w:tr w:rsidR="00927D58" w:rsidRPr="00AF6961" w14:paraId="6CE7EFA5" w14:textId="77777777" w:rsidTr="00EE1A89">
        <w:tblPrEx>
          <w:tblCellMar>
            <w:left w:w="108" w:type="dxa"/>
            <w:right w:w="108" w:type="dxa"/>
          </w:tblCellMar>
        </w:tblPrEx>
        <w:trPr>
          <w:trHeight w:val="557"/>
        </w:trPr>
        <w:tc>
          <w:tcPr>
            <w:tcW w:w="417" w:type="pct"/>
            <w:tcBorders>
              <w:top w:val="single" w:sz="4" w:space="0" w:color="auto"/>
              <w:left w:val="double" w:sz="6" w:space="0" w:color="auto"/>
              <w:bottom w:val="single" w:sz="4" w:space="0" w:color="auto"/>
              <w:right w:val="single" w:sz="4" w:space="0" w:color="auto"/>
            </w:tcBorders>
            <w:shd w:val="clear" w:color="auto" w:fill="auto"/>
            <w:noWrap/>
            <w:vAlign w:val="center"/>
          </w:tcPr>
          <w:p w14:paraId="40D6C3C6" w14:textId="5476005B" w:rsidR="00927D58" w:rsidRDefault="00927D58" w:rsidP="00927D58">
            <w:pPr>
              <w:spacing w:before="60" w:after="60"/>
              <w:jc w:val="center"/>
            </w:pPr>
            <w:r w:rsidRPr="007600DD">
              <w:t>3.1.</w:t>
            </w:r>
          </w:p>
        </w:tc>
        <w:tc>
          <w:tcPr>
            <w:tcW w:w="2045" w:type="pct"/>
            <w:tcBorders>
              <w:top w:val="single" w:sz="4" w:space="0" w:color="auto"/>
              <w:left w:val="nil"/>
              <w:bottom w:val="single" w:sz="4" w:space="0" w:color="auto"/>
              <w:right w:val="single" w:sz="4" w:space="0" w:color="auto"/>
            </w:tcBorders>
            <w:shd w:val="clear" w:color="auto" w:fill="auto"/>
            <w:vAlign w:val="center"/>
          </w:tcPr>
          <w:p w14:paraId="0A216577" w14:textId="4DF88DC2" w:rsidR="00927D58" w:rsidRDefault="00927D58" w:rsidP="00927D58">
            <w:pPr>
              <w:spacing w:before="60" w:after="60"/>
            </w:pPr>
            <w:r w:rsidRPr="007600DD">
              <w:t>Elaborat nultog stanja</w:t>
            </w:r>
          </w:p>
        </w:tc>
        <w:tc>
          <w:tcPr>
            <w:tcW w:w="445" w:type="pct"/>
            <w:tcBorders>
              <w:top w:val="single" w:sz="4" w:space="0" w:color="auto"/>
              <w:left w:val="nil"/>
              <w:bottom w:val="single" w:sz="4" w:space="0" w:color="auto"/>
              <w:right w:val="single" w:sz="4" w:space="0" w:color="auto"/>
            </w:tcBorders>
            <w:shd w:val="clear" w:color="auto" w:fill="auto"/>
            <w:noWrap/>
            <w:vAlign w:val="center"/>
          </w:tcPr>
          <w:p w14:paraId="3E3E343D" w14:textId="53631821" w:rsidR="00927D58" w:rsidRDefault="00927D58" w:rsidP="00927D58">
            <w:pPr>
              <w:spacing w:before="60" w:after="60"/>
              <w:jc w:val="center"/>
            </w:pPr>
            <w:r w:rsidRPr="007600DD">
              <w:t>1</w:t>
            </w:r>
          </w:p>
        </w:tc>
        <w:tc>
          <w:tcPr>
            <w:tcW w:w="312" w:type="pct"/>
            <w:tcBorders>
              <w:top w:val="single" w:sz="4" w:space="0" w:color="auto"/>
              <w:left w:val="nil"/>
              <w:bottom w:val="single" w:sz="4" w:space="0" w:color="auto"/>
              <w:right w:val="single" w:sz="4" w:space="0" w:color="auto"/>
            </w:tcBorders>
            <w:shd w:val="clear" w:color="auto" w:fill="auto"/>
            <w:noWrap/>
            <w:vAlign w:val="center"/>
          </w:tcPr>
          <w:p w14:paraId="7366CFDD" w14:textId="1BA17CDD" w:rsidR="00927D58" w:rsidRDefault="00927D58" w:rsidP="00927D58">
            <w:pPr>
              <w:spacing w:before="60" w:after="60"/>
              <w:jc w:val="center"/>
            </w:pPr>
            <w:r w:rsidRPr="007600DD">
              <w:t>Kom.</w:t>
            </w:r>
          </w:p>
        </w:tc>
        <w:tc>
          <w:tcPr>
            <w:tcW w:w="401" w:type="pct"/>
            <w:tcBorders>
              <w:top w:val="single" w:sz="4" w:space="0" w:color="auto"/>
              <w:left w:val="nil"/>
              <w:bottom w:val="single" w:sz="4" w:space="0" w:color="auto"/>
              <w:right w:val="single" w:sz="4" w:space="0" w:color="auto"/>
            </w:tcBorders>
            <w:shd w:val="clear" w:color="auto" w:fill="auto"/>
            <w:vAlign w:val="bottom"/>
          </w:tcPr>
          <w:p w14:paraId="4A414AF8" w14:textId="77777777" w:rsidR="00927D58" w:rsidRPr="00AF6961" w:rsidRDefault="00927D58" w:rsidP="00927D58">
            <w:pPr>
              <w:spacing w:before="60" w:after="60"/>
              <w:jc w:val="center"/>
            </w:pPr>
          </w:p>
        </w:tc>
        <w:tc>
          <w:tcPr>
            <w:tcW w:w="403" w:type="pct"/>
            <w:gridSpan w:val="2"/>
            <w:tcBorders>
              <w:top w:val="single" w:sz="4" w:space="0" w:color="auto"/>
              <w:left w:val="nil"/>
              <w:bottom w:val="single" w:sz="4" w:space="0" w:color="auto"/>
              <w:right w:val="double" w:sz="6" w:space="0" w:color="auto"/>
            </w:tcBorders>
            <w:shd w:val="clear" w:color="auto" w:fill="auto"/>
            <w:vAlign w:val="bottom"/>
          </w:tcPr>
          <w:p w14:paraId="45E5E555" w14:textId="77777777" w:rsidR="00927D58" w:rsidRPr="00AF6961" w:rsidRDefault="00927D58" w:rsidP="00927D58">
            <w:pPr>
              <w:spacing w:before="60" w:after="60"/>
            </w:pPr>
          </w:p>
        </w:tc>
        <w:tc>
          <w:tcPr>
            <w:tcW w:w="532" w:type="pct"/>
            <w:tcBorders>
              <w:top w:val="nil"/>
              <w:left w:val="nil"/>
              <w:bottom w:val="single" w:sz="4" w:space="0" w:color="auto"/>
              <w:right w:val="double" w:sz="6" w:space="0" w:color="auto"/>
            </w:tcBorders>
          </w:tcPr>
          <w:p w14:paraId="1F9BD488" w14:textId="77777777" w:rsidR="00927D58" w:rsidRPr="00AF6961" w:rsidRDefault="00927D58" w:rsidP="00927D58">
            <w:pPr>
              <w:spacing w:before="60" w:after="60"/>
            </w:pPr>
          </w:p>
        </w:tc>
        <w:tc>
          <w:tcPr>
            <w:tcW w:w="445" w:type="pct"/>
            <w:gridSpan w:val="2"/>
            <w:tcBorders>
              <w:top w:val="nil"/>
              <w:left w:val="nil"/>
              <w:bottom w:val="single" w:sz="4" w:space="0" w:color="auto"/>
              <w:right w:val="double" w:sz="6" w:space="0" w:color="auto"/>
            </w:tcBorders>
          </w:tcPr>
          <w:p w14:paraId="38353967" w14:textId="77777777" w:rsidR="00927D58" w:rsidRPr="00AF6961" w:rsidRDefault="00927D58" w:rsidP="00927D58">
            <w:pPr>
              <w:spacing w:before="60" w:after="60"/>
            </w:pPr>
          </w:p>
        </w:tc>
      </w:tr>
      <w:tr w:rsidR="00927D58" w:rsidRPr="00AF6961" w14:paraId="45486EBA" w14:textId="77777777" w:rsidTr="00EE1A89">
        <w:tblPrEx>
          <w:tblCellMar>
            <w:left w:w="108" w:type="dxa"/>
            <w:right w:w="108" w:type="dxa"/>
          </w:tblCellMar>
        </w:tblPrEx>
        <w:trPr>
          <w:trHeight w:val="557"/>
        </w:trPr>
        <w:tc>
          <w:tcPr>
            <w:tcW w:w="417" w:type="pct"/>
            <w:tcBorders>
              <w:top w:val="single" w:sz="4" w:space="0" w:color="auto"/>
              <w:left w:val="double" w:sz="6" w:space="0" w:color="auto"/>
              <w:bottom w:val="single" w:sz="4" w:space="0" w:color="auto"/>
              <w:right w:val="single" w:sz="4" w:space="0" w:color="auto"/>
            </w:tcBorders>
            <w:shd w:val="clear" w:color="auto" w:fill="auto"/>
            <w:noWrap/>
            <w:vAlign w:val="center"/>
          </w:tcPr>
          <w:p w14:paraId="133FA384" w14:textId="1D3FD9B8" w:rsidR="00927D58" w:rsidRDefault="00927D58" w:rsidP="00927D58">
            <w:pPr>
              <w:spacing w:before="60" w:after="60"/>
              <w:jc w:val="center"/>
            </w:pPr>
            <w:r w:rsidRPr="007600DD">
              <w:t>3.2.</w:t>
            </w:r>
          </w:p>
        </w:tc>
        <w:tc>
          <w:tcPr>
            <w:tcW w:w="2045" w:type="pct"/>
            <w:tcBorders>
              <w:top w:val="single" w:sz="4" w:space="0" w:color="auto"/>
              <w:left w:val="nil"/>
              <w:bottom w:val="single" w:sz="4" w:space="0" w:color="auto"/>
              <w:right w:val="single" w:sz="4" w:space="0" w:color="auto"/>
            </w:tcBorders>
            <w:shd w:val="clear" w:color="auto" w:fill="auto"/>
            <w:vAlign w:val="center"/>
          </w:tcPr>
          <w:p w14:paraId="0B70BF2C" w14:textId="35901A7F" w:rsidR="00927D58" w:rsidRDefault="00927D58" w:rsidP="00927D58">
            <w:pPr>
              <w:spacing w:before="60" w:after="60"/>
            </w:pPr>
            <w:r w:rsidRPr="007600DD">
              <w:t>Elaborat izvedenog objekta</w:t>
            </w:r>
          </w:p>
        </w:tc>
        <w:tc>
          <w:tcPr>
            <w:tcW w:w="445" w:type="pct"/>
            <w:tcBorders>
              <w:top w:val="single" w:sz="4" w:space="0" w:color="auto"/>
              <w:left w:val="nil"/>
              <w:bottom w:val="single" w:sz="4" w:space="0" w:color="auto"/>
              <w:right w:val="single" w:sz="4" w:space="0" w:color="auto"/>
            </w:tcBorders>
            <w:shd w:val="clear" w:color="auto" w:fill="auto"/>
            <w:noWrap/>
            <w:vAlign w:val="center"/>
          </w:tcPr>
          <w:p w14:paraId="7F62A1A5" w14:textId="74554BE1" w:rsidR="00927D58" w:rsidRDefault="00927D58" w:rsidP="00927D58">
            <w:pPr>
              <w:spacing w:before="60" w:after="60"/>
              <w:jc w:val="center"/>
            </w:pPr>
            <w:r w:rsidRPr="007600DD">
              <w:t>1</w:t>
            </w:r>
          </w:p>
        </w:tc>
        <w:tc>
          <w:tcPr>
            <w:tcW w:w="312" w:type="pct"/>
            <w:tcBorders>
              <w:top w:val="single" w:sz="4" w:space="0" w:color="auto"/>
              <w:left w:val="nil"/>
              <w:bottom w:val="single" w:sz="4" w:space="0" w:color="auto"/>
              <w:right w:val="single" w:sz="4" w:space="0" w:color="auto"/>
            </w:tcBorders>
            <w:shd w:val="clear" w:color="auto" w:fill="auto"/>
            <w:noWrap/>
            <w:vAlign w:val="center"/>
          </w:tcPr>
          <w:p w14:paraId="05E02CA8" w14:textId="074CFD77" w:rsidR="00927D58" w:rsidRDefault="00927D58" w:rsidP="00927D58">
            <w:pPr>
              <w:spacing w:before="60" w:after="60"/>
              <w:jc w:val="center"/>
            </w:pPr>
            <w:r w:rsidRPr="007600DD">
              <w:t>Kom.</w:t>
            </w:r>
          </w:p>
        </w:tc>
        <w:tc>
          <w:tcPr>
            <w:tcW w:w="401" w:type="pct"/>
            <w:tcBorders>
              <w:top w:val="single" w:sz="4" w:space="0" w:color="auto"/>
              <w:left w:val="nil"/>
              <w:bottom w:val="single" w:sz="4" w:space="0" w:color="auto"/>
              <w:right w:val="single" w:sz="4" w:space="0" w:color="auto"/>
            </w:tcBorders>
            <w:shd w:val="clear" w:color="auto" w:fill="auto"/>
            <w:vAlign w:val="bottom"/>
          </w:tcPr>
          <w:p w14:paraId="041DEA4C" w14:textId="77777777" w:rsidR="00927D58" w:rsidRPr="00AF6961" w:rsidRDefault="00927D58" w:rsidP="00927D58">
            <w:pPr>
              <w:spacing w:before="60" w:after="60"/>
              <w:jc w:val="center"/>
            </w:pPr>
          </w:p>
        </w:tc>
        <w:tc>
          <w:tcPr>
            <w:tcW w:w="403" w:type="pct"/>
            <w:gridSpan w:val="2"/>
            <w:tcBorders>
              <w:top w:val="single" w:sz="4" w:space="0" w:color="auto"/>
              <w:left w:val="nil"/>
              <w:bottom w:val="single" w:sz="4" w:space="0" w:color="auto"/>
              <w:right w:val="double" w:sz="6" w:space="0" w:color="auto"/>
            </w:tcBorders>
            <w:shd w:val="clear" w:color="auto" w:fill="auto"/>
            <w:vAlign w:val="bottom"/>
          </w:tcPr>
          <w:p w14:paraId="0AB2211B" w14:textId="77777777" w:rsidR="00927D58" w:rsidRPr="00AF6961" w:rsidRDefault="00927D58" w:rsidP="00927D58">
            <w:pPr>
              <w:spacing w:before="60" w:after="60"/>
            </w:pPr>
          </w:p>
        </w:tc>
        <w:tc>
          <w:tcPr>
            <w:tcW w:w="532" w:type="pct"/>
            <w:tcBorders>
              <w:top w:val="nil"/>
              <w:left w:val="nil"/>
              <w:bottom w:val="single" w:sz="4" w:space="0" w:color="auto"/>
              <w:right w:val="double" w:sz="6" w:space="0" w:color="auto"/>
            </w:tcBorders>
          </w:tcPr>
          <w:p w14:paraId="6EACC4D3" w14:textId="77777777" w:rsidR="00927D58" w:rsidRPr="00AF6961" w:rsidRDefault="00927D58" w:rsidP="00927D58">
            <w:pPr>
              <w:spacing w:before="60" w:after="60"/>
            </w:pPr>
          </w:p>
        </w:tc>
        <w:tc>
          <w:tcPr>
            <w:tcW w:w="445" w:type="pct"/>
            <w:gridSpan w:val="2"/>
            <w:tcBorders>
              <w:top w:val="nil"/>
              <w:left w:val="nil"/>
              <w:bottom w:val="single" w:sz="4" w:space="0" w:color="auto"/>
              <w:right w:val="double" w:sz="6" w:space="0" w:color="auto"/>
            </w:tcBorders>
          </w:tcPr>
          <w:p w14:paraId="7507BF72" w14:textId="77777777" w:rsidR="00927D58" w:rsidRPr="00AF6961" w:rsidRDefault="00927D58" w:rsidP="00927D58">
            <w:pPr>
              <w:spacing w:before="60" w:after="60"/>
            </w:pPr>
          </w:p>
        </w:tc>
      </w:tr>
    </w:tbl>
    <w:tbl>
      <w:tblPr>
        <w:tblpPr w:leftFromText="180" w:rightFromText="180" w:vertAnchor="text" w:horzAnchor="page" w:tblpX="574" w:tblpY="292"/>
        <w:tblW w:w="5546" w:type="pct"/>
        <w:tblLayout w:type="fixed"/>
        <w:tblCellMar>
          <w:left w:w="57" w:type="dxa"/>
          <w:right w:w="57" w:type="dxa"/>
        </w:tblCellMar>
        <w:tblLook w:val="04A0" w:firstRow="1" w:lastRow="0" w:firstColumn="1" w:lastColumn="0" w:noHBand="0" w:noVBand="1"/>
      </w:tblPr>
      <w:tblGrid>
        <w:gridCol w:w="1321"/>
        <w:gridCol w:w="14106"/>
      </w:tblGrid>
      <w:tr w:rsidR="00CA3EE1" w:rsidRPr="00AF6961" w14:paraId="42EC0323" w14:textId="77777777" w:rsidTr="00927D58">
        <w:trPr>
          <w:trHeight w:val="946"/>
        </w:trPr>
        <w:tc>
          <w:tcPr>
            <w:tcW w:w="428" w:type="pct"/>
            <w:tcBorders>
              <w:top w:val="double" w:sz="6" w:space="0" w:color="auto"/>
              <w:left w:val="double" w:sz="6" w:space="0" w:color="auto"/>
              <w:bottom w:val="double" w:sz="4" w:space="0" w:color="auto"/>
              <w:right w:val="single" w:sz="4" w:space="0" w:color="auto"/>
            </w:tcBorders>
            <w:shd w:val="clear" w:color="auto" w:fill="auto"/>
            <w:noWrap/>
            <w:vAlign w:val="center"/>
            <w:hideMark/>
          </w:tcPr>
          <w:p w14:paraId="3C78FAE3" w14:textId="77777777" w:rsidR="00CA3EE1" w:rsidRPr="00AF6961" w:rsidRDefault="00CA3EE1" w:rsidP="00CA3EE1"/>
        </w:tc>
        <w:tc>
          <w:tcPr>
            <w:tcW w:w="4572" w:type="pct"/>
            <w:tcBorders>
              <w:top w:val="double" w:sz="6" w:space="0" w:color="auto"/>
              <w:left w:val="single" w:sz="4" w:space="0" w:color="auto"/>
              <w:bottom w:val="double" w:sz="4" w:space="0" w:color="auto"/>
              <w:right w:val="double" w:sz="6" w:space="0" w:color="000000"/>
            </w:tcBorders>
            <w:shd w:val="clear" w:color="auto" w:fill="auto"/>
            <w:vAlign w:val="center"/>
          </w:tcPr>
          <w:p w14:paraId="083DB8ED" w14:textId="68E7604F" w:rsidR="00CA3EE1" w:rsidRPr="00AF6961" w:rsidRDefault="00CA3EE1" w:rsidP="00CA3EE1">
            <w:r>
              <w:t xml:space="preserve"> </w:t>
            </w:r>
            <w:proofErr w:type="gramStart"/>
            <w:r>
              <w:t>SVEGA  I</w:t>
            </w:r>
            <w:proofErr w:type="gramEnd"/>
            <w:r>
              <w:t xml:space="preserve">  +  II </w:t>
            </w:r>
            <w:r w:rsidR="00EE1A89">
              <w:rPr>
                <w:lang w:val="sr-Cyrl-RS"/>
              </w:rPr>
              <w:t xml:space="preserve">+ </w:t>
            </w:r>
            <w:r w:rsidR="00EE1A89">
              <w:rPr>
                <w:lang w:val="sr-Latn-RS"/>
              </w:rPr>
              <w:t>III</w:t>
            </w:r>
            <w:r>
              <w:t xml:space="preserve">.....................................................................................      </w:t>
            </w:r>
          </w:p>
        </w:tc>
      </w:tr>
    </w:tbl>
    <w:p w14:paraId="7341218A" w14:textId="77777777" w:rsidR="00152B4C" w:rsidRDefault="00152B4C" w:rsidP="00152B4C"/>
    <w:p w14:paraId="24B0A472" w14:textId="77777777" w:rsidR="001C4BDA" w:rsidRPr="00485884" w:rsidRDefault="001C4BDA" w:rsidP="00343A18">
      <w:pPr>
        <w:spacing w:before="0"/>
        <w:rPr>
          <w:rFonts w:cs="Arial"/>
        </w:rPr>
      </w:pPr>
    </w:p>
    <w:p w14:paraId="27A15FE4" w14:textId="77777777" w:rsidR="007873D8" w:rsidRPr="00485884" w:rsidRDefault="007873D8" w:rsidP="00343A18">
      <w:pPr>
        <w:spacing w:before="0"/>
        <w:rPr>
          <w:rFonts w:cs="Arial"/>
        </w:rPr>
      </w:pPr>
    </w:p>
    <w:p w14:paraId="74E86353" w14:textId="77777777" w:rsidR="00B11288" w:rsidRDefault="00B11288" w:rsidP="00343A18">
      <w:pPr>
        <w:spacing w:before="0"/>
        <w:rPr>
          <w:rFonts w:cs="Arial"/>
        </w:rPr>
      </w:pPr>
    </w:p>
    <w:p w14:paraId="12375B85" w14:textId="77777777" w:rsidR="00CA3EE1" w:rsidRPr="00485884" w:rsidRDefault="00CA3EE1" w:rsidP="00343A18">
      <w:pPr>
        <w:spacing w:before="0"/>
        <w:rPr>
          <w:rFonts w:cs="Arial"/>
        </w:rPr>
      </w:pPr>
    </w:p>
    <w:p w14:paraId="70BEB43C" w14:textId="77777777" w:rsidR="00343A18" w:rsidRPr="00CA3EE1" w:rsidRDefault="00B11288" w:rsidP="00CA3EE1">
      <w:pPr>
        <w:spacing w:before="0"/>
        <w:rPr>
          <w:rFonts w:cs="Arial"/>
        </w:rPr>
      </w:pPr>
      <w:r w:rsidRPr="00485884">
        <w:rPr>
          <w:rFonts w:cs="Arial"/>
          <w:b/>
          <w:bCs/>
          <w:i/>
          <w:iCs/>
          <w:lang w:val="sr-Cyrl-CS"/>
        </w:rPr>
        <w:t xml:space="preserve">               </w:t>
      </w:r>
    </w:p>
    <w:p w14:paraId="5F156778" w14:textId="77777777" w:rsidR="00343A18" w:rsidRPr="00485884"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485884" w:rsidRPr="00485884" w14:paraId="7F14BAA2" w14:textId="77777777" w:rsidTr="00BC01DC">
        <w:trPr>
          <w:jc w:val="center"/>
        </w:trPr>
        <w:tc>
          <w:tcPr>
            <w:tcW w:w="3882" w:type="dxa"/>
          </w:tcPr>
          <w:p w14:paraId="532F423B" w14:textId="77777777" w:rsidR="00343A18" w:rsidRPr="00485884" w:rsidRDefault="00343A18" w:rsidP="00BC01DC">
            <w:pPr>
              <w:spacing w:before="0"/>
              <w:jc w:val="center"/>
              <w:rPr>
                <w:rFonts w:cs="Arial"/>
              </w:rPr>
            </w:pPr>
            <w:r w:rsidRPr="00485884">
              <w:rPr>
                <w:rFonts w:cs="Arial"/>
              </w:rPr>
              <w:t>Датум:</w:t>
            </w:r>
          </w:p>
        </w:tc>
        <w:tc>
          <w:tcPr>
            <w:tcW w:w="2127" w:type="dxa"/>
          </w:tcPr>
          <w:p w14:paraId="570CB0E4" w14:textId="77777777" w:rsidR="00343A18" w:rsidRPr="00485884" w:rsidRDefault="00343A18" w:rsidP="00BC01DC">
            <w:pPr>
              <w:spacing w:before="0"/>
              <w:jc w:val="center"/>
              <w:rPr>
                <w:rFonts w:cs="Arial"/>
                <w:lang w:val="ru-RU"/>
              </w:rPr>
            </w:pPr>
          </w:p>
        </w:tc>
        <w:tc>
          <w:tcPr>
            <w:tcW w:w="4022" w:type="dxa"/>
          </w:tcPr>
          <w:p w14:paraId="1CEB0468" w14:textId="77777777" w:rsidR="00343A18" w:rsidRPr="00485884" w:rsidRDefault="00343A18" w:rsidP="00BC01DC">
            <w:pPr>
              <w:spacing w:before="0"/>
              <w:jc w:val="center"/>
              <w:rPr>
                <w:rFonts w:cs="Arial"/>
                <w:lang w:val="sr-Cyrl-CS"/>
              </w:rPr>
            </w:pPr>
            <w:r w:rsidRPr="00485884">
              <w:rPr>
                <w:rFonts w:cs="Arial"/>
                <w:lang w:val="sr-Cyrl-CS"/>
              </w:rPr>
              <w:t>П</w:t>
            </w:r>
            <w:r w:rsidRPr="00485884">
              <w:rPr>
                <w:rFonts w:cs="Arial"/>
              </w:rPr>
              <w:t>онуђач</w:t>
            </w:r>
          </w:p>
        </w:tc>
      </w:tr>
      <w:tr w:rsidR="00485884" w:rsidRPr="00485884" w14:paraId="37F1578F" w14:textId="77777777" w:rsidTr="00BC01DC">
        <w:trPr>
          <w:jc w:val="center"/>
        </w:trPr>
        <w:tc>
          <w:tcPr>
            <w:tcW w:w="3882" w:type="dxa"/>
          </w:tcPr>
          <w:p w14:paraId="5948C32C" w14:textId="77777777" w:rsidR="00343A18" w:rsidRPr="00485884" w:rsidRDefault="00343A18" w:rsidP="00BC01DC">
            <w:pPr>
              <w:spacing w:before="0"/>
              <w:jc w:val="center"/>
              <w:rPr>
                <w:rFonts w:cs="Arial"/>
              </w:rPr>
            </w:pPr>
          </w:p>
        </w:tc>
        <w:tc>
          <w:tcPr>
            <w:tcW w:w="2127" w:type="dxa"/>
          </w:tcPr>
          <w:p w14:paraId="57746598" w14:textId="77777777" w:rsidR="00343A18" w:rsidRPr="00485884" w:rsidRDefault="00343A18" w:rsidP="00BC01DC">
            <w:pPr>
              <w:spacing w:before="0"/>
              <w:jc w:val="center"/>
              <w:rPr>
                <w:rFonts w:cs="Arial"/>
              </w:rPr>
            </w:pPr>
            <w:r w:rsidRPr="00485884">
              <w:rPr>
                <w:rFonts w:cs="Arial"/>
              </w:rPr>
              <w:t>М.П.</w:t>
            </w:r>
          </w:p>
        </w:tc>
        <w:tc>
          <w:tcPr>
            <w:tcW w:w="4022" w:type="dxa"/>
          </w:tcPr>
          <w:p w14:paraId="276A66AA" w14:textId="77777777" w:rsidR="00343A18" w:rsidRPr="00485884" w:rsidRDefault="00343A18" w:rsidP="00BC01DC">
            <w:pPr>
              <w:spacing w:before="0"/>
              <w:jc w:val="center"/>
              <w:rPr>
                <w:rFonts w:cs="Arial"/>
                <w:lang w:val="ru-RU"/>
              </w:rPr>
            </w:pPr>
          </w:p>
        </w:tc>
      </w:tr>
      <w:tr w:rsidR="00485884" w:rsidRPr="00485884" w14:paraId="4A18D02A" w14:textId="77777777" w:rsidTr="00BC01DC">
        <w:trPr>
          <w:jc w:val="center"/>
        </w:trPr>
        <w:tc>
          <w:tcPr>
            <w:tcW w:w="3882" w:type="dxa"/>
            <w:tcBorders>
              <w:bottom w:val="single" w:sz="4" w:space="0" w:color="auto"/>
            </w:tcBorders>
          </w:tcPr>
          <w:p w14:paraId="40B8CD95" w14:textId="77777777" w:rsidR="00343A18" w:rsidRPr="00485884" w:rsidRDefault="00343A18" w:rsidP="00BC01DC">
            <w:pPr>
              <w:spacing w:before="0"/>
              <w:jc w:val="center"/>
              <w:rPr>
                <w:rFonts w:cs="Arial"/>
              </w:rPr>
            </w:pPr>
          </w:p>
        </w:tc>
        <w:tc>
          <w:tcPr>
            <w:tcW w:w="2127" w:type="dxa"/>
          </w:tcPr>
          <w:p w14:paraId="0CB3B5A8" w14:textId="77777777" w:rsidR="00343A18" w:rsidRPr="00485884" w:rsidRDefault="00343A18" w:rsidP="00BC01DC">
            <w:pPr>
              <w:spacing w:before="0"/>
              <w:jc w:val="center"/>
              <w:rPr>
                <w:rFonts w:cs="Arial"/>
                <w:lang w:val="ru-RU"/>
              </w:rPr>
            </w:pPr>
          </w:p>
        </w:tc>
        <w:tc>
          <w:tcPr>
            <w:tcW w:w="4022" w:type="dxa"/>
            <w:tcBorders>
              <w:bottom w:val="single" w:sz="4" w:space="0" w:color="auto"/>
            </w:tcBorders>
          </w:tcPr>
          <w:p w14:paraId="654CB06A" w14:textId="77777777" w:rsidR="00343A18" w:rsidRPr="00485884" w:rsidRDefault="00343A18" w:rsidP="00BC01DC">
            <w:pPr>
              <w:spacing w:before="0"/>
              <w:jc w:val="center"/>
              <w:rPr>
                <w:rFonts w:cs="Arial"/>
                <w:lang w:val="ru-RU"/>
              </w:rPr>
            </w:pPr>
          </w:p>
        </w:tc>
      </w:tr>
      <w:tr w:rsidR="00343A18" w:rsidRPr="00485884" w14:paraId="7BC2F4E2" w14:textId="77777777" w:rsidTr="00BC01DC">
        <w:trPr>
          <w:trHeight w:val="389"/>
          <w:jc w:val="center"/>
        </w:trPr>
        <w:tc>
          <w:tcPr>
            <w:tcW w:w="3882" w:type="dxa"/>
            <w:tcBorders>
              <w:top w:val="single" w:sz="4" w:space="0" w:color="auto"/>
            </w:tcBorders>
          </w:tcPr>
          <w:p w14:paraId="34F6A630" w14:textId="77777777" w:rsidR="00343A18" w:rsidRPr="00485884" w:rsidRDefault="00343A18" w:rsidP="00BC01DC">
            <w:pPr>
              <w:spacing w:before="0"/>
              <w:jc w:val="center"/>
              <w:rPr>
                <w:rFonts w:cs="Arial"/>
              </w:rPr>
            </w:pPr>
          </w:p>
        </w:tc>
        <w:tc>
          <w:tcPr>
            <w:tcW w:w="2127" w:type="dxa"/>
          </w:tcPr>
          <w:p w14:paraId="75524B7D" w14:textId="77777777" w:rsidR="00343A18" w:rsidRPr="00485884" w:rsidRDefault="00343A18" w:rsidP="00BC01DC">
            <w:pPr>
              <w:spacing w:before="0"/>
              <w:jc w:val="center"/>
              <w:rPr>
                <w:rFonts w:cs="Arial"/>
                <w:lang w:val="ru-RU"/>
              </w:rPr>
            </w:pPr>
          </w:p>
        </w:tc>
        <w:tc>
          <w:tcPr>
            <w:tcW w:w="4022" w:type="dxa"/>
            <w:tcBorders>
              <w:top w:val="single" w:sz="4" w:space="0" w:color="auto"/>
            </w:tcBorders>
          </w:tcPr>
          <w:p w14:paraId="7126E242" w14:textId="77777777" w:rsidR="00343A18" w:rsidRPr="00485884" w:rsidRDefault="00343A18" w:rsidP="00BC01DC">
            <w:pPr>
              <w:spacing w:before="0"/>
              <w:jc w:val="center"/>
              <w:rPr>
                <w:rFonts w:cs="Arial"/>
                <w:lang w:val="ru-RU"/>
              </w:rPr>
            </w:pPr>
          </w:p>
        </w:tc>
      </w:tr>
    </w:tbl>
    <w:p w14:paraId="01398C80" w14:textId="77777777" w:rsidR="00343A18" w:rsidRPr="00485884" w:rsidRDefault="00343A18" w:rsidP="00343A18">
      <w:pPr>
        <w:spacing w:before="0"/>
        <w:rPr>
          <w:rFonts w:cs="Arial"/>
          <w:b/>
          <w:lang w:val="sr-Latn-CS"/>
        </w:rPr>
      </w:pPr>
    </w:p>
    <w:p w14:paraId="17CFAA7F" w14:textId="77777777" w:rsidR="00343A18" w:rsidRPr="00485884" w:rsidRDefault="00343A18" w:rsidP="00343A18">
      <w:pPr>
        <w:spacing w:before="0"/>
        <w:rPr>
          <w:rFonts w:cs="Arial"/>
          <w:b/>
          <w:i/>
          <w:lang w:val="sr-Cyrl-CS"/>
        </w:rPr>
      </w:pPr>
      <w:r w:rsidRPr="00485884">
        <w:rPr>
          <w:rFonts w:cs="Arial"/>
          <w:b/>
          <w:i/>
          <w:lang w:val="sr-Cyrl-CS"/>
        </w:rPr>
        <w:lastRenderedPageBreak/>
        <w:t>Напомена:</w:t>
      </w:r>
    </w:p>
    <w:p w14:paraId="14CC931F" w14:textId="77777777" w:rsidR="00343A18" w:rsidRPr="00485884" w:rsidRDefault="00343A18" w:rsidP="00343A18">
      <w:pPr>
        <w:pStyle w:val="KDKomentar"/>
        <w:spacing w:before="0"/>
        <w:rPr>
          <w:rFonts w:eastAsia="TimesNewRomanPS-BoldMT" w:cs="Arial"/>
          <w:color w:val="auto"/>
          <w:sz w:val="22"/>
          <w:szCs w:val="22"/>
        </w:rPr>
      </w:pPr>
      <w:r w:rsidRPr="00485884">
        <w:rPr>
          <w:rFonts w:eastAsia="TimesNewRomanPS-BoldMT" w:cs="Arial"/>
          <w:color w:val="auto"/>
          <w:sz w:val="22"/>
          <w:szCs w:val="22"/>
        </w:rPr>
        <w:t xml:space="preserve">-Уколико </w:t>
      </w:r>
      <w:r w:rsidRPr="00485884">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485884">
        <w:rPr>
          <w:rFonts w:eastAsia="TimesNewRomanPS-BoldMT" w:cs="Arial"/>
          <w:color w:val="auto"/>
          <w:sz w:val="22"/>
          <w:szCs w:val="22"/>
        </w:rPr>
        <w:t>.</w:t>
      </w:r>
    </w:p>
    <w:p w14:paraId="0734C819" w14:textId="77777777" w:rsidR="008551A5" w:rsidRPr="00485884" w:rsidRDefault="008551A5" w:rsidP="008551A5">
      <w:pPr>
        <w:pStyle w:val="KDKomentar"/>
        <w:spacing w:before="0"/>
        <w:rPr>
          <w:rFonts w:eastAsia="TimesNewRomanPS-BoldMT" w:cs="Arial"/>
          <w:color w:val="auto"/>
          <w:sz w:val="22"/>
          <w:szCs w:val="22"/>
        </w:rPr>
      </w:pPr>
      <w:r w:rsidRPr="00485884">
        <w:rPr>
          <w:rFonts w:eastAsia="TimesNewRomanPS-BoldMT" w:cs="Arial"/>
          <w:color w:val="auto"/>
          <w:sz w:val="22"/>
          <w:szCs w:val="22"/>
          <w:lang w:val="sr-Cyrl-CS"/>
        </w:rPr>
        <w:t>-</w:t>
      </w:r>
      <w:r w:rsidRPr="00485884">
        <w:rPr>
          <w:rFonts w:eastAsia="TimesNewRomanPS-BoldMT" w:cs="Arial"/>
          <w:color w:val="auto"/>
          <w:sz w:val="22"/>
          <w:szCs w:val="22"/>
        </w:rPr>
        <w:t xml:space="preserve">Уколико </w:t>
      </w:r>
      <w:r w:rsidR="00343A18" w:rsidRPr="00485884">
        <w:rPr>
          <w:rFonts w:eastAsia="TimesNewRomanPS-BoldMT" w:cs="Arial"/>
          <w:color w:val="auto"/>
          <w:sz w:val="22"/>
          <w:szCs w:val="22"/>
        </w:rPr>
        <w:t>п</w:t>
      </w:r>
      <w:r w:rsidRPr="00485884">
        <w:rPr>
          <w:rFonts w:eastAsia="TimesNewRomanPS-BoldMT" w:cs="Arial"/>
          <w:color w:val="auto"/>
          <w:sz w:val="22"/>
          <w:szCs w:val="22"/>
        </w:rPr>
        <w:t xml:space="preserve">онуђач подноси понуду са подизвођачем овај образац потписује и оверава печатом понуђач. </w:t>
      </w:r>
    </w:p>
    <w:p w14:paraId="0EED08EA" w14:textId="77777777" w:rsidR="008551A5" w:rsidRPr="00485884" w:rsidRDefault="008551A5" w:rsidP="00343A18">
      <w:pPr>
        <w:pStyle w:val="KDKomentar"/>
        <w:spacing w:before="0"/>
        <w:rPr>
          <w:rFonts w:eastAsia="TimesNewRomanPS-BoldMT" w:cs="Arial"/>
          <w:color w:val="auto"/>
          <w:sz w:val="22"/>
          <w:szCs w:val="22"/>
        </w:rPr>
      </w:pPr>
    </w:p>
    <w:p w14:paraId="367BC014" w14:textId="77777777" w:rsidR="00F60C5F" w:rsidRDefault="00F60C5F" w:rsidP="00343A18">
      <w:pPr>
        <w:pStyle w:val="KDKomentar"/>
        <w:spacing w:before="0"/>
        <w:rPr>
          <w:rFonts w:eastAsia="TimesNewRomanPS-BoldMT" w:cs="Arial"/>
          <w:color w:val="auto"/>
          <w:sz w:val="22"/>
          <w:szCs w:val="22"/>
        </w:rPr>
        <w:sectPr w:rsidR="00F60C5F" w:rsidSect="00F60C5F">
          <w:footnotePr>
            <w:pos w:val="beneathText"/>
          </w:footnotePr>
          <w:pgSz w:w="16834" w:h="11909" w:orient="landscape" w:code="9"/>
          <w:pgMar w:top="1440" w:right="1440" w:bottom="1440" w:left="1440" w:header="142" w:footer="437" w:gutter="0"/>
          <w:cols w:space="708"/>
          <w:titlePg/>
          <w:docGrid w:linePitch="360"/>
        </w:sectPr>
      </w:pPr>
    </w:p>
    <w:p w14:paraId="448490E6" w14:textId="77777777" w:rsidR="00B568F5" w:rsidRPr="00485884" w:rsidRDefault="00B568F5" w:rsidP="00343A18">
      <w:pPr>
        <w:pStyle w:val="KDKomentar"/>
        <w:spacing w:before="0"/>
        <w:rPr>
          <w:rFonts w:eastAsia="TimesNewRomanPS-BoldMT" w:cs="Arial"/>
          <w:color w:val="auto"/>
          <w:sz w:val="22"/>
          <w:szCs w:val="22"/>
        </w:rPr>
      </w:pPr>
    </w:p>
    <w:p w14:paraId="2CB7B09B" w14:textId="77777777" w:rsidR="00343A18" w:rsidRPr="00485884" w:rsidRDefault="00343A18" w:rsidP="00343A18">
      <w:pPr>
        <w:spacing w:before="0"/>
        <w:rPr>
          <w:rFonts w:cs="Arial"/>
          <w:b/>
          <w:lang w:val="ru-RU"/>
        </w:rPr>
      </w:pPr>
      <w:r w:rsidRPr="00485884">
        <w:rPr>
          <w:rFonts w:cs="Arial"/>
          <w:b/>
          <w:lang w:val="sr-Latn-CS"/>
        </w:rPr>
        <w:t>Упутство</w:t>
      </w:r>
      <w:r w:rsidR="00B568F5" w:rsidRPr="00E95C89">
        <w:rPr>
          <w:rFonts w:cs="Arial"/>
          <w:b/>
          <w:lang w:val="ru-RU"/>
        </w:rPr>
        <w:t xml:space="preserve"> </w:t>
      </w:r>
      <w:r w:rsidRPr="00485884">
        <w:rPr>
          <w:rFonts w:cs="Arial"/>
          <w:b/>
          <w:lang w:val="sr-Latn-CS"/>
        </w:rPr>
        <w:t>за попуњавањ</w:t>
      </w:r>
      <w:r w:rsidRPr="00485884">
        <w:rPr>
          <w:rFonts w:cs="Arial"/>
          <w:b/>
          <w:lang w:val="ru-RU"/>
        </w:rPr>
        <w:t>е</w:t>
      </w:r>
      <w:r w:rsidR="007E7BB8" w:rsidRPr="00485884">
        <w:rPr>
          <w:rFonts w:cs="Arial"/>
          <w:b/>
          <w:lang w:val="ru-RU"/>
        </w:rPr>
        <w:t xml:space="preserve"> О</w:t>
      </w:r>
      <w:r w:rsidRPr="00485884">
        <w:rPr>
          <w:rFonts w:cs="Arial"/>
          <w:b/>
          <w:lang w:val="ru-RU"/>
        </w:rPr>
        <w:t>брасца структуре цене</w:t>
      </w:r>
    </w:p>
    <w:p w14:paraId="1DFEF71D" w14:textId="77777777" w:rsidR="00343A18" w:rsidRPr="00485884" w:rsidRDefault="00343A18" w:rsidP="00343A18">
      <w:pPr>
        <w:spacing w:before="0"/>
        <w:rPr>
          <w:rFonts w:cs="Arial"/>
          <w:b/>
          <w:lang w:val="ru-RU"/>
        </w:rPr>
      </w:pPr>
    </w:p>
    <w:p w14:paraId="595ACDFA" w14:textId="77777777" w:rsidR="00343A18" w:rsidRPr="00485884" w:rsidRDefault="00343A18" w:rsidP="00343A18">
      <w:pPr>
        <w:pStyle w:val="ListParagraph"/>
        <w:tabs>
          <w:tab w:val="left" w:pos="90"/>
        </w:tabs>
        <w:spacing w:before="0" w:after="0" w:line="240" w:lineRule="auto"/>
        <w:ind w:left="0"/>
        <w:rPr>
          <w:rFonts w:ascii="Arial" w:hAnsi="Arial" w:cs="Arial"/>
          <w:bCs/>
          <w:iCs/>
          <w:lang w:val="ru-RU"/>
        </w:rPr>
      </w:pPr>
      <w:r w:rsidRPr="00485884">
        <w:rPr>
          <w:rFonts w:ascii="Arial" w:hAnsi="Arial" w:cs="Arial"/>
          <w:bCs/>
          <w:iCs/>
          <w:lang w:val="ru-RU"/>
        </w:rPr>
        <w:t>Понуђач треба да попун</w:t>
      </w:r>
      <w:r w:rsidRPr="00485884">
        <w:rPr>
          <w:rFonts w:ascii="Arial" w:hAnsi="Arial" w:cs="Arial"/>
          <w:bCs/>
          <w:iCs/>
          <w:lang w:val="sr-Cyrl-CS"/>
        </w:rPr>
        <w:t>и</w:t>
      </w:r>
      <w:r w:rsidRPr="00485884">
        <w:rPr>
          <w:rFonts w:ascii="Arial" w:hAnsi="Arial" w:cs="Arial"/>
          <w:bCs/>
          <w:iCs/>
          <w:lang w:val="ru-RU"/>
        </w:rPr>
        <w:t xml:space="preserve"> образац структуре цене </w:t>
      </w:r>
      <w:r w:rsidRPr="00485884">
        <w:rPr>
          <w:rFonts w:ascii="Arial" w:hAnsi="Arial" w:cs="Arial"/>
          <w:bCs/>
          <w:iCs/>
          <w:lang w:val="sr-Cyrl-CS"/>
        </w:rPr>
        <w:t>Табела 1. на следећи начин</w:t>
      </w:r>
      <w:r w:rsidRPr="00485884">
        <w:rPr>
          <w:rFonts w:ascii="Arial" w:hAnsi="Arial" w:cs="Arial"/>
          <w:bCs/>
          <w:iCs/>
          <w:lang w:val="ru-RU"/>
        </w:rPr>
        <w:t>:</w:t>
      </w:r>
    </w:p>
    <w:p w14:paraId="0B9CE3BD" w14:textId="77777777" w:rsidR="000F683D" w:rsidRPr="00485884" w:rsidRDefault="000F683D" w:rsidP="00343A18">
      <w:pPr>
        <w:pStyle w:val="ListParagraph"/>
        <w:tabs>
          <w:tab w:val="left" w:pos="90"/>
        </w:tabs>
        <w:spacing w:before="0" w:after="0" w:line="240" w:lineRule="auto"/>
        <w:ind w:left="0"/>
        <w:rPr>
          <w:rFonts w:ascii="Arial" w:hAnsi="Arial" w:cs="Arial"/>
          <w:bCs/>
          <w:iCs/>
          <w:lang w:val="ru-RU"/>
        </w:rPr>
      </w:pPr>
    </w:p>
    <w:p w14:paraId="1CD97D10" w14:textId="77777777" w:rsidR="00343A18" w:rsidRPr="00485884" w:rsidRDefault="00343A18" w:rsidP="00343A18">
      <w:pPr>
        <w:pStyle w:val="ListParagraph"/>
        <w:tabs>
          <w:tab w:val="left" w:pos="90"/>
        </w:tabs>
        <w:suppressAutoHyphens/>
        <w:spacing w:before="0" w:after="0" w:line="240" w:lineRule="auto"/>
        <w:ind w:left="0"/>
        <w:contextualSpacing w:val="0"/>
        <w:rPr>
          <w:rFonts w:ascii="Arial" w:hAnsi="Arial" w:cs="Arial"/>
          <w:bCs/>
          <w:iCs/>
          <w:lang w:val="ru-RU"/>
        </w:rPr>
      </w:pPr>
      <w:r w:rsidRPr="00485884">
        <w:rPr>
          <w:rFonts w:ascii="Arial" w:hAnsi="Arial" w:cs="Arial"/>
          <w:bCs/>
          <w:iCs/>
          <w:lang w:val="sr-Cyrl-CS"/>
        </w:rPr>
        <w:t xml:space="preserve">у колону </w:t>
      </w:r>
      <w:r w:rsidR="00CA3EE1">
        <w:rPr>
          <w:rFonts w:ascii="Arial" w:hAnsi="Arial" w:cs="Arial"/>
          <w:bCs/>
          <w:iCs/>
          <w:lang w:val="ru-RU"/>
        </w:rPr>
        <w:t>5</w:t>
      </w:r>
      <w:r w:rsidRPr="00485884">
        <w:rPr>
          <w:rFonts w:ascii="Arial" w:hAnsi="Arial" w:cs="Arial"/>
          <w:bCs/>
          <w:iCs/>
          <w:lang w:val="sr-Cyrl-CS"/>
        </w:rPr>
        <w:t xml:space="preserve">. </w:t>
      </w:r>
      <w:r w:rsidRPr="00485884">
        <w:rPr>
          <w:rFonts w:ascii="Arial" w:hAnsi="Arial" w:cs="Arial"/>
          <w:bCs/>
          <w:iCs/>
          <w:lang w:val="ru-RU"/>
        </w:rPr>
        <w:t>уписати колико износи једи</w:t>
      </w:r>
      <w:r w:rsidR="00625B29" w:rsidRPr="00485884">
        <w:rPr>
          <w:rFonts w:ascii="Arial" w:hAnsi="Arial" w:cs="Arial"/>
          <w:bCs/>
          <w:iCs/>
          <w:lang w:val="ru-RU"/>
        </w:rPr>
        <w:t xml:space="preserve">нична цена без ПДВ за </w:t>
      </w:r>
      <w:r w:rsidR="00CA3EE1">
        <w:rPr>
          <w:rFonts w:ascii="Arial" w:hAnsi="Arial" w:cs="Arial"/>
          <w:bCs/>
          <w:iCs/>
          <w:lang w:val="ru-RU"/>
        </w:rPr>
        <w:t>све позиције из структуре цене</w:t>
      </w:r>
      <w:r w:rsidRPr="00485884">
        <w:rPr>
          <w:rFonts w:ascii="Arial" w:hAnsi="Arial" w:cs="Arial"/>
          <w:bCs/>
          <w:iCs/>
          <w:lang w:val="ru-RU"/>
        </w:rPr>
        <w:t>;</w:t>
      </w:r>
    </w:p>
    <w:p w14:paraId="5E9F9984" w14:textId="77777777" w:rsidR="00343A18" w:rsidRPr="00485884" w:rsidRDefault="00343A18" w:rsidP="00343A18">
      <w:pPr>
        <w:pStyle w:val="ListParagraph"/>
        <w:tabs>
          <w:tab w:val="left" w:pos="90"/>
        </w:tabs>
        <w:suppressAutoHyphens/>
        <w:spacing w:before="0" w:after="0" w:line="240" w:lineRule="auto"/>
        <w:ind w:left="0"/>
        <w:contextualSpacing w:val="0"/>
        <w:rPr>
          <w:rFonts w:ascii="Arial" w:hAnsi="Arial" w:cs="Arial"/>
          <w:bCs/>
          <w:iCs/>
          <w:lang w:val="ru-RU"/>
        </w:rPr>
      </w:pPr>
      <w:r w:rsidRPr="00485884">
        <w:rPr>
          <w:rFonts w:ascii="Arial" w:hAnsi="Arial" w:cs="Arial"/>
          <w:bCs/>
          <w:iCs/>
          <w:lang w:val="ru-RU"/>
        </w:rPr>
        <w:t xml:space="preserve">у колону </w:t>
      </w:r>
      <w:r w:rsidR="00CA3EE1">
        <w:rPr>
          <w:rFonts w:ascii="Arial" w:hAnsi="Arial" w:cs="Arial"/>
          <w:bCs/>
          <w:iCs/>
          <w:lang w:val="ru-RU"/>
        </w:rPr>
        <w:t>6</w:t>
      </w:r>
      <w:r w:rsidRPr="00485884">
        <w:rPr>
          <w:rFonts w:ascii="Arial" w:hAnsi="Arial" w:cs="Arial"/>
          <w:bCs/>
          <w:iCs/>
          <w:lang w:val="ru-RU"/>
        </w:rPr>
        <w:t xml:space="preserve">. </w:t>
      </w:r>
      <w:r w:rsidR="00B568F5" w:rsidRPr="00485884">
        <w:rPr>
          <w:rFonts w:ascii="Arial" w:hAnsi="Arial" w:cs="Arial"/>
          <w:bCs/>
          <w:iCs/>
          <w:lang w:val="ru-RU"/>
        </w:rPr>
        <w:t xml:space="preserve">уписати колико износи укупна цена без ПДВ и то тако што ће помножити јединичну цену без ПДВ (наведену у колони </w:t>
      </w:r>
      <w:r w:rsidR="00CA3EE1">
        <w:rPr>
          <w:rFonts w:ascii="Arial" w:hAnsi="Arial" w:cs="Arial"/>
          <w:bCs/>
          <w:iCs/>
          <w:lang w:val="ru-RU"/>
        </w:rPr>
        <w:t>5</w:t>
      </w:r>
      <w:r w:rsidR="00625B29" w:rsidRPr="00485884">
        <w:rPr>
          <w:rFonts w:ascii="Arial" w:hAnsi="Arial" w:cs="Arial"/>
          <w:bCs/>
          <w:iCs/>
          <w:lang w:val="ru-RU"/>
        </w:rPr>
        <w:t>.) са тражен</w:t>
      </w:r>
      <w:r w:rsidR="00625B29" w:rsidRPr="00E95C89">
        <w:rPr>
          <w:rFonts w:ascii="Arial" w:hAnsi="Arial" w:cs="Arial"/>
          <w:bCs/>
          <w:iCs/>
          <w:lang w:val="ru-RU"/>
        </w:rPr>
        <w:t>и</w:t>
      </w:r>
      <w:r w:rsidR="00625B29" w:rsidRPr="00485884">
        <w:rPr>
          <w:rFonts w:ascii="Arial" w:hAnsi="Arial" w:cs="Arial"/>
          <w:bCs/>
          <w:iCs/>
          <w:lang w:val="ru-RU"/>
        </w:rPr>
        <w:t>м количинама</w:t>
      </w:r>
      <w:r w:rsidR="00B568F5" w:rsidRPr="00485884">
        <w:rPr>
          <w:rFonts w:ascii="Arial" w:hAnsi="Arial" w:cs="Arial"/>
          <w:bCs/>
          <w:iCs/>
          <w:lang w:val="ru-RU"/>
        </w:rPr>
        <w:t xml:space="preserve">(која </w:t>
      </w:r>
      <w:r w:rsidR="00625B29" w:rsidRPr="00485884">
        <w:rPr>
          <w:rFonts w:ascii="Arial" w:hAnsi="Arial" w:cs="Arial"/>
          <w:bCs/>
          <w:iCs/>
          <w:lang w:val="ru-RU"/>
        </w:rPr>
        <w:t>су наведене</w:t>
      </w:r>
      <w:r w:rsidR="00B568F5" w:rsidRPr="00485884">
        <w:rPr>
          <w:rFonts w:ascii="Arial" w:hAnsi="Arial" w:cs="Arial"/>
          <w:bCs/>
          <w:iCs/>
          <w:lang w:val="ru-RU"/>
        </w:rPr>
        <w:t xml:space="preserve"> у колони </w:t>
      </w:r>
      <w:r w:rsidR="00C02406" w:rsidRPr="00E95C89">
        <w:rPr>
          <w:rFonts w:ascii="Arial" w:hAnsi="Arial" w:cs="Arial"/>
          <w:bCs/>
          <w:iCs/>
          <w:lang w:val="ru-RU"/>
        </w:rPr>
        <w:t>3</w:t>
      </w:r>
      <w:r w:rsidR="00B568F5" w:rsidRPr="00485884">
        <w:rPr>
          <w:rFonts w:ascii="Arial" w:hAnsi="Arial" w:cs="Arial"/>
          <w:bCs/>
          <w:iCs/>
          <w:lang w:val="ru-RU"/>
        </w:rPr>
        <w:t>.);</w:t>
      </w:r>
    </w:p>
    <w:p w14:paraId="2BD13A77" w14:textId="77777777" w:rsidR="00343A18" w:rsidRPr="00485884" w:rsidRDefault="00343A18" w:rsidP="00343A18">
      <w:pPr>
        <w:pStyle w:val="ListParagraph"/>
        <w:tabs>
          <w:tab w:val="left" w:pos="90"/>
        </w:tabs>
        <w:suppressAutoHyphens/>
        <w:spacing w:before="0" w:after="0" w:line="240" w:lineRule="auto"/>
        <w:ind w:left="0"/>
        <w:contextualSpacing w:val="0"/>
        <w:rPr>
          <w:rFonts w:ascii="Arial" w:hAnsi="Arial" w:cs="Arial"/>
          <w:bCs/>
          <w:iCs/>
          <w:lang w:val="ru-RU"/>
        </w:rPr>
      </w:pPr>
      <w:r w:rsidRPr="00485884">
        <w:rPr>
          <w:rFonts w:ascii="Arial" w:hAnsi="Arial" w:cs="Arial"/>
          <w:bCs/>
          <w:iCs/>
          <w:lang w:val="ru-RU"/>
        </w:rPr>
        <w:t xml:space="preserve">у колону </w:t>
      </w:r>
      <w:r w:rsidR="00CA3EE1">
        <w:rPr>
          <w:rFonts w:ascii="Arial" w:hAnsi="Arial" w:cs="Arial"/>
          <w:bCs/>
          <w:iCs/>
          <w:lang w:val="ru-RU"/>
        </w:rPr>
        <w:t>7</w:t>
      </w:r>
      <w:r w:rsidRPr="00485884">
        <w:rPr>
          <w:rFonts w:ascii="Arial" w:hAnsi="Arial" w:cs="Arial"/>
          <w:bCs/>
          <w:iCs/>
          <w:lang w:val="ru-RU"/>
        </w:rPr>
        <w:t xml:space="preserve">. </w:t>
      </w:r>
      <w:r w:rsidR="00B568F5" w:rsidRPr="00485884">
        <w:rPr>
          <w:rFonts w:ascii="Arial" w:hAnsi="Arial" w:cs="Arial"/>
          <w:bCs/>
          <w:iCs/>
          <w:lang w:val="ru-RU"/>
        </w:rPr>
        <w:t>уписати колико износи јединичн</w:t>
      </w:r>
      <w:r w:rsidR="00625B29" w:rsidRPr="00485884">
        <w:rPr>
          <w:rFonts w:ascii="Arial" w:hAnsi="Arial" w:cs="Arial"/>
          <w:bCs/>
          <w:iCs/>
          <w:lang w:val="ru-RU"/>
        </w:rPr>
        <w:t xml:space="preserve">а цена са ПДВ - ом за </w:t>
      </w:r>
      <w:r w:rsidR="00CA3EE1">
        <w:rPr>
          <w:rFonts w:ascii="Arial" w:hAnsi="Arial" w:cs="Arial"/>
          <w:bCs/>
          <w:iCs/>
          <w:lang w:val="ru-RU"/>
        </w:rPr>
        <w:t>све позиције из структуре цене;</w:t>
      </w:r>
    </w:p>
    <w:p w14:paraId="14BCB515" w14:textId="77777777" w:rsidR="00343A18" w:rsidRPr="00485884" w:rsidRDefault="000C6253" w:rsidP="00343A18">
      <w:pPr>
        <w:pStyle w:val="ListParagraph"/>
        <w:tabs>
          <w:tab w:val="left" w:pos="90"/>
        </w:tabs>
        <w:suppressAutoHyphens/>
        <w:spacing w:before="0" w:after="0" w:line="240" w:lineRule="auto"/>
        <w:ind w:left="0"/>
        <w:contextualSpacing w:val="0"/>
        <w:rPr>
          <w:rFonts w:ascii="Arial" w:hAnsi="Arial" w:cs="Arial"/>
          <w:bCs/>
          <w:iCs/>
          <w:lang w:val="ru-RU"/>
        </w:rPr>
      </w:pPr>
      <w:r w:rsidRPr="00485884">
        <w:rPr>
          <w:rFonts w:ascii="Arial" w:hAnsi="Arial" w:cs="Arial"/>
          <w:bCs/>
          <w:iCs/>
          <w:lang w:val="sr-Cyrl-CS"/>
        </w:rPr>
        <w:t xml:space="preserve">у колону </w:t>
      </w:r>
      <w:r w:rsidR="00CA3EE1">
        <w:rPr>
          <w:rFonts w:ascii="Arial" w:hAnsi="Arial" w:cs="Arial"/>
          <w:bCs/>
          <w:iCs/>
          <w:lang w:val="ru-RU"/>
        </w:rPr>
        <w:t>8</w:t>
      </w:r>
      <w:r w:rsidR="00343A18" w:rsidRPr="00485884">
        <w:rPr>
          <w:rFonts w:ascii="Arial" w:hAnsi="Arial" w:cs="Arial"/>
          <w:bCs/>
          <w:iCs/>
          <w:lang w:val="ru-RU"/>
        </w:rPr>
        <w:t>. уписати колико износи укупна цена са ПДВ</w:t>
      </w:r>
      <w:r w:rsidR="00B568F5" w:rsidRPr="00485884">
        <w:rPr>
          <w:rFonts w:ascii="Arial" w:hAnsi="Arial" w:cs="Arial"/>
          <w:bCs/>
          <w:iCs/>
          <w:lang w:val="ru-RU"/>
        </w:rPr>
        <w:t xml:space="preserve"> - ом</w:t>
      </w:r>
      <w:r w:rsidR="00343A18" w:rsidRPr="00485884">
        <w:rPr>
          <w:rFonts w:ascii="Arial" w:hAnsi="Arial" w:cs="Arial"/>
          <w:bCs/>
          <w:iCs/>
          <w:lang w:val="ru-RU"/>
        </w:rPr>
        <w:t xml:space="preserve"> и то тако што ће помножити јединичну цену са ПДВ</w:t>
      </w:r>
      <w:r w:rsidR="00B568F5" w:rsidRPr="00485884">
        <w:rPr>
          <w:rFonts w:ascii="Arial" w:hAnsi="Arial" w:cs="Arial"/>
          <w:bCs/>
          <w:iCs/>
          <w:lang w:val="ru-RU"/>
        </w:rPr>
        <w:t xml:space="preserve"> - ом</w:t>
      </w:r>
      <w:r w:rsidR="00343A18" w:rsidRPr="00485884">
        <w:rPr>
          <w:rFonts w:ascii="Arial" w:hAnsi="Arial" w:cs="Arial"/>
          <w:bCs/>
          <w:iCs/>
          <w:lang w:val="ru-RU"/>
        </w:rPr>
        <w:t xml:space="preserve"> (наведену у колони</w:t>
      </w:r>
      <w:r w:rsidR="005E5E3F" w:rsidRPr="00485884">
        <w:rPr>
          <w:rFonts w:ascii="Arial" w:hAnsi="Arial" w:cs="Arial"/>
          <w:bCs/>
          <w:iCs/>
          <w:lang w:val="sr-Cyrl-CS"/>
        </w:rPr>
        <w:t xml:space="preserve"> </w:t>
      </w:r>
      <w:r w:rsidR="00CA3EE1">
        <w:rPr>
          <w:rFonts w:ascii="Arial" w:hAnsi="Arial" w:cs="Arial"/>
          <w:bCs/>
          <w:iCs/>
          <w:lang w:val="ru-RU"/>
        </w:rPr>
        <w:t>7</w:t>
      </w:r>
      <w:r w:rsidR="00625B29" w:rsidRPr="00485884">
        <w:rPr>
          <w:rFonts w:ascii="Arial" w:hAnsi="Arial" w:cs="Arial"/>
          <w:bCs/>
          <w:iCs/>
          <w:lang w:val="ru-RU"/>
        </w:rPr>
        <w:t>.) са траженим количина</w:t>
      </w:r>
      <w:r w:rsidR="00343A18" w:rsidRPr="00485884">
        <w:rPr>
          <w:rFonts w:ascii="Arial" w:hAnsi="Arial" w:cs="Arial"/>
          <w:bCs/>
          <w:iCs/>
          <w:lang w:val="ru-RU"/>
        </w:rPr>
        <w:t>м</w:t>
      </w:r>
      <w:r w:rsidR="00625B29" w:rsidRPr="00485884">
        <w:rPr>
          <w:rFonts w:ascii="Arial" w:hAnsi="Arial" w:cs="Arial"/>
          <w:bCs/>
          <w:iCs/>
          <w:lang w:val="ru-RU"/>
        </w:rPr>
        <w:t>а (које  су наведене</w:t>
      </w:r>
      <w:r w:rsidR="00343A18" w:rsidRPr="00485884">
        <w:rPr>
          <w:rFonts w:ascii="Arial" w:hAnsi="Arial" w:cs="Arial"/>
          <w:bCs/>
          <w:iCs/>
          <w:lang w:val="ru-RU"/>
        </w:rPr>
        <w:t xml:space="preserve"> у колони </w:t>
      </w:r>
      <w:r w:rsidR="00C02406" w:rsidRPr="00E95C89">
        <w:rPr>
          <w:rFonts w:ascii="Arial" w:hAnsi="Arial" w:cs="Arial"/>
          <w:bCs/>
          <w:iCs/>
          <w:lang w:val="ru-RU"/>
        </w:rPr>
        <w:t>3</w:t>
      </w:r>
      <w:r w:rsidR="00343A18" w:rsidRPr="00485884">
        <w:rPr>
          <w:rFonts w:ascii="Arial" w:hAnsi="Arial" w:cs="Arial"/>
          <w:bCs/>
          <w:iCs/>
          <w:lang w:val="ru-RU"/>
        </w:rPr>
        <w:t>.).</w:t>
      </w:r>
    </w:p>
    <w:p w14:paraId="267BB5E8" w14:textId="77777777" w:rsidR="007E7BB8" w:rsidRPr="00485884" w:rsidRDefault="007E7BB8" w:rsidP="00343A18">
      <w:pPr>
        <w:pStyle w:val="ListParagraph"/>
        <w:tabs>
          <w:tab w:val="left" w:pos="90"/>
        </w:tabs>
        <w:suppressAutoHyphens/>
        <w:spacing w:before="0" w:after="0" w:line="240" w:lineRule="auto"/>
        <w:ind w:left="0"/>
        <w:contextualSpacing w:val="0"/>
        <w:rPr>
          <w:rFonts w:ascii="Arial" w:hAnsi="Arial" w:cs="Arial"/>
          <w:lang w:val="ru-RU"/>
        </w:rPr>
      </w:pPr>
    </w:p>
    <w:p w14:paraId="72FE3F7F" w14:textId="77777777" w:rsidR="007E7BB8" w:rsidRPr="00485884" w:rsidRDefault="007E7BB8" w:rsidP="00537552">
      <w:pPr>
        <w:rPr>
          <w:rFonts w:eastAsia="TimesNewRomanPS-BoldMT" w:cs="Arial"/>
          <w:lang w:val="ru-RU"/>
        </w:rPr>
      </w:pPr>
    </w:p>
    <w:p w14:paraId="1ED6F083" w14:textId="77777777" w:rsidR="007E7BB8" w:rsidRPr="00485884" w:rsidRDefault="007E7BB8" w:rsidP="00537552">
      <w:pPr>
        <w:rPr>
          <w:rFonts w:eastAsia="TimesNewRomanPS-BoldMT" w:cs="Arial"/>
          <w:lang w:val="ru-RU"/>
        </w:rPr>
      </w:pPr>
    </w:p>
    <w:p w14:paraId="36D5915B" w14:textId="77777777" w:rsidR="007E7BB8" w:rsidRPr="00485884" w:rsidRDefault="007E7BB8" w:rsidP="00537552">
      <w:pPr>
        <w:rPr>
          <w:rFonts w:eastAsia="TimesNewRomanPS-BoldMT" w:cs="Arial"/>
          <w:lang w:val="ru-RU"/>
        </w:rPr>
      </w:pPr>
    </w:p>
    <w:p w14:paraId="3A3619A4" w14:textId="77777777" w:rsidR="000C6253" w:rsidRPr="00485884" w:rsidRDefault="000C6253" w:rsidP="00537552">
      <w:pPr>
        <w:rPr>
          <w:rFonts w:eastAsia="TimesNewRomanPS-BoldMT" w:cs="Arial"/>
          <w:lang w:val="ru-RU"/>
        </w:rPr>
        <w:sectPr w:rsidR="000C6253" w:rsidRPr="00485884" w:rsidSect="00F60C5F">
          <w:footnotePr>
            <w:pos w:val="beneathText"/>
          </w:footnotePr>
          <w:pgSz w:w="11909" w:h="16834" w:code="9"/>
          <w:pgMar w:top="1440" w:right="1440" w:bottom="1440" w:left="1440" w:header="142" w:footer="437" w:gutter="0"/>
          <w:cols w:space="708"/>
          <w:titlePg/>
          <w:docGrid w:linePitch="360"/>
        </w:sectPr>
      </w:pPr>
    </w:p>
    <w:p w14:paraId="48826A4A" w14:textId="77777777" w:rsidR="00537552" w:rsidRPr="00485884" w:rsidRDefault="00537552" w:rsidP="00874F5B">
      <w:pPr>
        <w:rPr>
          <w:rFonts w:eastAsia="TimesNewRomanPS-BoldMT" w:cs="Arial"/>
          <w:lang w:val="ru-RU"/>
        </w:rPr>
      </w:pPr>
    </w:p>
    <w:p w14:paraId="4E347E2F" w14:textId="77777777" w:rsidR="00343A18" w:rsidRPr="00485884" w:rsidRDefault="00343A18" w:rsidP="00343A18">
      <w:pPr>
        <w:pStyle w:val="KDObrazac"/>
        <w:spacing w:before="0"/>
        <w:rPr>
          <w:lang w:val="ru-RU"/>
        </w:rPr>
      </w:pPr>
      <w:bookmarkStart w:id="253" w:name="_Toc442559926"/>
      <w:r w:rsidRPr="00485884">
        <w:rPr>
          <w:lang w:val="ru-RU"/>
        </w:rPr>
        <w:t xml:space="preserve">ОБРАЗАЦ </w:t>
      </w:r>
      <w:r w:rsidR="00B568F5" w:rsidRPr="00E95C89">
        <w:rPr>
          <w:lang w:val="ru-RU"/>
        </w:rPr>
        <w:t>3</w:t>
      </w:r>
      <w:r w:rsidRPr="00485884">
        <w:rPr>
          <w:lang w:val="ru-RU"/>
        </w:rPr>
        <w:t>.</w:t>
      </w:r>
      <w:bookmarkEnd w:id="253"/>
    </w:p>
    <w:p w14:paraId="4ED9C117" w14:textId="77777777" w:rsidR="00343A18" w:rsidRPr="00485884" w:rsidRDefault="00343A18" w:rsidP="00343A18">
      <w:pPr>
        <w:spacing w:before="0"/>
        <w:rPr>
          <w:rFonts w:cs="Arial"/>
          <w:lang w:val="sr-Cyrl-CS"/>
        </w:rPr>
      </w:pPr>
    </w:p>
    <w:p w14:paraId="12D17E67" w14:textId="77777777" w:rsidR="00343A18" w:rsidRPr="00485884" w:rsidRDefault="00343A18" w:rsidP="00B568F5">
      <w:pPr>
        <w:tabs>
          <w:tab w:val="left" w:pos="6870"/>
        </w:tabs>
        <w:spacing w:before="0"/>
        <w:rPr>
          <w:rFonts w:cs="Arial"/>
          <w:lang w:val="ru-RU"/>
        </w:rPr>
      </w:pPr>
    </w:p>
    <w:p w14:paraId="09EAF03E" w14:textId="77777777" w:rsidR="00343A18" w:rsidRPr="00485884" w:rsidRDefault="00343A18" w:rsidP="00343A18">
      <w:pPr>
        <w:ind w:right="-360"/>
        <w:rPr>
          <w:rFonts w:cs="Arial"/>
          <w:lang w:val="ru-RU"/>
        </w:rPr>
      </w:pPr>
      <w:r w:rsidRPr="00485884">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50F1E31" w14:textId="77777777" w:rsidR="00343A18" w:rsidRPr="00485884" w:rsidRDefault="00343A18" w:rsidP="00343A18">
      <w:pPr>
        <w:rPr>
          <w:rFonts w:cs="Arial"/>
          <w:lang w:val="ru-RU"/>
        </w:rPr>
      </w:pPr>
    </w:p>
    <w:p w14:paraId="000602F7" w14:textId="77777777" w:rsidR="00343A18" w:rsidRPr="00485884" w:rsidRDefault="00343A18" w:rsidP="00343A18">
      <w:pPr>
        <w:jc w:val="center"/>
        <w:rPr>
          <w:rFonts w:cs="Arial"/>
          <w:b/>
          <w:lang w:val="ru-RU"/>
        </w:rPr>
      </w:pPr>
      <w:r w:rsidRPr="00485884">
        <w:rPr>
          <w:rFonts w:cs="Arial"/>
          <w:b/>
          <w:lang w:val="ru-RU"/>
        </w:rPr>
        <w:t>ИЗЈАВУ О НЕЗАВИСНОЈ ПОНУДИ</w:t>
      </w:r>
    </w:p>
    <w:p w14:paraId="01AC63F3" w14:textId="77777777" w:rsidR="00343A18" w:rsidRPr="00485884" w:rsidRDefault="00343A18" w:rsidP="00343A18">
      <w:pPr>
        <w:jc w:val="center"/>
        <w:rPr>
          <w:rFonts w:cs="Arial"/>
          <w:b/>
          <w:lang w:val="ru-RU"/>
        </w:rPr>
      </w:pPr>
    </w:p>
    <w:p w14:paraId="4D8306D1" w14:textId="77777777" w:rsidR="00343A18" w:rsidRPr="00485884" w:rsidRDefault="00343A18" w:rsidP="00343A18">
      <w:pPr>
        <w:jc w:val="center"/>
        <w:rPr>
          <w:rFonts w:cs="Arial"/>
          <w:b/>
          <w:lang w:val="ru-RU"/>
        </w:rPr>
      </w:pPr>
    </w:p>
    <w:p w14:paraId="36A9677F" w14:textId="2147E6F5" w:rsidR="00343A18" w:rsidRPr="00485884" w:rsidRDefault="00343A18" w:rsidP="00343A18">
      <w:pPr>
        <w:rPr>
          <w:rFonts w:cs="Arial"/>
          <w:lang w:val="ru-RU"/>
        </w:rPr>
      </w:pPr>
      <w:r w:rsidRPr="00485884">
        <w:rPr>
          <w:rFonts w:cs="Arial"/>
          <w:lang w:val="ru-RU"/>
        </w:rPr>
        <w:t>и под пуном материјалном и кривичном одговорношћу потврђује да је Понуду број:________ за јавну набавку</w:t>
      </w:r>
      <w:r w:rsidR="001C0F2C" w:rsidRPr="00485884">
        <w:rPr>
          <w:rFonts w:cs="Arial"/>
          <w:lang w:val="ru-RU"/>
        </w:rPr>
        <w:t xml:space="preserve">, </w:t>
      </w:r>
      <w:r w:rsidR="00FB353D">
        <w:rPr>
          <w:rFonts w:eastAsia="TimesNewRomanPS-BoldMT" w:cs="Arial"/>
          <w:b/>
          <w:bCs/>
          <w:lang w:val="sr-Cyrl-CS"/>
        </w:rPr>
        <w:t>ИСПОРУКА,ПРИПРЕМА ТЕРЕНА  И УГРАДЊА БЕНТОНИТСКЕ ФОЛИЈЕ ХДПЕ ФОЛИЈЕ ДО КОТЕ 76М ДЕПОНИЈЕ ПК ЋИРИКОВАЦ</w:t>
      </w:r>
      <w:r w:rsidRPr="00485884">
        <w:rPr>
          <w:rFonts w:cs="Arial"/>
          <w:lang w:val="ru-RU"/>
        </w:rPr>
        <w:t>Ј</w:t>
      </w:r>
      <w:r w:rsidR="00D70662">
        <w:rPr>
          <w:rFonts w:cs="Arial"/>
          <w:lang w:val="ru-RU"/>
        </w:rPr>
        <w:t xml:space="preserve"> </w:t>
      </w:r>
      <w:r w:rsidRPr="00485884">
        <w:rPr>
          <w:rFonts w:cs="Arial"/>
          <w:lang w:val="ru-RU"/>
        </w:rPr>
        <w:t>Н бр.</w:t>
      </w:r>
      <w:r w:rsidR="00FB353D">
        <w:rPr>
          <w:rFonts w:cs="Arial"/>
          <w:lang w:val="ru-RU"/>
        </w:rPr>
        <w:t>3100/0685/2019</w:t>
      </w:r>
      <w:r w:rsidR="000C6253" w:rsidRPr="00E95C89">
        <w:rPr>
          <w:rFonts w:cs="Arial"/>
          <w:lang w:val="ru-RU"/>
        </w:rPr>
        <w:t xml:space="preserve">. </w:t>
      </w:r>
      <w:r w:rsidRPr="00485884">
        <w:rPr>
          <w:rFonts w:cs="Arial"/>
          <w:lang w:val="ru-RU"/>
        </w:rPr>
        <w:t xml:space="preserve">Наручиоца </w:t>
      </w:r>
      <w:r w:rsidRPr="00485884">
        <w:rPr>
          <w:rFonts w:eastAsia="Arial Unicode MS" w:cs="Arial"/>
          <w:kern w:val="1"/>
          <w:lang w:val="ru-RU" w:eastAsia="ar-SA"/>
        </w:rPr>
        <w:t>Јавно предузеће „Електропривреда Србије“ Београд</w:t>
      </w:r>
      <w:r w:rsidR="002479F9" w:rsidRPr="00E95C89">
        <w:rPr>
          <w:rFonts w:eastAsia="Arial Unicode MS" w:cs="Arial"/>
          <w:kern w:val="1"/>
          <w:lang w:val="ru-RU" w:eastAsia="ar-SA"/>
        </w:rPr>
        <w:t xml:space="preserve"> </w:t>
      </w:r>
      <w:r w:rsidRPr="00485884">
        <w:rPr>
          <w:rFonts w:cs="Arial"/>
          <w:lang w:val="ru-RU"/>
        </w:rPr>
        <w:t>по Позиву за подношење понуда објављеном на</w:t>
      </w:r>
      <w:r w:rsidR="000F683D" w:rsidRPr="00485884">
        <w:rPr>
          <w:rFonts w:cs="Arial"/>
          <w:lang w:val="ru-RU"/>
        </w:rPr>
        <w:t xml:space="preserve"> </w:t>
      </w:r>
      <w:r w:rsidRPr="00485884">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1BF44629" w14:textId="77777777" w:rsidR="00343A18" w:rsidRPr="00485884" w:rsidRDefault="00343A18" w:rsidP="00343A18">
      <w:pPr>
        <w:tabs>
          <w:tab w:val="left" w:pos="0"/>
        </w:tabs>
        <w:rPr>
          <w:rFonts w:cs="Arial"/>
          <w:lang w:val="ru-RU"/>
        </w:rPr>
      </w:pPr>
      <w:r w:rsidRPr="00485884">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05345044" w14:textId="77777777" w:rsidR="00343A18" w:rsidRPr="00485884" w:rsidRDefault="00343A18" w:rsidP="00343A18">
      <w:pPr>
        <w:rPr>
          <w:rFonts w:cs="Arial"/>
          <w:b/>
          <w:lang w:val="ru-RU"/>
        </w:rPr>
      </w:pPr>
    </w:p>
    <w:p w14:paraId="42F7EB1D" w14:textId="77777777" w:rsidR="00343A18" w:rsidRPr="00485884"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485884" w:rsidRPr="00485884" w14:paraId="5ABB5EAD" w14:textId="77777777" w:rsidTr="00BC01DC">
        <w:trPr>
          <w:jc w:val="center"/>
        </w:trPr>
        <w:tc>
          <w:tcPr>
            <w:tcW w:w="3882" w:type="dxa"/>
          </w:tcPr>
          <w:p w14:paraId="3C038A08" w14:textId="77777777" w:rsidR="00343A18" w:rsidRPr="00485884" w:rsidRDefault="00343A18" w:rsidP="00BC01DC">
            <w:pPr>
              <w:spacing w:before="0"/>
              <w:jc w:val="center"/>
              <w:rPr>
                <w:rFonts w:cs="Arial"/>
              </w:rPr>
            </w:pPr>
            <w:r w:rsidRPr="00485884">
              <w:rPr>
                <w:rFonts w:cs="Arial"/>
              </w:rPr>
              <w:t>Датум:</w:t>
            </w:r>
          </w:p>
        </w:tc>
        <w:tc>
          <w:tcPr>
            <w:tcW w:w="2127" w:type="dxa"/>
          </w:tcPr>
          <w:p w14:paraId="6ED32E38" w14:textId="77777777" w:rsidR="00343A18" w:rsidRPr="00485884" w:rsidRDefault="00343A18" w:rsidP="00BC01DC">
            <w:pPr>
              <w:spacing w:before="0"/>
              <w:jc w:val="center"/>
              <w:rPr>
                <w:rFonts w:cs="Arial"/>
                <w:lang w:val="ru-RU"/>
              </w:rPr>
            </w:pPr>
          </w:p>
        </w:tc>
        <w:tc>
          <w:tcPr>
            <w:tcW w:w="4022" w:type="dxa"/>
          </w:tcPr>
          <w:p w14:paraId="36A107F7" w14:textId="77777777" w:rsidR="00343A18" w:rsidRPr="00485884" w:rsidRDefault="00343A18" w:rsidP="002479F9">
            <w:pPr>
              <w:spacing w:before="0"/>
              <w:jc w:val="center"/>
              <w:rPr>
                <w:rFonts w:cs="Arial"/>
              </w:rPr>
            </w:pPr>
            <w:r w:rsidRPr="00485884">
              <w:rPr>
                <w:rFonts w:cs="Arial"/>
                <w:lang w:val="sr-Cyrl-CS"/>
              </w:rPr>
              <w:t>П</w:t>
            </w:r>
            <w:r w:rsidRPr="00485884">
              <w:rPr>
                <w:rFonts w:cs="Arial"/>
              </w:rPr>
              <w:t>онуђач</w:t>
            </w:r>
          </w:p>
        </w:tc>
      </w:tr>
      <w:tr w:rsidR="00485884" w:rsidRPr="00485884" w14:paraId="3AB85F30" w14:textId="77777777" w:rsidTr="00BC01DC">
        <w:trPr>
          <w:jc w:val="center"/>
        </w:trPr>
        <w:tc>
          <w:tcPr>
            <w:tcW w:w="3882" w:type="dxa"/>
          </w:tcPr>
          <w:p w14:paraId="612C0BC8" w14:textId="77777777" w:rsidR="00343A18" w:rsidRPr="00485884" w:rsidRDefault="00343A18" w:rsidP="00BC01DC">
            <w:pPr>
              <w:spacing w:before="0"/>
              <w:jc w:val="center"/>
              <w:rPr>
                <w:rFonts w:cs="Arial"/>
              </w:rPr>
            </w:pPr>
          </w:p>
        </w:tc>
        <w:tc>
          <w:tcPr>
            <w:tcW w:w="2127" w:type="dxa"/>
          </w:tcPr>
          <w:p w14:paraId="71CCD7F0" w14:textId="77777777" w:rsidR="00343A18" w:rsidRPr="00485884" w:rsidRDefault="00343A18" w:rsidP="00BC01DC">
            <w:pPr>
              <w:spacing w:before="0"/>
              <w:jc w:val="center"/>
              <w:rPr>
                <w:rFonts w:cs="Arial"/>
              </w:rPr>
            </w:pPr>
            <w:r w:rsidRPr="00485884">
              <w:rPr>
                <w:rFonts w:cs="Arial"/>
              </w:rPr>
              <w:t>М.П.</w:t>
            </w:r>
          </w:p>
        </w:tc>
        <w:tc>
          <w:tcPr>
            <w:tcW w:w="4022" w:type="dxa"/>
          </w:tcPr>
          <w:p w14:paraId="5A84FBAF" w14:textId="77777777" w:rsidR="00343A18" w:rsidRPr="00485884" w:rsidRDefault="00343A18" w:rsidP="00BC01DC">
            <w:pPr>
              <w:spacing w:before="0"/>
              <w:jc w:val="center"/>
              <w:rPr>
                <w:rFonts w:cs="Arial"/>
                <w:lang w:val="ru-RU"/>
              </w:rPr>
            </w:pPr>
          </w:p>
        </w:tc>
      </w:tr>
      <w:tr w:rsidR="00485884" w:rsidRPr="00485884" w14:paraId="16FE3AF0" w14:textId="77777777" w:rsidTr="00BC01DC">
        <w:trPr>
          <w:jc w:val="center"/>
        </w:trPr>
        <w:tc>
          <w:tcPr>
            <w:tcW w:w="3882" w:type="dxa"/>
            <w:tcBorders>
              <w:bottom w:val="single" w:sz="4" w:space="0" w:color="auto"/>
            </w:tcBorders>
          </w:tcPr>
          <w:p w14:paraId="4E287C85" w14:textId="77777777" w:rsidR="00343A18" w:rsidRPr="00485884" w:rsidRDefault="00343A18" w:rsidP="00BC01DC">
            <w:pPr>
              <w:spacing w:before="0"/>
              <w:jc w:val="center"/>
              <w:rPr>
                <w:rFonts w:cs="Arial"/>
              </w:rPr>
            </w:pPr>
          </w:p>
        </w:tc>
        <w:tc>
          <w:tcPr>
            <w:tcW w:w="2127" w:type="dxa"/>
          </w:tcPr>
          <w:p w14:paraId="023DCA1E" w14:textId="77777777" w:rsidR="00343A18" w:rsidRPr="00485884" w:rsidRDefault="00343A18" w:rsidP="00BC01DC">
            <w:pPr>
              <w:spacing w:before="0"/>
              <w:jc w:val="center"/>
              <w:rPr>
                <w:rFonts w:cs="Arial"/>
                <w:lang w:val="ru-RU"/>
              </w:rPr>
            </w:pPr>
          </w:p>
        </w:tc>
        <w:tc>
          <w:tcPr>
            <w:tcW w:w="4022" w:type="dxa"/>
            <w:tcBorders>
              <w:bottom w:val="single" w:sz="4" w:space="0" w:color="auto"/>
            </w:tcBorders>
          </w:tcPr>
          <w:p w14:paraId="177FA589" w14:textId="77777777" w:rsidR="00343A18" w:rsidRPr="00485884" w:rsidRDefault="00343A18" w:rsidP="00BC01DC">
            <w:pPr>
              <w:spacing w:before="0"/>
              <w:jc w:val="center"/>
              <w:rPr>
                <w:rFonts w:cs="Arial"/>
                <w:lang w:val="ru-RU"/>
              </w:rPr>
            </w:pPr>
          </w:p>
        </w:tc>
      </w:tr>
      <w:tr w:rsidR="00343A18" w:rsidRPr="00485884" w14:paraId="4228AF46" w14:textId="77777777" w:rsidTr="00BC01DC">
        <w:trPr>
          <w:trHeight w:val="389"/>
          <w:jc w:val="center"/>
        </w:trPr>
        <w:tc>
          <w:tcPr>
            <w:tcW w:w="3882" w:type="dxa"/>
            <w:tcBorders>
              <w:top w:val="single" w:sz="4" w:space="0" w:color="auto"/>
            </w:tcBorders>
          </w:tcPr>
          <w:p w14:paraId="3227BC37" w14:textId="77777777" w:rsidR="00343A18" w:rsidRPr="00485884" w:rsidRDefault="00343A18" w:rsidP="00BC01DC">
            <w:pPr>
              <w:spacing w:before="0"/>
              <w:jc w:val="center"/>
              <w:rPr>
                <w:rFonts w:cs="Arial"/>
              </w:rPr>
            </w:pPr>
          </w:p>
          <w:p w14:paraId="396C5835" w14:textId="77777777" w:rsidR="00343A18" w:rsidRPr="00485884" w:rsidRDefault="00343A18" w:rsidP="00BC01DC">
            <w:pPr>
              <w:spacing w:before="0"/>
              <w:jc w:val="center"/>
              <w:rPr>
                <w:rFonts w:cs="Arial"/>
              </w:rPr>
            </w:pPr>
          </w:p>
        </w:tc>
        <w:tc>
          <w:tcPr>
            <w:tcW w:w="2127" w:type="dxa"/>
          </w:tcPr>
          <w:p w14:paraId="0C80B503" w14:textId="77777777" w:rsidR="00343A18" w:rsidRPr="00485884" w:rsidRDefault="00343A18" w:rsidP="00BC01DC">
            <w:pPr>
              <w:spacing w:before="0"/>
              <w:jc w:val="center"/>
              <w:rPr>
                <w:rFonts w:cs="Arial"/>
                <w:lang w:val="ru-RU"/>
              </w:rPr>
            </w:pPr>
          </w:p>
        </w:tc>
        <w:tc>
          <w:tcPr>
            <w:tcW w:w="4022" w:type="dxa"/>
            <w:tcBorders>
              <w:top w:val="single" w:sz="4" w:space="0" w:color="auto"/>
            </w:tcBorders>
          </w:tcPr>
          <w:p w14:paraId="40ACD9B4" w14:textId="77777777" w:rsidR="00343A18" w:rsidRPr="00485884" w:rsidRDefault="00343A18" w:rsidP="00BC01DC">
            <w:pPr>
              <w:spacing w:before="0"/>
              <w:jc w:val="center"/>
              <w:rPr>
                <w:rFonts w:cs="Arial"/>
                <w:lang w:val="ru-RU"/>
              </w:rPr>
            </w:pPr>
          </w:p>
        </w:tc>
      </w:tr>
    </w:tbl>
    <w:p w14:paraId="2DD8E4F3" w14:textId="77777777" w:rsidR="00343A18" w:rsidRPr="00485884" w:rsidRDefault="00343A18" w:rsidP="00343A18">
      <w:pPr>
        <w:tabs>
          <w:tab w:val="left" w:pos="6028"/>
        </w:tabs>
        <w:autoSpaceDE w:val="0"/>
        <w:autoSpaceDN w:val="0"/>
        <w:adjustRightInd w:val="0"/>
        <w:ind w:left="360"/>
        <w:rPr>
          <w:rFonts w:eastAsia="Calibri" w:cs="Arial"/>
          <w:bCs/>
          <w:iCs/>
        </w:rPr>
      </w:pPr>
    </w:p>
    <w:p w14:paraId="74D413EB" w14:textId="77777777" w:rsidR="00343A18" w:rsidRPr="00485884" w:rsidRDefault="00343A18" w:rsidP="00343A18">
      <w:pPr>
        <w:jc w:val="center"/>
        <w:rPr>
          <w:rFonts w:cs="Arial"/>
          <w:b/>
          <w:lang w:val="ru-RU"/>
        </w:rPr>
      </w:pPr>
    </w:p>
    <w:p w14:paraId="070D0FD1" w14:textId="77777777" w:rsidR="00343A18" w:rsidRPr="00485884" w:rsidRDefault="00343A18" w:rsidP="00343A18">
      <w:pPr>
        <w:jc w:val="center"/>
        <w:rPr>
          <w:rFonts w:cs="Arial"/>
          <w:b/>
          <w:lang w:val="ru-RU"/>
        </w:rPr>
      </w:pPr>
    </w:p>
    <w:p w14:paraId="1B2478B4" w14:textId="77777777" w:rsidR="00343A18" w:rsidRPr="00485884" w:rsidRDefault="00343A18" w:rsidP="00343A18">
      <w:pPr>
        <w:rPr>
          <w:rFonts w:cs="Arial"/>
          <w:i/>
          <w:lang w:val="sr-Cyrl-CS"/>
        </w:rPr>
      </w:pPr>
      <w:r w:rsidRPr="00485884">
        <w:rPr>
          <w:rFonts w:cs="Arial"/>
          <w:b/>
          <w:i/>
          <w:lang w:val="ru-RU"/>
        </w:rPr>
        <w:t>Напомена:</w:t>
      </w:r>
      <w:r w:rsidRPr="00485884">
        <w:rPr>
          <w:rFonts w:cs="Arial"/>
          <w:i/>
          <w:lang w:val="ru-RU"/>
        </w:rPr>
        <w:t xml:space="preserve">Уколико </w:t>
      </w:r>
      <w:r w:rsidRPr="00485884">
        <w:rPr>
          <w:rFonts w:cs="Arial"/>
          <w:i/>
          <w:lang w:val="sr-Cyrl-CS"/>
        </w:rPr>
        <w:t xml:space="preserve">заједничку </w:t>
      </w:r>
      <w:r w:rsidRPr="00485884">
        <w:rPr>
          <w:rFonts w:cs="Arial"/>
          <w:i/>
          <w:lang w:val="ru-RU"/>
        </w:rPr>
        <w:t xml:space="preserve">понуду подноси група понуђача Изјава </w:t>
      </w:r>
      <w:r w:rsidRPr="00485884">
        <w:rPr>
          <w:rFonts w:cs="Arial"/>
          <w:i/>
          <w:lang w:val="sr-Cyrl-CS"/>
        </w:rPr>
        <w:t xml:space="preserve">се доставља за сваког члана групе понуђача. Изјава </w:t>
      </w:r>
      <w:r w:rsidRPr="00485884">
        <w:rPr>
          <w:rFonts w:cs="Arial"/>
          <w:i/>
          <w:lang w:val="ru-RU"/>
        </w:rPr>
        <w:t>мора бити попуњена, потписана од стране овлашћеног лица</w:t>
      </w:r>
      <w:r w:rsidRPr="00485884">
        <w:rPr>
          <w:rFonts w:cs="Arial"/>
          <w:i/>
          <w:lang w:val="sr-Cyrl-CS"/>
        </w:rPr>
        <w:t xml:space="preserve"> за заступање</w:t>
      </w:r>
      <w:r w:rsidRPr="00485884">
        <w:rPr>
          <w:rFonts w:cs="Arial"/>
          <w:i/>
          <w:lang w:val="ru-RU"/>
        </w:rPr>
        <w:t xml:space="preserve"> понуђача из групе понуђача и оверена печатом. </w:t>
      </w:r>
    </w:p>
    <w:p w14:paraId="61375892" w14:textId="77777777" w:rsidR="00343A18" w:rsidRPr="00485884" w:rsidRDefault="00343A18" w:rsidP="00343A18">
      <w:pPr>
        <w:rPr>
          <w:rFonts w:cs="Arial"/>
          <w:i/>
          <w:lang w:val="ru-RU"/>
        </w:rPr>
      </w:pPr>
      <w:r w:rsidRPr="00485884">
        <w:rPr>
          <w:rFonts w:cs="Arial"/>
          <w:i/>
          <w:lang w:val="ru-RU"/>
        </w:rPr>
        <w:t>Приликом подношења понуде овај образац копирати у потребном броју примерака.</w:t>
      </w:r>
    </w:p>
    <w:p w14:paraId="234DC84F" w14:textId="77777777" w:rsidR="00343A18" w:rsidRPr="00485884" w:rsidRDefault="00343A18" w:rsidP="00343A18">
      <w:pPr>
        <w:rPr>
          <w:rFonts w:cs="Arial"/>
          <w:i/>
          <w:lang w:val="ru-RU"/>
        </w:rPr>
      </w:pPr>
    </w:p>
    <w:p w14:paraId="7A0A4E6B" w14:textId="77777777" w:rsidR="00343A18" w:rsidRPr="00485884" w:rsidRDefault="00343A18" w:rsidP="00343A18">
      <w:pPr>
        <w:rPr>
          <w:rFonts w:cs="Arial"/>
          <w:i/>
          <w:lang w:val="ru-RU"/>
        </w:rPr>
      </w:pPr>
    </w:p>
    <w:p w14:paraId="786F6943" w14:textId="77777777" w:rsidR="00343A18" w:rsidRPr="00485884" w:rsidRDefault="00343A18" w:rsidP="00343A18">
      <w:pPr>
        <w:rPr>
          <w:rFonts w:cs="Arial"/>
          <w:i/>
          <w:lang w:val="ru-RU"/>
        </w:rPr>
      </w:pPr>
    </w:p>
    <w:p w14:paraId="65261C0F" w14:textId="77777777" w:rsidR="00343A18" w:rsidRPr="00485884" w:rsidRDefault="00343A18" w:rsidP="00343A18">
      <w:pPr>
        <w:rPr>
          <w:rFonts w:cs="Arial"/>
          <w:i/>
          <w:lang w:val="ru-RU"/>
        </w:rPr>
      </w:pPr>
    </w:p>
    <w:p w14:paraId="020F5ADF" w14:textId="77777777" w:rsidR="00343A18" w:rsidRPr="00485884" w:rsidRDefault="00343A18" w:rsidP="00343A18">
      <w:pPr>
        <w:rPr>
          <w:rFonts w:cs="Arial"/>
          <w:i/>
          <w:lang w:val="ru-RU"/>
        </w:rPr>
      </w:pPr>
    </w:p>
    <w:p w14:paraId="221DD450" w14:textId="77777777" w:rsidR="00B568F5" w:rsidRPr="00485884" w:rsidRDefault="00B568F5" w:rsidP="00343A18">
      <w:pPr>
        <w:rPr>
          <w:rFonts w:cs="Arial"/>
          <w:i/>
          <w:lang w:val="ru-RU"/>
        </w:rPr>
      </w:pPr>
    </w:p>
    <w:p w14:paraId="6D66B67C" w14:textId="77777777" w:rsidR="00B568F5" w:rsidRPr="00485884" w:rsidRDefault="00B568F5" w:rsidP="00343A18">
      <w:pPr>
        <w:rPr>
          <w:rFonts w:cs="Arial"/>
          <w:i/>
          <w:lang w:val="ru-RU"/>
        </w:rPr>
      </w:pPr>
    </w:p>
    <w:p w14:paraId="1873B773" w14:textId="77777777" w:rsidR="00B568F5" w:rsidRPr="00485884" w:rsidRDefault="00B568F5" w:rsidP="00343A18">
      <w:pPr>
        <w:rPr>
          <w:rFonts w:cs="Arial"/>
          <w:i/>
          <w:lang w:val="ru-RU"/>
        </w:rPr>
      </w:pPr>
    </w:p>
    <w:p w14:paraId="2A5168C2" w14:textId="77777777" w:rsidR="00B568F5" w:rsidRPr="00485884" w:rsidRDefault="00B568F5" w:rsidP="00343A18">
      <w:pPr>
        <w:rPr>
          <w:rFonts w:cs="Arial"/>
          <w:i/>
          <w:lang w:val="ru-RU"/>
        </w:rPr>
      </w:pPr>
    </w:p>
    <w:p w14:paraId="102C93E0" w14:textId="77777777" w:rsidR="00343A18" w:rsidRPr="00485884" w:rsidRDefault="00343A18" w:rsidP="00343A18">
      <w:pPr>
        <w:pStyle w:val="KDObrazac"/>
        <w:spacing w:before="0"/>
        <w:rPr>
          <w:lang w:val="ru-RU"/>
        </w:rPr>
      </w:pPr>
      <w:bookmarkStart w:id="254" w:name="_Toc442559928"/>
      <w:r w:rsidRPr="00485884">
        <w:rPr>
          <w:lang w:val="ru-RU"/>
        </w:rPr>
        <w:t xml:space="preserve">ОБРАЗАЦ </w:t>
      </w:r>
      <w:r w:rsidR="00B568F5" w:rsidRPr="00E95C89">
        <w:rPr>
          <w:lang w:val="ru-RU"/>
        </w:rPr>
        <w:t>4</w:t>
      </w:r>
      <w:r w:rsidRPr="00485884">
        <w:rPr>
          <w:lang w:val="ru-RU"/>
        </w:rPr>
        <w:t>.</w:t>
      </w:r>
      <w:bookmarkEnd w:id="254"/>
    </w:p>
    <w:p w14:paraId="1931B119" w14:textId="77777777" w:rsidR="00343A18" w:rsidRPr="00485884" w:rsidRDefault="00343A18" w:rsidP="00343A18">
      <w:pPr>
        <w:pStyle w:val="KDParagraf"/>
        <w:spacing w:before="0"/>
        <w:rPr>
          <w:rFonts w:cs="Arial"/>
          <w:lang w:val="ru-RU"/>
        </w:rPr>
      </w:pPr>
    </w:p>
    <w:p w14:paraId="2263D2D1" w14:textId="77777777" w:rsidR="00343A18" w:rsidRPr="00485884" w:rsidRDefault="00343A18" w:rsidP="00343A18">
      <w:pPr>
        <w:pStyle w:val="KDParagraf"/>
        <w:spacing w:before="0"/>
        <w:rPr>
          <w:rFonts w:cs="Arial"/>
          <w:lang w:val="ru-RU"/>
        </w:rPr>
      </w:pPr>
    </w:p>
    <w:p w14:paraId="6A9B6162" w14:textId="77777777" w:rsidR="00343A18" w:rsidRPr="00485884" w:rsidRDefault="00343A18" w:rsidP="00343A18">
      <w:pPr>
        <w:pStyle w:val="Title"/>
        <w:spacing w:before="0"/>
        <w:jc w:val="right"/>
        <w:rPr>
          <w:rFonts w:cs="Arial"/>
          <w:b w:val="0"/>
          <w:caps/>
          <w:sz w:val="22"/>
          <w:szCs w:val="22"/>
        </w:rPr>
      </w:pPr>
    </w:p>
    <w:p w14:paraId="65F3D50D" w14:textId="77777777" w:rsidR="00343A18" w:rsidRPr="00485884" w:rsidRDefault="00343A18" w:rsidP="00343A18">
      <w:pPr>
        <w:rPr>
          <w:rFonts w:cs="Arial"/>
          <w:lang w:val="ru-RU"/>
        </w:rPr>
      </w:pPr>
      <w:r w:rsidRPr="00485884">
        <w:rPr>
          <w:rFonts w:cs="Arial"/>
          <w:lang w:val="ru-RU"/>
        </w:rPr>
        <w:t>На основу члана 75. став 2. Закона о јавним набавкама („Службени гласник РС“ бр.124/2012, 14/15  и 68/15) као понуђач/подизвођач дајем:</w:t>
      </w:r>
    </w:p>
    <w:p w14:paraId="56413581" w14:textId="77777777" w:rsidR="00343A18" w:rsidRPr="00485884" w:rsidRDefault="00343A18" w:rsidP="00343A18">
      <w:pPr>
        <w:rPr>
          <w:rFonts w:cs="Arial"/>
          <w:lang w:val="ru-RU"/>
        </w:rPr>
      </w:pPr>
    </w:p>
    <w:p w14:paraId="1EAE7147" w14:textId="77777777" w:rsidR="00343A18" w:rsidRPr="00485884" w:rsidRDefault="00343A18" w:rsidP="00B02E86">
      <w:pPr>
        <w:jc w:val="center"/>
        <w:rPr>
          <w:rFonts w:cs="Arial"/>
          <w:b/>
          <w:lang w:val="ru-RU"/>
        </w:rPr>
      </w:pPr>
      <w:bookmarkStart w:id="255" w:name="_Toc442559929"/>
      <w:r w:rsidRPr="00485884">
        <w:rPr>
          <w:rFonts w:cs="Arial"/>
          <w:b/>
          <w:lang w:val="ru-RU"/>
        </w:rPr>
        <w:t>И З Ј А В У</w:t>
      </w:r>
      <w:bookmarkEnd w:id="255"/>
    </w:p>
    <w:p w14:paraId="253C7B59" w14:textId="77777777" w:rsidR="00343A18" w:rsidRPr="00485884" w:rsidRDefault="00343A18" w:rsidP="00874F5B">
      <w:pPr>
        <w:rPr>
          <w:rFonts w:cs="Arial"/>
          <w:lang w:val="ru-RU"/>
        </w:rPr>
      </w:pPr>
    </w:p>
    <w:p w14:paraId="1C54D4E9" w14:textId="77777777" w:rsidR="00343A18" w:rsidRPr="00485884" w:rsidRDefault="00343A18" w:rsidP="00874F5B">
      <w:pPr>
        <w:rPr>
          <w:rFonts w:cs="Arial"/>
          <w:lang w:val="ru-RU"/>
        </w:rPr>
      </w:pPr>
    </w:p>
    <w:p w14:paraId="7D789E5F" w14:textId="2249D5C5" w:rsidR="00343A18" w:rsidRPr="00485884" w:rsidRDefault="00343A18" w:rsidP="00343A18">
      <w:pPr>
        <w:rPr>
          <w:rFonts w:cs="Arial"/>
          <w:lang w:val="ru-RU"/>
        </w:rPr>
      </w:pPr>
      <w:r w:rsidRPr="00485884">
        <w:rPr>
          <w:rFonts w:cs="Arial"/>
          <w:lang w:val="ru-RU"/>
        </w:rPr>
        <w:t xml:space="preserve">којом изричито наводимо да смо у свом досадашњем раду и при састављању Понуде  број: </w:t>
      </w:r>
      <w:r w:rsidR="007E7BB8" w:rsidRPr="00E95C89">
        <w:rPr>
          <w:rFonts w:cs="Arial"/>
          <w:lang w:val="ru-RU"/>
        </w:rPr>
        <w:t>______________</w:t>
      </w:r>
      <w:r w:rsidRPr="00485884">
        <w:rPr>
          <w:rFonts w:cs="Arial"/>
          <w:lang w:val="ru-RU"/>
        </w:rPr>
        <w:t xml:space="preserve"> за јавну набавку</w:t>
      </w:r>
      <w:r w:rsidR="001C0F2C" w:rsidRPr="00485884">
        <w:rPr>
          <w:rFonts w:cs="Arial"/>
          <w:lang w:val="ru-RU"/>
        </w:rPr>
        <w:t xml:space="preserve">; </w:t>
      </w:r>
      <w:r w:rsidR="00FB353D">
        <w:rPr>
          <w:rFonts w:eastAsia="TimesNewRomanPS-BoldMT" w:cs="Arial"/>
          <w:b/>
          <w:bCs/>
          <w:lang w:val="sr-Cyrl-CS"/>
        </w:rPr>
        <w:t>ИСПОРУКА,ПРИПРЕМА ТЕРЕНА  И УГРАДЊА БЕНТОНИТСКЕ ФОЛИЈЕ ХДПЕ ФОЛИЈЕ ДО КОТЕ 76М ДЕПОНИЈЕ ПК ЋИРИКОВАЦ</w:t>
      </w:r>
      <w:r w:rsidR="000C6253" w:rsidRPr="00E95C89">
        <w:rPr>
          <w:rFonts w:cs="Arial"/>
          <w:lang w:val="ru-RU"/>
        </w:rPr>
        <w:t xml:space="preserve">бр. </w:t>
      </w:r>
      <w:r w:rsidR="00FB353D">
        <w:rPr>
          <w:rFonts w:cs="Arial"/>
          <w:lang w:val="ru-RU"/>
        </w:rPr>
        <w:t>3100/0685/2019</w:t>
      </w:r>
      <w:r w:rsidRPr="00485884">
        <w:rPr>
          <w:rFonts w:cs="Arial"/>
          <w:lang w:val="ru-RU"/>
        </w:rPr>
        <w:t xml:space="preserve">. у </w:t>
      </w:r>
      <w:r w:rsidR="0008263C" w:rsidRPr="00E95C89">
        <w:rPr>
          <w:rFonts w:cs="Arial"/>
          <w:lang w:val="ru-RU"/>
        </w:rPr>
        <w:t xml:space="preserve">отвореном </w:t>
      </w:r>
      <w:r w:rsidRPr="00485884">
        <w:rPr>
          <w:rFonts w:cs="Arial"/>
          <w:lang w:val="ru-RU"/>
        </w:rPr>
        <w:t>поступку</w:t>
      </w:r>
      <w:r w:rsidR="000F683D" w:rsidRPr="00E95C89">
        <w:rPr>
          <w:rFonts w:cs="Arial"/>
          <w:lang w:val="ru-RU"/>
        </w:rPr>
        <w:t xml:space="preserve"> </w:t>
      </w:r>
      <w:r w:rsidRPr="00485884">
        <w:rPr>
          <w:rFonts w:cs="Arial"/>
          <w:lang w:val="ru-RU"/>
        </w:rPr>
        <w:t>јавне набавке ЈН бр.</w:t>
      </w:r>
      <w:r w:rsidR="007E7BB8" w:rsidRPr="00485884">
        <w:rPr>
          <w:rFonts w:cs="Arial"/>
          <w:lang w:val="ru-RU"/>
        </w:rPr>
        <w:t>_____________</w:t>
      </w:r>
      <w:r w:rsidRPr="00485884">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17609767" w14:textId="77777777" w:rsidR="00343A18" w:rsidRPr="00485884" w:rsidRDefault="00343A18" w:rsidP="00343A18">
      <w:pPr>
        <w:rPr>
          <w:rFonts w:cs="Arial"/>
          <w:lang w:val="ru-RU"/>
        </w:rPr>
      </w:pPr>
    </w:p>
    <w:p w14:paraId="6F9D0BAE" w14:textId="77777777" w:rsidR="00343A18" w:rsidRPr="00485884" w:rsidRDefault="00343A18" w:rsidP="00343A18">
      <w:pPr>
        <w:tabs>
          <w:tab w:val="left" w:pos="6028"/>
        </w:tabs>
        <w:autoSpaceDE w:val="0"/>
        <w:autoSpaceDN w:val="0"/>
        <w:adjustRightInd w:val="0"/>
        <w:ind w:left="360"/>
        <w:rPr>
          <w:rFonts w:eastAsia="Calibri" w:cs="Arial"/>
          <w:bCs/>
          <w:iCs/>
          <w:lang w:val="ru-RU"/>
        </w:rPr>
      </w:pPr>
    </w:p>
    <w:p w14:paraId="76D5F410" w14:textId="77777777" w:rsidR="00343A18" w:rsidRPr="00485884" w:rsidRDefault="00343A18" w:rsidP="00343A18">
      <w:pPr>
        <w:tabs>
          <w:tab w:val="left" w:pos="6028"/>
        </w:tabs>
        <w:autoSpaceDE w:val="0"/>
        <w:autoSpaceDN w:val="0"/>
        <w:adjustRightInd w:val="0"/>
        <w:ind w:left="360"/>
        <w:rPr>
          <w:rFonts w:eastAsia="Calibri" w:cs="Arial"/>
          <w:bCs/>
          <w:iCs/>
          <w:lang w:val="ru-RU"/>
        </w:rPr>
      </w:pPr>
    </w:p>
    <w:p w14:paraId="090112B6" w14:textId="77777777" w:rsidR="00343A18" w:rsidRPr="00485884"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485884" w:rsidRPr="00485884" w14:paraId="0BE2FEF9" w14:textId="77777777" w:rsidTr="00BC01DC">
        <w:trPr>
          <w:jc w:val="center"/>
        </w:trPr>
        <w:tc>
          <w:tcPr>
            <w:tcW w:w="3882" w:type="dxa"/>
          </w:tcPr>
          <w:p w14:paraId="09377E34" w14:textId="77777777" w:rsidR="00343A18" w:rsidRPr="00485884" w:rsidRDefault="00343A18" w:rsidP="00BC01DC">
            <w:pPr>
              <w:spacing w:before="0"/>
              <w:jc w:val="center"/>
              <w:rPr>
                <w:rFonts w:cs="Arial"/>
              </w:rPr>
            </w:pPr>
            <w:r w:rsidRPr="00485884">
              <w:rPr>
                <w:rFonts w:cs="Arial"/>
              </w:rPr>
              <w:t>Датум:</w:t>
            </w:r>
          </w:p>
        </w:tc>
        <w:tc>
          <w:tcPr>
            <w:tcW w:w="2127" w:type="dxa"/>
          </w:tcPr>
          <w:p w14:paraId="30F13934" w14:textId="77777777" w:rsidR="00343A18" w:rsidRPr="00485884" w:rsidRDefault="00343A18" w:rsidP="00BC01DC">
            <w:pPr>
              <w:spacing w:before="0"/>
              <w:jc w:val="center"/>
              <w:rPr>
                <w:rFonts w:cs="Arial"/>
                <w:lang w:val="ru-RU"/>
              </w:rPr>
            </w:pPr>
          </w:p>
        </w:tc>
        <w:tc>
          <w:tcPr>
            <w:tcW w:w="4022" w:type="dxa"/>
          </w:tcPr>
          <w:p w14:paraId="312C4F17" w14:textId="77777777" w:rsidR="00343A18" w:rsidRPr="00485884" w:rsidRDefault="00343A18" w:rsidP="007E7BB8">
            <w:pPr>
              <w:spacing w:before="0"/>
              <w:jc w:val="center"/>
              <w:rPr>
                <w:rFonts w:cs="Arial"/>
                <w:lang w:val="sr-Cyrl-CS"/>
              </w:rPr>
            </w:pPr>
            <w:r w:rsidRPr="00485884">
              <w:rPr>
                <w:rFonts w:cs="Arial"/>
                <w:lang w:val="sr-Cyrl-CS"/>
              </w:rPr>
              <w:t>П</w:t>
            </w:r>
            <w:r w:rsidRPr="00485884">
              <w:rPr>
                <w:rFonts w:cs="Arial"/>
              </w:rPr>
              <w:t>онуђач</w:t>
            </w:r>
            <w:r w:rsidRPr="00485884">
              <w:rPr>
                <w:rFonts w:cs="Arial"/>
                <w:lang w:val="sr-Cyrl-CS"/>
              </w:rPr>
              <w:t>/члан групе</w:t>
            </w:r>
          </w:p>
        </w:tc>
      </w:tr>
      <w:tr w:rsidR="00485884" w:rsidRPr="00485884" w14:paraId="44B13E69" w14:textId="77777777" w:rsidTr="00BC01DC">
        <w:trPr>
          <w:jc w:val="center"/>
        </w:trPr>
        <w:tc>
          <w:tcPr>
            <w:tcW w:w="3882" w:type="dxa"/>
          </w:tcPr>
          <w:p w14:paraId="1E5C533A" w14:textId="77777777" w:rsidR="00343A18" w:rsidRPr="00485884" w:rsidRDefault="00343A18" w:rsidP="00BC01DC">
            <w:pPr>
              <w:spacing w:before="0"/>
              <w:jc w:val="center"/>
              <w:rPr>
                <w:rFonts w:cs="Arial"/>
              </w:rPr>
            </w:pPr>
          </w:p>
        </w:tc>
        <w:tc>
          <w:tcPr>
            <w:tcW w:w="2127" w:type="dxa"/>
          </w:tcPr>
          <w:p w14:paraId="56F19775" w14:textId="77777777" w:rsidR="00343A18" w:rsidRPr="00485884" w:rsidRDefault="00343A18" w:rsidP="00BC01DC">
            <w:pPr>
              <w:spacing w:before="0"/>
              <w:jc w:val="center"/>
              <w:rPr>
                <w:rFonts w:cs="Arial"/>
              </w:rPr>
            </w:pPr>
            <w:r w:rsidRPr="00485884">
              <w:rPr>
                <w:rFonts w:cs="Arial"/>
              </w:rPr>
              <w:t>М.П.</w:t>
            </w:r>
          </w:p>
        </w:tc>
        <w:tc>
          <w:tcPr>
            <w:tcW w:w="4022" w:type="dxa"/>
          </w:tcPr>
          <w:p w14:paraId="0D4C56F9" w14:textId="77777777" w:rsidR="00343A18" w:rsidRPr="00485884" w:rsidRDefault="00343A18" w:rsidP="00BC01DC">
            <w:pPr>
              <w:spacing w:before="0"/>
              <w:jc w:val="center"/>
              <w:rPr>
                <w:rFonts w:cs="Arial"/>
                <w:lang w:val="ru-RU"/>
              </w:rPr>
            </w:pPr>
          </w:p>
        </w:tc>
      </w:tr>
      <w:tr w:rsidR="00485884" w:rsidRPr="00485884" w14:paraId="6C6AC179" w14:textId="77777777" w:rsidTr="00BC01DC">
        <w:trPr>
          <w:jc w:val="center"/>
        </w:trPr>
        <w:tc>
          <w:tcPr>
            <w:tcW w:w="3882" w:type="dxa"/>
            <w:tcBorders>
              <w:bottom w:val="single" w:sz="4" w:space="0" w:color="auto"/>
            </w:tcBorders>
          </w:tcPr>
          <w:p w14:paraId="5EB42593" w14:textId="77777777" w:rsidR="00343A18" w:rsidRPr="00485884" w:rsidRDefault="00343A18" w:rsidP="00BC01DC">
            <w:pPr>
              <w:spacing w:before="0"/>
              <w:jc w:val="center"/>
              <w:rPr>
                <w:rFonts w:cs="Arial"/>
              </w:rPr>
            </w:pPr>
          </w:p>
        </w:tc>
        <w:tc>
          <w:tcPr>
            <w:tcW w:w="2127" w:type="dxa"/>
          </w:tcPr>
          <w:p w14:paraId="401253AA" w14:textId="77777777" w:rsidR="00343A18" w:rsidRPr="00485884" w:rsidRDefault="00343A18" w:rsidP="00BC01DC">
            <w:pPr>
              <w:spacing w:before="0"/>
              <w:jc w:val="center"/>
              <w:rPr>
                <w:rFonts w:cs="Arial"/>
                <w:lang w:val="ru-RU"/>
              </w:rPr>
            </w:pPr>
          </w:p>
        </w:tc>
        <w:tc>
          <w:tcPr>
            <w:tcW w:w="4022" w:type="dxa"/>
            <w:tcBorders>
              <w:bottom w:val="single" w:sz="4" w:space="0" w:color="auto"/>
            </w:tcBorders>
          </w:tcPr>
          <w:p w14:paraId="1A2083BE" w14:textId="77777777" w:rsidR="00343A18" w:rsidRPr="00485884" w:rsidRDefault="00343A18" w:rsidP="00BC01DC">
            <w:pPr>
              <w:spacing w:before="0"/>
              <w:jc w:val="center"/>
              <w:rPr>
                <w:rFonts w:cs="Arial"/>
                <w:lang w:val="ru-RU"/>
              </w:rPr>
            </w:pPr>
          </w:p>
        </w:tc>
      </w:tr>
      <w:tr w:rsidR="00485884" w:rsidRPr="00485884" w14:paraId="65484B3C" w14:textId="77777777" w:rsidTr="00BC01DC">
        <w:trPr>
          <w:trHeight w:val="389"/>
          <w:jc w:val="center"/>
        </w:trPr>
        <w:tc>
          <w:tcPr>
            <w:tcW w:w="3882" w:type="dxa"/>
            <w:tcBorders>
              <w:top w:val="single" w:sz="4" w:space="0" w:color="auto"/>
            </w:tcBorders>
          </w:tcPr>
          <w:p w14:paraId="568D3AAA" w14:textId="77777777" w:rsidR="00343A18" w:rsidRPr="00485884" w:rsidRDefault="00343A18" w:rsidP="00BC01DC">
            <w:pPr>
              <w:spacing w:before="0"/>
              <w:jc w:val="center"/>
              <w:rPr>
                <w:rFonts w:cs="Arial"/>
              </w:rPr>
            </w:pPr>
          </w:p>
          <w:p w14:paraId="03106168" w14:textId="77777777" w:rsidR="00343A18" w:rsidRPr="00485884" w:rsidRDefault="00343A18" w:rsidP="00BC01DC">
            <w:pPr>
              <w:spacing w:before="0"/>
              <w:jc w:val="center"/>
              <w:rPr>
                <w:rFonts w:cs="Arial"/>
              </w:rPr>
            </w:pPr>
          </w:p>
        </w:tc>
        <w:tc>
          <w:tcPr>
            <w:tcW w:w="2127" w:type="dxa"/>
          </w:tcPr>
          <w:p w14:paraId="2675777F" w14:textId="77777777" w:rsidR="00343A18" w:rsidRPr="00485884" w:rsidRDefault="00343A18" w:rsidP="00BC01DC">
            <w:pPr>
              <w:spacing w:before="0"/>
              <w:jc w:val="center"/>
              <w:rPr>
                <w:rFonts w:cs="Arial"/>
                <w:lang w:val="ru-RU"/>
              </w:rPr>
            </w:pPr>
          </w:p>
        </w:tc>
        <w:tc>
          <w:tcPr>
            <w:tcW w:w="4022" w:type="dxa"/>
            <w:tcBorders>
              <w:top w:val="single" w:sz="4" w:space="0" w:color="auto"/>
            </w:tcBorders>
          </w:tcPr>
          <w:p w14:paraId="03761D22" w14:textId="77777777" w:rsidR="00343A18" w:rsidRPr="00485884" w:rsidRDefault="00343A18" w:rsidP="00BC01DC">
            <w:pPr>
              <w:spacing w:before="0"/>
              <w:jc w:val="center"/>
              <w:rPr>
                <w:rFonts w:cs="Arial"/>
                <w:lang w:val="ru-RU"/>
              </w:rPr>
            </w:pPr>
          </w:p>
        </w:tc>
      </w:tr>
    </w:tbl>
    <w:p w14:paraId="217B2B3E" w14:textId="77777777" w:rsidR="00343A18" w:rsidRPr="00485884" w:rsidRDefault="00343A18" w:rsidP="00343A18">
      <w:pPr>
        <w:rPr>
          <w:rFonts w:cs="Arial"/>
          <w:i/>
          <w:lang w:val="sr-Cyrl-CS"/>
        </w:rPr>
      </w:pPr>
      <w:r w:rsidRPr="00485884">
        <w:rPr>
          <w:rFonts w:cs="Arial"/>
          <w:b/>
          <w:i/>
          <w:lang w:val="ru-RU"/>
        </w:rPr>
        <w:t>Напомена:</w:t>
      </w:r>
      <w:r w:rsidRPr="00485884">
        <w:rPr>
          <w:rFonts w:cs="Arial"/>
          <w:i/>
          <w:lang w:val="ru-RU"/>
        </w:rPr>
        <w:t xml:space="preserve"> Уколико </w:t>
      </w:r>
      <w:r w:rsidRPr="00485884">
        <w:rPr>
          <w:rFonts w:cs="Arial"/>
          <w:i/>
          <w:lang w:val="sr-Cyrl-CS"/>
        </w:rPr>
        <w:t xml:space="preserve">заједничку </w:t>
      </w:r>
      <w:r w:rsidRPr="00485884">
        <w:rPr>
          <w:rFonts w:cs="Arial"/>
          <w:i/>
          <w:lang w:val="ru-RU"/>
        </w:rPr>
        <w:t xml:space="preserve">понуду подноси група понуђача Изјава </w:t>
      </w:r>
      <w:r w:rsidRPr="00485884">
        <w:rPr>
          <w:rFonts w:cs="Arial"/>
          <w:i/>
          <w:lang w:val="sr-Cyrl-CS"/>
        </w:rPr>
        <w:t xml:space="preserve">се доставља за сваког члана групе понуђача. Изјава </w:t>
      </w:r>
      <w:r w:rsidRPr="00485884">
        <w:rPr>
          <w:rFonts w:cs="Arial"/>
          <w:i/>
          <w:lang w:val="ru-RU"/>
        </w:rPr>
        <w:t>мора бити попуњена, потписана од стране овлашћеног лица</w:t>
      </w:r>
      <w:r w:rsidRPr="00485884">
        <w:rPr>
          <w:rFonts w:cs="Arial"/>
          <w:i/>
          <w:lang w:val="sr-Cyrl-CS"/>
        </w:rPr>
        <w:t xml:space="preserve"> за заступање</w:t>
      </w:r>
      <w:r w:rsidRPr="00485884">
        <w:rPr>
          <w:rFonts w:cs="Arial"/>
          <w:i/>
          <w:lang w:val="ru-RU"/>
        </w:rPr>
        <w:t xml:space="preserve"> понуђача из групе понуђача и оверена печатом. </w:t>
      </w:r>
    </w:p>
    <w:p w14:paraId="0D36B953" w14:textId="77777777" w:rsidR="00343A18" w:rsidRPr="00485884" w:rsidRDefault="00343A18" w:rsidP="00343A18">
      <w:pPr>
        <w:rPr>
          <w:rFonts w:cs="Arial"/>
          <w:i/>
          <w:lang w:val="ru-RU"/>
        </w:rPr>
      </w:pPr>
      <w:r w:rsidRPr="00485884">
        <w:rPr>
          <w:rFonts w:eastAsia="Calibri" w:cs="Arial"/>
          <w:i/>
          <w:lang w:val="ru-RU"/>
        </w:rPr>
        <w:t xml:space="preserve">У случају да понуђач подноси понуду са подизвођачем, Изјава </w:t>
      </w:r>
      <w:r w:rsidRPr="00485884">
        <w:rPr>
          <w:rFonts w:eastAsia="Calibri" w:cs="Arial"/>
          <w:i/>
          <w:lang w:val="sr-Cyrl-CS"/>
        </w:rPr>
        <w:t xml:space="preserve">се доставља за понуђача и сваког подизвођача. Изјава </w:t>
      </w:r>
      <w:r w:rsidRPr="00485884">
        <w:rPr>
          <w:rFonts w:eastAsia="Calibri" w:cs="Arial"/>
          <w:i/>
          <w:lang w:val="ru-RU"/>
        </w:rPr>
        <w:t xml:space="preserve">мора бити </w:t>
      </w:r>
      <w:r w:rsidRPr="00485884">
        <w:rPr>
          <w:rFonts w:eastAsia="Calibri" w:cs="Arial"/>
          <w:i/>
          <w:lang w:val="sr-Cyrl-CS"/>
        </w:rPr>
        <w:t>попуњена,</w:t>
      </w:r>
      <w:r w:rsidRPr="00485884">
        <w:rPr>
          <w:rFonts w:eastAsia="Calibri" w:cs="Arial"/>
          <w:i/>
          <w:lang w:val="ru-RU"/>
        </w:rPr>
        <w:t xml:space="preserve"> потписана</w:t>
      </w:r>
      <w:r w:rsidRPr="00485884">
        <w:rPr>
          <w:rFonts w:eastAsia="Calibri" w:cs="Arial"/>
          <w:i/>
          <w:lang w:val="sr-Cyrl-CS"/>
        </w:rPr>
        <w:t xml:space="preserve"> и оверена</w:t>
      </w:r>
      <w:r w:rsidRPr="00485884">
        <w:rPr>
          <w:rFonts w:eastAsia="Calibri" w:cs="Arial"/>
          <w:i/>
          <w:lang w:val="ru-RU"/>
        </w:rPr>
        <w:t xml:space="preserve"> од стране овлашћеног лица за заступање </w:t>
      </w:r>
      <w:r w:rsidRPr="00485884">
        <w:rPr>
          <w:rFonts w:eastAsia="Calibri" w:cs="Arial"/>
          <w:i/>
          <w:lang w:val="sr-Cyrl-CS"/>
        </w:rPr>
        <w:t>понуђача/подизво</w:t>
      </w:r>
      <w:r w:rsidRPr="00485884">
        <w:rPr>
          <w:rFonts w:eastAsia="Calibri" w:cs="Arial"/>
          <w:i/>
          <w:lang w:val="ru-RU"/>
        </w:rPr>
        <w:t>ђача</w:t>
      </w:r>
      <w:r w:rsidRPr="00485884">
        <w:rPr>
          <w:rFonts w:eastAsia="Calibri" w:cs="Arial"/>
          <w:i/>
          <w:lang w:val="sr-Cyrl-CS"/>
        </w:rPr>
        <w:t xml:space="preserve"> и оверена печатом.</w:t>
      </w:r>
    </w:p>
    <w:p w14:paraId="077069CA" w14:textId="77777777" w:rsidR="00343A18" w:rsidRPr="00485884" w:rsidRDefault="00343A18" w:rsidP="00343A18">
      <w:pPr>
        <w:rPr>
          <w:rFonts w:cs="Arial"/>
          <w:lang w:val="sr-Cyrl-CS"/>
        </w:rPr>
      </w:pPr>
      <w:r w:rsidRPr="00485884">
        <w:rPr>
          <w:rFonts w:cs="Arial"/>
          <w:i/>
          <w:lang w:val="ru-RU"/>
        </w:rPr>
        <w:t>Приликом подношења понуде овај образац копирати у потребном броју примерака.</w:t>
      </w:r>
    </w:p>
    <w:p w14:paraId="7E972C8A" w14:textId="77777777" w:rsidR="00343A18" w:rsidRPr="00485884" w:rsidRDefault="00343A18" w:rsidP="00874F5B">
      <w:pPr>
        <w:rPr>
          <w:rFonts w:cs="Arial"/>
          <w:lang w:val="ru-RU"/>
        </w:rPr>
      </w:pPr>
    </w:p>
    <w:p w14:paraId="0894B940" w14:textId="77777777" w:rsidR="000F683D" w:rsidRPr="00485884" w:rsidRDefault="000F683D" w:rsidP="00874F5B">
      <w:pPr>
        <w:rPr>
          <w:rFonts w:cs="Arial"/>
          <w:lang w:val="ru-RU"/>
        </w:rPr>
      </w:pPr>
    </w:p>
    <w:p w14:paraId="4C937D54" w14:textId="77777777" w:rsidR="0042687E" w:rsidRPr="00485884" w:rsidRDefault="0042687E" w:rsidP="00874F5B">
      <w:pPr>
        <w:rPr>
          <w:rFonts w:cs="Arial"/>
          <w:lang w:val="ru-RU"/>
        </w:rPr>
      </w:pPr>
    </w:p>
    <w:p w14:paraId="513BD861" w14:textId="77777777" w:rsidR="008808EB" w:rsidRPr="00485884" w:rsidRDefault="008808EB" w:rsidP="00874F5B">
      <w:pPr>
        <w:rPr>
          <w:rFonts w:cs="Arial"/>
          <w:lang w:val="ru-RU"/>
        </w:rPr>
      </w:pPr>
    </w:p>
    <w:p w14:paraId="7FE8EB68" w14:textId="77777777" w:rsidR="008808EB" w:rsidRPr="00485884" w:rsidRDefault="008808EB" w:rsidP="00874F5B">
      <w:pPr>
        <w:rPr>
          <w:rFonts w:cs="Arial"/>
          <w:lang w:val="ru-RU"/>
        </w:rPr>
      </w:pPr>
    </w:p>
    <w:p w14:paraId="259C03BF" w14:textId="77777777" w:rsidR="008808EB" w:rsidRPr="00485884" w:rsidRDefault="008808EB" w:rsidP="00874F5B">
      <w:pPr>
        <w:rPr>
          <w:rFonts w:cs="Arial"/>
          <w:lang w:val="ru-RU"/>
        </w:rPr>
      </w:pPr>
    </w:p>
    <w:p w14:paraId="6D487FBD" w14:textId="77777777" w:rsidR="008808EB" w:rsidRPr="00485884" w:rsidRDefault="008808EB" w:rsidP="00874F5B">
      <w:pPr>
        <w:rPr>
          <w:rFonts w:cs="Arial"/>
          <w:lang w:val="ru-RU"/>
        </w:rPr>
      </w:pPr>
    </w:p>
    <w:p w14:paraId="11596F32" w14:textId="77777777" w:rsidR="008808EB" w:rsidRPr="00485884" w:rsidRDefault="008808EB" w:rsidP="00874F5B">
      <w:pPr>
        <w:rPr>
          <w:rFonts w:cs="Arial"/>
          <w:lang w:val="ru-RU"/>
        </w:rPr>
      </w:pPr>
    </w:p>
    <w:p w14:paraId="2F0B9C9E" w14:textId="77777777" w:rsidR="008808EB" w:rsidRPr="00485884" w:rsidRDefault="008808EB" w:rsidP="00874F5B">
      <w:pPr>
        <w:rPr>
          <w:rFonts w:cs="Arial"/>
          <w:lang w:val="ru-RU"/>
        </w:rPr>
      </w:pPr>
    </w:p>
    <w:p w14:paraId="6B842FDD" w14:textId="77777777" w:rsidR="008808EB" w:rsidRPr="00485884" w:rsidRDefault="008808EB" w:rsidP="00874F5B">
      <w:pPr>
        <w:rPr>
          <w:rFonts w:cs="Arial"/>
          <w:lang w:val="ru-RU"/>
        </w:rPr>
      </w:pPr>
    </w:p>
    <w:p w14:paraId="492D22A7" w14:textId="77777777" w:rsidR="00442BC1" w:rsidRPr="00602840" w:rsidRDefault="00442BC1" w:rsidP="00442BC1">
      <w:pPr>
        <w:pStyle w:val="KDObrazac"/>
        <w:rPr>
          <w:lang w:val="ru-RU"/>
        </w:rPr>
      </w:pPr>
      <w:bookmarkStart w:id="256" w:name="_Toc442559940"/>
      <w:r w:rsidRPr="00602840">
        <w:lastRenderedPageBreak/>
        <w:t>O</w:t>
      </w:r>
      <w:r w:rsidRPr="00602840">
        <w:rPr>
          <w:lang w:val="ru-RU"/>
        </w:rPr>
        <w:t xml:space="preserve">БРАЗАЦ </w:t>
      </w:r>
      <w:bookmarkEnd w:id="256"/>
      <w:r w:rsidRPr="00602840">
        <w:rPr>
          <w:lang w:val="ru-RU"/>
        </w:rPr>
        <w:t>5.</w:t>
      </w:r>
    </w:p>
    <w:p w14:paraId="639733C3" w14:textId="77777777" w:rsidR="00442BC1" w:rsidRPr="00602840" w:rsidRDefault="00442BC1" w:rsidP="00442BC1">
      <w:pPr>
        <w:spacing w:before="0"/>
        <w:jc w:val="center"/>
        <w:rPr>
          <w:rFonts w:cs="Arial"/>
          <w:b/>
          <w:lang w:val="ru-RU"/>
        </w:rPr>
      </w:pPr>
      <w:r w:rsidRPr="00602840">
        <w:rPr>
          <w:rFonts w:cs="Arial"/>
          <w:b/>
          <w:lang w:val="ru-RU"/>
        </w:rPr>
        <w:t>СПИСАК ИЗВРШЕНИХ УСЛУГА– СТРУЧНЕ РЕФЕРЕНЦЕ</w:t>
      </w:r>
    </w:p>
    <w:p w14:paraId="3AA9AA8A" w14:textId="77777777" w:rsidR="00442BC1" w:rsidRPr="00602840" w:rsidRDefault="00442BC1" w:rsidP="00442BC1">
      <w:pPr>
        <w:rPr>
          <w:rFonts w:cs="Arial"/>
          <w:lang w:val="ru-RU"/>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9"/>
        <w:gridCol w:w="1660"/>
        <w:gridCol w:w="1688"/>
        <w:gridCol w:w="1572"/>
        <w:gridCol w:w="2095"/>
      </w:tblGrid>
      <w:tr w:rsidR="00442BC1" w:rsidRPr="00221F45" w14:paraId="517FD9A7" w14:textId="77777777" w:rsidTr="00DB6C05">
        <w:tc>
          <w:tcPr>
            <w:tcW w:w="213" w:type="pct"/>
            <w:shd w:val="clear" w:color="auto" w:fill="auto"/>
          </w:tcPr>
          <w:p w14:paraId="1A003CC9" w14:textId="77777777" w:rsidR="00442BC1" w:rsidRPr="00602840" w:rsidRDefault="00442BC1" w:rsidP="00DB6C05">
            <w:pPr>
              <w:spacing w:before="0"/>
              <w:jc w:val="center"/>
              <w:rPr>
                <w:rFonts w:eastAsia="Calibri" w:cs="Arial"/>
                <w:b/>
                <w:bCs/>
                <w:iCs/>
                <w:lang w:val="ru-RU"/>
              </w:rPr>
            </w:pPr>
          </w:p>
        </w:tc>
        <w:tc>
          <w:tcPr>
            <w:tcW w:w="951" w:type="pct"/>
            <w:shd w:val="clear" w:color="auto" w:fill="auto"/>
          </w:tcPr>
          <w:p w14:paraId="1628BDE5" w14:textId="77777777" w:rsidR="00442BC1" w:rsidRPr="00602840" w:rsidRDefault="00442BC1" w:rsidP="00DB6C05">
            <w:pPr>
              <w:spacing w:before="0"/>
              <w:jc w:val="center"/>
              <w:rPr>
                <w:rFonts w:eastAsia="Calibri" w:cs="Arial"/>
                <w:bCs/>
                <w:iCs/>
                <w:lang w:val="ru-RU"/>
              </w:rPr>
            </w:pPr>
          </w:p>
          <w:p w14:paraId="3409A99F" w14:textId="77777777" w:rsidR="00442BC1" w:rsidRPr="00602840" w:rsidRDefault="00442BC1" w:rsidP="00DB6C05">
            <w:pPr>
              <w:spacing w:before="0"/>
              <w:jc w:val="center"/>
              <w:rPr>
                <w:rFonts w:eastAsia="Calibri" w:cs="Arial"/>
                <w:bCs/>
                <w:iCs/>
                <w:lang w:val="ru-RU"/>
              </w:rPr>
            </w:pPr>
            <w:r w:rsidRPr="00602840">
              <w:rPr>
                <w:rFonts w:eastAsia="Calibri" w:cs="Arial"/>
                <w:bCs/>
                <w:iCs/>
                <w:lang w:val="ru-RU"/>
              </w:rPr>
              <w:t>Референтни наручилац односно корисник услуга</w:t>
            </w:r>
          </w:p>
        </w:tc>
        <w:tc>
          <w:tcPr>
            <w:tcW w:w="908" w:type="pct"/>
            <w:shd w:val="clear" w:color="auto" w:fill="auto"/>
          </w:tcPr>
          <w:p w14:paraId="71BD11C6" w14:textId="77777777" w:rsidR="00442BC1" w:rsidRPr="00602840" w:rsidRDefault="00442BC1" w:rsidP="00DB6C05">
            <w:pPr>
              <w:spacing w:before="0"/>
              <w:jc w:val="center"/>
              <w:rPr>
                <w:rFonts w:eastAsia="Calibri" w:cs="Arial"/>
                <w:bCs/>
                <w:iCs/>
                <w:lang w:val="ru-RU"/>
              </w:rPr>
            </w:pPr>
          </w:p>
          <w:p w14:paraId="7D5FD109" w14:textId="77777777" w:rsidR="00442BC1" w:rsidRPr="00602840" w:rsidRDefault="00442BC1" w:rsidP="00DB6C05">
            <w:pPr>
              <w:spacing w:before="0"/>
              <w:jc w:val="center"/>
              <w:rPr>
                <w:rFonts w:eastAsia="Calibri" w:cs="Arial"/>
                <w:b/>
                <w:bCs/>
                <w:iCs/>
                <w:lang w:val="ru-RU"/>
              </w:rPr>
            </w:pPr>
            <w:r w:rsidRPr="00602840">
              <w:rPr>
                <w:rFonts w:eastAsia="Calibri" w:cs="Arial"/>
                <w:bCs/>
                <w:iCs/>
                <w:lang w:val="ru-RU"/>
              </w:rPr>
              <w:t>Лице за контакт и број телефона</w:t>
            </w:r>
          </w:p>
        </w:tc>
        <w:tc>
          <w:tcPr>
            <w:tcW w:w="923" w:type="pct"/>
            <w:shd w:val="clear" w:color="auto" w:fill="auto"/>
          </w:tcPr>
          <w:p w14:paraId="5FE34D10" w14:textId="77777777" w:rsidR="00442BC1" w:rsidRPr="00602840" w:rsidRDefault="00442BC1" w:rsidP="00DB6C05">
            <w:pPr>
              <w:spacing w:before="0"/>
              <w:jc w:val="center"/>
              <w:rPr>
                <w:rFonts w:eastAsia="Calibri" w:cs="Arial"/>
                <w:bCs/>
                <w:iCs/>
                <w:lang w:val="ru-RU"/>
              </w:rPr>
            </w:pPr>
          </w:p>
          <w:p w14:paraId="2E105653" w14:textId="77777777" w:rsidR="00442BC1" w:rsidRPr="00602840" w:rsidRDefault="00442BC1" w:rsidP="00DB6C05">
            <w:pPr>
              <w:spacing w:before="0"/>
              <w:jc w:val="center"/>
              <w:rPr>
                <w:rFonts w:eastAsia="Calibri" w:cs="Arial"/>
                <w:b/>
                <w:bCs/>
                <w:iCs/>
                <w:lang w:val="ru-RU"/>
              </w:rPr>
            </w:pPr>
            <w:r w:rsidRPr="00602840">
              <w:rPr>
                <w:rFonts w:eastAsia="Calibri" w:cs="Arial"/>
                <w:bCs/>
                <w:iCs/>
                <w:lang w:val="ru-RU"/>
              </w:rPr>
              <w:t>Број и датум закључења уговора</w:t>
            </w:r>
          </w:p>
        </w:tc>
        <w:tc>
          <w:tcPr>
            <w:tcW w:w="859" w:type="pct"/>
            <w:shd w:val="clear" w:color="auto" w:fill="auto"/>
            <w:vAlign w:val="center"/>
          </w:tcPr>
          <w:p w14:paraId="43CC7D20" w14:textId="77777777" w:rsidR="00442BC1" w:rsidRPr="00602840" w:rsidRDefault="00442BC1" w:rsidP="00DB6C05">
            <w:pPr>
              <w:spacing w:before="0"/>
              <w:jc w:val="center"/>
              <w:rPr>
                <w:rFonts w:eastAsia="Calibri" w:cs="Arial"/>
                <w:bCs/>
                <w:iCs/>
                <w:lang w:val="sr-Cyrl-CS"/>
              </w:rPr>
            </w:pPr>
          </w:p>
          <w:p w14:paraId="16E91FB3" w14:textId="77777777" w:rsidR="00442BC1" w:rsidRPr="00602840" w:rsidRDefault="00442BC1" w:rsidP="00DB6C05">
            <w:pPr>
              <w:spacing w:before="0"/>
              <w:jc w:val="center"/>
              <w:rPr>
                <w:rFonts w:eastAsia="Calibri" w:cs="Arial"/>
                <w:bCs/>
                <w:iCs/>
              </w:rPr>
            </w:pPr>
            <w:r w:rsidRPr="00602840">
              <w:rPr>
                <w:rFonts w:eastAsia="Calibri" w:cs="Arial"/>
                <w:bCs/>
                <w:iCs/>
                <w:lang w:val="sr-Cyrl-CS"/>
              </w:rPr>
              <w:t xml:space="preserve">Датум </w:t>
            </w:r>
            <w:r w:rsidRPr="00602840">
              <w:rPr>
                <w:rFonts w:eastAsia="Calibri" w:cs="Arial"/>
                <w:bCs/>
                <w:iCs/>
              </w:rPr>
              <w:t>реализације уговора</w:t>
            </w:r>
          </w:p>
          <w:p w14:paraId="0871DF29" w14:textId="77777777" w:rsidR="00442BC1" w:rsidRPr="00602840" w:rsidRDefault="00442BC1" w:rsidP="00DB6C05">
            <w:pPr>
              <w:spacing w:before="0"/>
              <w:jc w:val="center"/>
              <w:rPr>
                <w:rFonts w:eastAsia="Calibri" w:cs="Arial"/>
                <w:b/>
                <w:bCs/>
                <w:iCs/>
              </w:rPr>
            </w:pPr>
          </w:p>
        </w:tc>
        <w:tc>
          <w:tcPr>
            <w:tcW w:w="1145" w:type="pct"/>
          </w:tcPr>
          <w:p w14:paraId="138AE62A" w14:textId="77777777" w:rsidR="00442BC1" w:rsidRPr="00602840" w:rsidRDefault="00442BC1" w:rsidP="00DB6C05">
            <w:pPr>
              <w:spacing w:before="0"/>
              <w:jc w:val="center"/>
              <w:rPr>
                <w:rFonts w:eastAsia="Calibri" w:cs="Arial"/>
                <w:bCs/>
                <w:iCs/>
                <w:lang w:val="ru-RU"/>
              </w:rPr>
            </w:pPr>
          </w:p>
          <w:p w14:paraId="52AC8A8F" w14:textId="77777777" w:rsidR="00442BC1" w:rsidRPr="00602840" w:rsidRDefault="00442BC1" w:rsidP="00DB6C05">
            <w:pPr>
              <w:spacing w:before="0"/>
              <w:jc w:val="center"/>
              <w:rPr>
                <w:rFonts w:eastAsia="Calibri" w:cs="Arial"/>
                <w:bCs/>
                <w:iCs/>
                <w:lang w:val="ru-RU"/>
              </w:rPr>
            </w:pPr>
            <w:r w:rsidRPr="00602840">
              <w:rPr>
                <w:rFonts w:eastAsia="Calibri" w:cs="Arial"/>
                <w:bCs/>
                <w:iCs/>
                <w:lang w:val="ru-RU"/>
              </w:rPr>
              <w:t>Вредност извршених услуга без ПДВ</w:t>
            </w:r>
          </w:p>
          <w:p w14:paraId="404C7DB8" w14:textId="77777777" w:rsidR="00442BC1" w:rsidRPr="00602840" w:rsidRDefault="00442BC1" w:rsidP="00DB6C05">
            <w:pPr>
              <w:spacing w:before="0"/>
              <w:jc w:val="center"/>
              <w:rPr>
                <w:rFonts w:eastAsia="Calibri" w:cs="Arial"/>
                <w:bCs/>
                <w:iCs/>
                <w:lang w:val="ru-RU"/>
              </w:rPr>
            </w:pPr>
            <w:r w:rsidRPr="00602840">
              <w:rPr>
                <w:rFonts w:eastAsia="Calibri" w:cs="Arial"/>
                <w:bCs/>
                <w:iCs/>
                <w:lang w:val="ru-RU"/>
              </w:rPr>
              <w:t>Дин</w:t>
            </w:r>
          </w:p>
        </w:tc>
      </w:tr>
      <w:tr w:rsidR="00442BC1" w:rsidRPr="00602840" w14:paraId="1B9E2518" w14:textId="77777777" w:rsidTr="00DB6C05">
        <w:tc>
          <w:tcPr>
            <w:tcW w:w="213" w:type="pct"/>
            <w:shd w:val="clear" w:color="auto" w:fill="auto"/>
          </w:tcPr>
          <w:p w14:paraId="30CDC565" w14:textId="77777777" w:rsidR="00442BC1" w:rsidRPr="00602840" w:rsidRDefault="00442BC1" w:rsidP="00DB6C05">
            <w:pPr>
              <w:spacing w:before="0"/>
              <w:jc w:val="center"/>
              <w:rPr>
                <w:rFonts w:eastAsia="Calibri" w:cs="Arial"/>
                <w:bCs/>
                <w:iCs/>
                <w:lang w:val="ru-RU"/>
              </w:rPr>
            </w:pPr>
          </w:p>
          <w:p w14:paraId="611A727B" w14:textId="77777777" w:rsidR="00442BC1" w:rsidRPr="00602840" w:rsidRDefault="00442BC1" w:rsidP="00DB6C05">
            <w:pPr>
              <w:spacing w:before="0"/>
              <w:jc w:val="center"/>
              <w:rPr>
                <w:rFonts w:eastAsia="Calibri" w:cs="Arial"/>
                <w:bCs/>
                <w:iCs/>
              </w:rPr>
            </w:pPr>
            <w:r w:rsidRPr="00602840">
              <w:rPr>
                <w:rFonts w:eastAsia="Calibri" w:cs="Arial"/>
                <w:bCs/>
                <w:iCs/>
              </w:rPr>
              <w:t>1.</w:t>
            </w:r>
          </w:p>
        </w:tc>
        <w:tc>
          <w:tcPr>
            <w:tcW w:w="951" w:type="pct"/>
            <w:shd w:val="clear" w:color="auto" w:fill="auto"/>
          </w:tcPr>
          <w:p w14:paraId="4EA6BAC4" w14:textId="77777777" w:rsidR="00442BC1" w:rsidRPr="00602840" w:rsidRDefault="00442BC1" w:rsidP="00DB6C05">
            <w:pPr>
              <w:spacing w:before="0"/>
              <w:jc w:val="center"/>
              <w:rPr>
                <w:rFonts w:eastAsia="Calibri" w:cs="Arial"/>
                <w:b/>
                <w:bCs/>
                <w:iCs/>
              </w:rPr>
            </w:pPr>
          </w:p>
          <w:p w14:paraId="6D57C220" w14:textId="77777777" w:rsidR="00442BC1" w:rsidRPr="00602840" w:rsidRDefault="00442BC1" w:rsidP="00DB6C05">
            <w:pPr>
              <w:spacing w:before="0"/>
              <w:jc w:val="center"/>
              <w:rPr>
                <w:rFonts w:eastAsia="Calibri" w:cs="Arial"/>
                <w:b/>
                <w:bCs/>
                <w:iCs/>
              </w:rPr>
            </w:pPr>
          </w:p>
          <w:p w14:paraId="5ABF260E" w14:textId="77777777" w:rsidR="00442BC1" w:rsidRPr="00602840" w:rsidRDefault="00442BC1" w:rsidP="00DB6C05">
            <w:pPr>
              <w:spacing w:before="0"/>
              <w:jc w:val="center"/>
              <w:rPr>
                <w:rFonts w:eastAsia="Calibri" w:cs="Arial"/>
                <w:b/>
                <w:bCs/>
                <w:iCs/>
              </w:rPr>
            </w:pPr>
          </w:p>
        </w:tc>
        <w:tc>
          <w:tcPr>
            <w:tcW w:w="908" w:type="pct"/>
            <w:shd w:val="clear" w:color="auto" w:fill="auto"/>
          </w:tcPr>
          <w:p w14:paraId="7223DE98" w14:textId="77777777" w:rsidR="00442BC1" w:rsidRPr="00602840" w:rsidRDefault="00442BC1" w:rsidP="00DB6C05">
            <w:pPr>
              <w:spacing w:before="0"/>
              <w:jc w:val="center"/>
              <w:rPr>
                <w:rFonts w:eastAsia="Calibri" w:cs="Arial"/>
                <w:b/>
                <w:bCs/>
                <w:iCs/>
              </w:rPr>
            </w:pPr>
          </w:p>
        </w:tc>
        <w:tc>
          <w:tcPr>
            <w:tcW w:w="923" w:type="pct"/>
            <w:shd w:val="clear" w:color="auto" w:fill="auto"/>
          </w:tcPr>
          <w:p w14:paraId="651F628E" w14:textId="77777777" w:rsidR="00442BC1" w:rsidRPr="00602840" w:rsidRDefault="00442BC1" w:rsidP="00DB6C05">
            <w:pPr>
              <w:spacing w:before="0"/>
              <w:jc w:val="center"/>
              <w:rPr>
                <w:rFonts w:eastAsia="Calibri" w:cs="Arial"/>
                <w:b/>
                <w:bCs/>
                <w:iCs/>
              </w:rPr>
            </w:pPr>
          </w:p>
        </w:tc>
        <w:tc>
          <w:tcPr>
            <w:tcW w:w="859" w:type="pct"/>
            <w:shd w:val="clear" w:color="auto" w:fill="auto"/>
          </w:tcPr>
          <w:p w14:paraId="0014CCD0" w14:textId="77777777" w:rsidR="00442BC1" w:rsidRPr="00602840" w:rsidRDefault="00442BC1" w:rsidP="00DB6C05">
            <w:pPr>
              <w:spacing w:before="0"/>
              <w:jc w:val="center"/>
              <w:rPr>
                <w:rFonts w:eastAsia="Calibri" w:cs="Arial"/>
                <w:b/>
                <w:bCs/>
                <w:iCs/>
              </w:rPr>
            </w:pPr>
          </w:p>
        </w:tc>
        <w:tc>
          <w:tcPr>
            <w:tcW w:w="1145" w:type="pct"/>
          </w:tcPr>
          <w:p w14:paraId="3901F844" w14:textId="77777777" w:rsidR="00442BC1" w:rsidRPr="00602840" w:rsidRDefault="00442BC1" w:rsidP="00DB6C05">
            <w:pPr>
              <w:spacing w:before="0"/>
              <w:jc w:val="center"/>
              <w:rPr>
                <w:rFonts w:eastAsia="Calibri" w:cs="Arial"/>
                <w:b/>
                <w:bCs/>
                <w:iCs/>
              </w:rPr>
            </w:pPr>
          </w:p>
        </w:tc>
      </w:tr>
      <w:tr w:rsidR="00442BC1" w:rsidRPr="00602840" w14:paraId="5DE97773" w14:textId="77777777" w:rsidTr="00DB6C05">
        <w:tc>
          <w:tcPr>
            <w:tcW w:w="213" w:type="pct"/>
            <w:shd w:val="clear" w:color="auto" w:fill="auto"/>
          </w:tcPr>
          <w:p w14:paraId="1D01C969" w14:textId="77777777" w:rsidR="00442BC1" w:rsidRPr="00602840" w:rsidRDefault="00442BC1" w:rsidP="00DB6C05">
            <w:pPr>
              <w:spacing w:before="0"/>
              <w:jc w:val="center"/>
              <w:rPr>
                <w:rFonts w:eastAsia="Calibri" w:cs="Arial"/>
                <w:bCs/>
                <w:iCs/>
              </w:rPr>
            </w:pPr>
          </w:p>
          <w:p w14:paraId="689883C1" w14:textId="77777777" w:rsidR="00442BC1" w:rsidRPr="00602840" w:rsidRDefault="00442BC1" w:rsidP="00DB6C05">
            <w:pPr>
              <w:spacing w:before="0"/>
              <w:jc w:val="center"/>
              <w:rPr>
                <w:rFonts w:eastAsia="Calibri" w:cs="Arial"/>
                <w:bCs/>
                <w:iCs/>
              </w:rPr>
            </w:pPr>
            <w:r w:rsidRPr="00602840">
              <w:rPr>
                <w:rFonts w:eastAsia="Calibri" w:cs="Arial"/>
                <w:bCs/>
                <w:iCs/>
              </w:rPr>
              <w:t>2.</w:t>
            </w:r>
          </w:p>
        </w:tc>
        <w:tc>
          <w:tcPr>
            <w:tcW w:w="951" w:type="pct"/>
            <w:shd w:val="clear" w:color="auto" w:fill="auto"/>
          </w:tcPr>
          <w:p w14:paraId="3E036F4F" w14:textId="77777777" w:rsidR="00442BC1" w:rsidRPr="00602840" w:rsidRDefault="00442BC1" w:rsidP="00DB6C05">
            <w:pPr>
              <w:spacing w:before="0"/>
              <w:jc w:val="center"/>
              <w:rPr>
                <w:rFonts w:eastAsia="Calibri" w:cs="Arial"/>
                <w:b/>
                <w:bCs/>
                <w:iCs/>
              </w:rPr>
            </w:pPr>
          </w:p>
          <w:p w14:paraId="24D20EA1" w14:textId="77777777" w:rsidR="00442BC1" w:rsidRPr="00602840" w:rsidRDefault="00442BC1" w:rsidP="00DB6C05">
            <w:pPr>
              <w:spacing w:before="0"/>
              <w:jc w:val="center"/>
              <w:rPr>
                <w:rFonts w:eastAsia="Calibri" w:cs="Arial"/>
                <w:b/>
                <w:bCs/>
                <w:iCs/>
              </w:rPr>
            </w:pPr>
          </w:p>
          <w:p w14:paraId="298803AB" w14:textId="77777777" w:rsidR="00442BC1" w:rsidRPr="00602840" w:rsidRDefault="00442BC1" w:rsidP="00DB6C05">
            <w:pPr>
              <w:spacing w:before="0"/>
              <w:jc w:val="center"/>
              <w:rPr>
                <w:rFonts w:eastAsia="Calibri" w:cs="Arial"/>
                <w:b/>
                <w:bCs/>
                <w:iCs/>
              </w:rPr>
            </w:pPr>
          </w:p>
        </w:tc>
        <w:tc>
          <w:tcPr>
            <w:tcW w:w="908" w:type="pct"/>
            <w:shd w:val="clear" w:color="auto" w:fill="auto"/>
          </w:tcPr>
          <w:p w14:paraId="62016E0B" w14:textId="77777777" w:rsidR="00442BC1" w:rsidRPr="00602840" w:rsidRDefault="00442BC1" w:rsidP="00DB6C05">
            <w:pPr>
              <w:spacing w:before="0"/>
              <w:jc w:val="center"/>
              <w:rPr>
                <w:rFonts w:eastAsia="Calibri" w:cs="Arial"/>
                <w:b/>
                <w:bCs/>
                <w:iCs/>
              </w:rPr>
            </w:pPr>
          </w:p>
        </w:tc>
        <w:tc>
          <w:tcPr>
            <w:tcW w:w="923" w:type="pct"/>
            <w:shd w:val="clear" w:color="auto" w:fill="auto"/>
          </w:tcPr>
          <w:p w14:paraId="6BE77B4D" w14:textId="77777777" w:rsidR="00442BC1" w:rsidRPr="00602840" w:rsidRDefault="00442BC1" w:rsidP="00DB6C05">
            <w:pPr>
              <w:spacing w:before="0"/>
              <w:jc w:val="center"/>
              <w:rPr>
                <w:rFonts w:eastAsia="Calibri" w:cs="Arial"/>
                <w:b/>
                <w:bCs/>
                <w:iCs/>
              </w:rPr>
            </w:pPr>
          </w:p>
        </w:tc>
        <w:tc>
          <w:tcPr>
            <w:tcW w:w="859" w:type="pct"/>
            <w:shd w:val="clear" w:color="auto" w:fill="auto"/>
          </w:tcPr>
          <w:p w14:paraId="2A723AFA" w14:textId="77777777" w:rsidR="00442BC1" w:rsidRPr="00602840" w:rsidRDefault="00442BC1" w:rsidP="00DB6C05">
            <w:pPr>
              <w:spacing w:before="0"/>
              <w:jc w:val="center"/>
              <w:rPr>
                <w:rFonts w:eastAsia="Calibri" w:cs="Arial"/>
                <w:b/>
                <w:bCs/>
                <w:iCs/>
              </w:rPr>
            </w:pPr>
          </w:p>
        </w:tc>
        <w:tc>
          <w:tcPr>
            <w:tcW w:w="1145" w:type="pct"/>
          </w:tcPr>
          <w:p w14:paraId="7B4D41FD" w14:textId="77777777" w:rsidR="00442BC1" w:rsidRPr="00602840" w:rsidRDefault="00442BC1" w:rsidP="00DB6C05">
            <w:pPr>
              <w:spacing w:before="0"/>
              <w:jc w:val="center"/>
              <w:rPr>
                <w:rFonts w:eastAsia="Calibri" w:cs="Arial"/>
                <w:b/>
                <w:bCs/>
                <w:iCs/>
              </w:rPr>
            </w:pPr>
          </w:p>
        </w:tc>
      </w:tr>
      <w:tr w:rsidR="00442BC1" w:rsidRPr="00602840" w14:paraId="710DF788" w14:textId="77777777" w:rsidTr="00DB6C05">
        <w:tc>
          <w:tcPr>
            <w:tcW w:w="213" w:type="pct"/>
            <w:shd w:val="clear" w:color="auto" w:fill="auto"/>
          </w:tcPr>
          <w:p w14:paraId="60987062" w14:textId="77777777" w:rsidR="00442BC1" w:rsidRPr="00602840" w:rsidRDefault="00442BC1" w:rsidP="00DB6C05">
            <w:pPr>
              <w:spacing w:before="0"/>
              <w:jc w:val="center"/>
              <w:rPr>
                <w:rFonts w:eastAsia="Calibri" w:cs="Arial"/>
                <w:bCs/>
                <w:iCs/>
              </w:rPr>
            </w:pPr>
          </w:p>
          <w:p w14:paraId="531C583C" w14:textId="77777777" w:rsidR="00442BC1" w:rsidRPr="00602840" w:rsidRDefault="00442BC1" w:rsidP="00DB6C05">
            <w:pPr>
              <w:spacing w:before="0"/>
              <w:jc w:val="center"/>
              <w:rPr>
                <w:rFonts w:eastAsia="Calibri" w:cs="Arial"/>
                <w:bCs/>
                <w:iCs/>
              </w:rPr>
            </w:pPr>
            <w:r w:rsidRPr="00602840">
              <w:rPr>
                <w:rFonts w:eastAsia="Calibri" w:cs="Arial"/>
                <w:bCs/>
                <w:iCs/>
              </w:rPr>
              <w:t>3.</w:t>
            </w:r>
          </w:p>
        </w:tc>
        <w:tc>
          <w:tcPr>
            <w:tcW w:w="951" w:type="pct"/>
            <w:shd w:val="clear" w:color="auto" w:fill="auto"/>
          </w:tcPr>
          <w:p w14:paraId="0171E093" w14:textId="77777777" w:rsidR="00442BC1" w:rsidRPr="00602840" w:rsidRDefault="00442BC1" w:rsidP="00DB6C05">
            <w:pPr>
              <w:spacing w:before="0"/>
              <w:jc w:val="center"/>
              <w:rPr>
                <w:rFonts w:eastAsia="Calibri" w:cs="Arial"/>
                <w:b/>
                <w:bCs/>
                <w:iCs/>
              </w:rPr>
            </w:pPr>
          </w:p>
          <w:p w14:paraId="08C114AA" w14:textId="77777777" w:rsidR="00442BC1" w:rsidRPr="00602840" w:rsidRDefault="00442BC1" w:rsidP="00DB6C05">
            <w:pPr>
              <w:spacing w:before="0"/>
              <w:jc w:val="center"/>
              <w:rPr>
                <w:rFonts w:eastAsia="Calibri" w:cs="Arial"/>
                <w:b/>
                <w:bCs/>
                <w:iCs/>
              </w:rPr>
            </w:pPr>
          </w:p>
          <w:p w14:paraId="72426625" w14:textId="77777777" w:rsidR="00442BC1" w:rsidRPr="00602840" w:rsidRDefault="00442BC1" w:rsidP="00DB6C05">
            <w:pPr>
              <w:spacing w:before="0"/>
              <w:jc w:val="center"/>
              <w:rPr>
                <w:rFonts w:eastAsia="Calibri" w:cs="Arial"/>
                <w:b/>
                <w:bCs/>
                <w:iCs/>
              </w:rPr>
            </w:pPr>
          </w:p>
        </w:tc>
        <w:tc>
          <w:tcPr>
            <w:tcW w:w="908" w:type="pct"/>
            <w:shd w:val="clear" w:color="auto" w:fill="auto"/>
          </w:tcPr>
          <w:p w14:paraId="78557B1B" w14:textId="77777777" w:rsidR="00442BC1" w:rsidRPr="00602840" w:rsidRDefault="00442BC1" w:rsidP="00DB6C05">
            <w:pPr>
              <w:spacing w:before="0"/>
              <w:jc w:val="center"/>
              <w:rPr>
                <w:rFonts w:eastAsia="Calibri" w:cs="Arial"/>
                <w:b/>
                <w:bCs/>
                <w:iCs/>
              </w:rPr>
            </w:pPr>
          </w:p>
        </w:tc>
        <w:tc>
          <w:tcPr>
            <w:tcW w:w="923" w:type="pct"/>
            <w:shd w:val="clear" w:color="auto" w:fill="auto"/>
          </w:tcPr>
          <w:p w14:paraId="0260C55B" w14:textId="77777777" w:rsidR="00442BC1" w:rsidRPr="00602840" w:rsidRDefault="00442BC1" w:rsidP="00DB6C05">
            <w:pPr>
              <w:spacing w:before="0"/>
              <w:jc w:val="center"/>
              <w:rPr>
                <w:rFonts w:eastAsia="Calibri" w:cs="Arial"/>
                <w:b/>
                <w:bCs/>
                <w:iCs/>
              </w:rPr>
            </w:pPr>
          </w:p>
        </w:tc>
        <w:tc>
          <w:tcPr>
            <w:tcW w:w="859" w:type="pct"/>
            <w:shd w:val="clear" w:color="auto" w:fill="auto"/>
          </w:tcPr>
          <w:p w14:paraId="557FE1FD" w14:textId="77777777" w:rsidR="00442BC1" w:rsidRPr="00602840" w:rsidRDefault="00442BC1" w:rsidP="00DB6C05">
            <w:pPr>
              <w:spacing w:before="0"/>
              <w:jc w:val="center"/>
              <w:rPr>
                <w:rFonts w:eastAsia="Calibri" w:cs="Arial"/>
                <w:b/>
                <w:bCs/>
                <w:iCs/>
              </w:rPr>
            </w:pPr>
          </w:p>
        </w:tc>
        <w:tc>
          <w:tcPr>
            <w:tcW w:w="1145" w:type="pct"/>
          </w:tcPr>
          <w:p w14:paraId="260D8E04" w14:textId="77777777" w:rsidR="00442BC1" w:rsidRPr="00602840" w:rsidRDefault="00442BC1" w:rsidP="00DB6C05">
            <w:pPr>
              <w:spacing w:before="0"/>
              <w:jc w:val="center"/>
              <w:rPr>
                <w:rFonts w:eastAsia="Calibri" w:cs="Arial"/>
                <w:b/>
                <w:bCs/>
                <w:iCs/>
              </w:rPr>
            </w:pPr>
          </w:p>
        </w:tc>
      </w:tr>
      <w:tr w:rsidR="00442BC1" w:rsidRPr="00602840" w14:paraId="7D92CAF0" w14:textId="77777777" w:rsidTr="00DB6C05">
        <w:tc>
          <w:tcPr>
            <w:tcW w:w="213" w:type="pct"/>
            <w:shd w:val="clear" w:color="auto" w:fill="auto"/>
          </w:tcPr>
          <w:p w14:paraId="3FDE1292" w14:textId="77777777" w:rsidR="00442BC1" w:rsidRPr="00602840" w:rsidRDefault="00442BC1" w:rsidP="00DB6C05">
            <w:pPr>
              <w:spacing w:before="0"/>
              <w:jc w:val="center"/>
              <w:rPr>
                <w:rFonts w:eastAsia="Calibri" w:cs="Arial"/>
                <w:bCs/>
                <w:iCs/>
              </w:rPr>
            </w:pPr>
          </w:p>
          <w:p w14:paraId="457B2FC0" w14:textId="77777777" w:rsidR="00442BC1" w:rsidRPr="00602840" w:rsidRDefault="00442BC1" w:rsidP="00DB6C05">
            <w:pPr>
              <w:spacing w:before="0"/>
              <w:jc w:val="center"/>
              <w:rPr>
                <w:rFonts w:eastAsia="Calibri" w:cs="Arial"/>
                <w:bCs/>
                <w:iCs/>
              </w:rPr>
            </w:pPr>
            <w:r w:rsidRPr="00602840">
              <w:rPr>
                <w:rFonts w:eastAsia="Calibri" w:cs="Arial"/>
                <w:bCs/>
                <w:iCs/>
              </w:rPr>
              <w:t>4.</w:t>
            </w:r>
          </w:p>
        </w:tc>
        <w:tc>
          <w:tcPr>
            <w:tcW w:w="951" w:type="pct"/>
            <w:shd w:val="clear" w:color="auto" w:fill="auto"/>
          </w:tcPr>
          <w:p w14:paraId="21E3A1E2" w14:textId="77777777" w:rsidR="00442BC1" w:rsidRPr="00602840" w:rsidRDefault="00442BC1" w:rsidP="00DB6C05">
            <w:pPr>
              <w:spacing w:before="0"/>
              <w:jc w:val="center"/>
              <w:rPr>
                <w:rFonts w:eastAsia="Calibri" w:cs="Arial"/>
                <w:b/>
                <w:bCs/>
                <w:iCs/>
              </w:rPr>
            </w:pPr>
          </w:p>
          <w:p w14:paraId="34C6195E" w14:textId="77777777" w:rsidR="00442BC1" w:rsidRPr="00602840" w:rsidRDefault="00442BC1" w:rsidP="00DB6C05">
            <w:pPr>
              <w:spacing w:before="0"/>
              <w:jc w:val="center"/>
              <w:rPr>
                <w:rFonts w:eastAsia="Calibri" w:cs="Arial"/>
                <w:b/>
                <w:bCs/>
                <w:iCs/>
              </w:rPr>
            </w:pPr>
          </w:p>
          <w:p w14:paraId="2EC802D1" w14:textId="77777777" w:rsidR="00442BC1" w:rsidRPr="00602840" w:rsidRDefault="00442BC1" w:rsidP="00DB6C05">
            <w:pPr>
              <w:spacing w:before="0"/>
              <w:jc w:val="center"/>
              <w:rPr>
                <w:rFonts w:eastAsia="Calibri" w:cs="Arial"/>
                <w:b/>
                <w:bCs/>
                <w:iCs/>
              </w:rPr>
            </w:pPr>
          </w:p>
        </w:tc>
        <w:tc>
          <w:tcPr>
            <w:tcW w:w="908" w:type="pct"/>
            <w:shd w:val="clear" w:color="auto" w:fill="auto"/>
          </w:tcPr>
          <w:p w14:paraId="4A20D355" w14:textId="77777777" w:rsidR="00442BC1" w:rsidRPr="00602840" w:rsidRDefault="00442BC1" w:rsidP="00DB6C05">
            <w:pPr>
              <w:spacing w:before="0"/>
              <w:jc w:val="center"/>
              <w:rPr>
                <w:rFonts w:eastAsia="Calibri" w:cs="Arial"/>
                <w:b/>
                <w:bCs/>
                <w:iCs/>
              </w:rPr>
            </w:pPr>
          </w:p>
        </w:tc>
        <w:tc>
          <w:tcPr>
            <w:tcW w:w="923" w:type="pct"/>
            <w:shd w:val="clear" w:color="auto" w:fill="auto"/>
          </w:tcPr>
          <w:p w14:paraId="685841B0" w14:textId="77777777" w:rsidR="00442BC1" w:rsidRPr="00602840" w:rsidRDefault="00442BC1" w:rsidP="00DB6C05">
            <w:pPr>
              <w:spacing w:before="0"/>
              <w:jc w:val="center"/>
              <w:rPr>
                <w:rFonts w:eastAsia="Calibri" w:cs="Arial"/>
                <w:b/>
                <w:bCs/>
                <w:iCs/>
              </w:rPr>
            </w:pPr>
          </w:p>
        </w:tc>
        <w:tc>
          <w:tcPr>
            <w:tcW w:w="859" w:type="pct"/>
            <w:shd w:val="clear" w:color="auto" w:fill="auto"/>
          </w:tcPr>
          <w:p w14:paraId="1CDCE6AA" w14:textId="77777777" w:rsidR="00442BC1" w:rsidRPr="00602840" w:rsidRDefault="00442BC1" w:rsidP="00DB6C05">
            <w:pPr>
              <w:spacing w:before="0"/>
              <w:jc w:val="center"/>
              <w:rPr>
                <w:rFonts w:eastAsia="Calibri" w:cs="Arial"/>
                <w:b/>
                <w:bCs/>
                <w:iCs/>
              </w:rPr>
            </w:pPr>
          </w:p>
        </w:tc>
        <w:tc>
          <w:tcPr>
            <w:tcW w:w="1145" w:type="pct"/>
          </w:tcPr>
          <w:p w14:paraId="6189C68C" w14:textId="77777777" w:rsidR="00442BC1" w:rsidRPr="00602840" w:rsidRDefault="00442BC1" w:rsidP="00DB6C05">
            <w:pPr>
              <w:spacing w:before="0"/>
              <w:jc w:val="center"/>
              <w:rPr>
                <w:rFonts w:eastAsia="Calibri" w:cs="Arial"/>
                <w:b/>
                <w:bCs/>
                <w:iCs/>
              </w:rPr>
            </w:pPr>
          </w:p>
        </w:tc>
      </w:tr>
      <w:tr w:rsidR="00442BC1" w:rsidRPr="00602840" w14:paraId="7EAAFC7C" w14:textId="77777777" w:rsidTr="00DB6C05">
        <w:tc>
          <w:tcPr>
            <w:tcW w:w="213" w:type="pct"/>
            <w:shd w:val="clear" w:color="auto" w:fill="auto"/>
          </w:tcPr>
          <w:p w14:paraId="0380507A" w14:textId="77777777" w:rsidR="00442BC1" w:rsidRPr="00602840" w:rsidRDefault="00442BC1" w:rsidP="00DB6C05">
            <w:pPr>
              <w:spacing w:before="0"/>
              <w:jc w:val="center"/>
              <w:rPr>
                <w:rFonts w:eastAsia="Calibri" w:cs="Arial"/>
                <w:bCs/>
                <w:iCs/>
              </w:rPr>
            </w:pPr>
          </w:p>
          <w:p w14:paraId="6C9C1263" w14:textId="77777777" w:rsidR="00442BC1" w:rsidRPr="00602840" w:rsidRDefault="00442BC1" w:rsidP="00DB6C05">
            <w:pPr>
              <w:spacing w:before="0"/>
              <w:jc w:val="center"/>
              <w:rPr>
                <w:rFonts w:eastAsia="Calibri" w:cs="Arial"/>
                <w:bCs/>
                <w:iCs/>
              </w:rPr>
            </w:pPr>
            <w:r w:rsidRPr="00602840">
              <w:rPr>
                <w:rFonts w:eastAsia="Calibri" w:cs="Arial"/>
                <w:bCs/>
                <w:iCs/>
              </w:rPr>
              <w:t>5.</w:t>
            </w:r>
          </w:p>
        </w:tc>
        <w:tc>
          <w:tcPr>
            <w:tcW w:w="951" w:type="pct"/>
            <w:shd w:val="clear" w:color="auto" w:fill="auto"/>
          </w:tcPr>
          <w:p w14:paraId="3A7A5767" w14:textId="77777777" w:rsidR="00442BC1" w:rsidRPr="00602840" w:rsidRDefault="00442BC1" w:rsidP="00DB6C05">
            <w:pPr>
              <w:spacing w:before="0"/>
              <w:jc w:val="center"/>
              <w:rPr>
                <w:rFonts w:eastAsia="Calibri" w:cs="Arial"/>
                <w:b/>
                <w:bCs/>
                <w:iCs/>
              </w:rPr>
            </w:pPr>
          </w:p>
          <w:p w14:paraId="0277D294" w14:textId="77777777" w:rsidR="00442BC1" w:rsidRPr="00602840" w:rsidRDefault="00442BC1" w:rsidP="00DB6C05">
            <w:pPr>
              <w:spacing w:before="0"/>
              <w:jc w:val="center"/>
              <w:rPr>
                <w:rFonts w:eastAsia="Calibri" w:cs="Arial"/>
                <w:b/>
                <w:bCs/>
                <w:iCs/>
              </w:rPr>
            </w:pPr>
          </w:p>
          <w:p w14:paraId="49D6282B" w14:textId="77777777" w:rsidR="00442BC1" w:rsidRPr="00602840" w:rsidRDefault="00442BC1" w:rsidP="00DB6C05">
            <w:pPr>
              <w:spacing w:before="0"/>
              <w:jc w:val="center"/>
              <w:rPr>
                <w:rFonts w:eastAsia="Calibri" w:cs="Arial"/>
                <w:b/>
                <w:bCs/>
                <w:iCs/>
              </w:rPr>
            </w:pPr>
          </w:p>
        </w:tc>
        <w:tc>
          <w:tcPr>
            <w:tcW w:w="908" w:type="pct"/>
            <w:shd w:val="clear" w:color="auto" w:fill="auto"/>
          </w:tcPr>
          <w:p w14:paraId="37CFE080" w14:textId="77777777" w:rsidR="00442BC1" w:rsidRPr="00602840" w:rsidRDefault="00442BC1" w:rsidP="00DB6C05">
            <w:pPr>
              <w:spacing w:before="0"/>
              <w:jc w:val="center"/>
              <w:rPr>
                <w:rFonts w:eastAsia="Calibri" w:cs="Arial"/>
                <w:b/>
                <w:bCs/>
                <w:iCs/>
              </w:rPr>
            </w:pPr>
          </w:p>
        </w:tc>
        <w:tc>
          <w:tcPr>
            <w:tcW w:w="923" w:type="pct"/>
            <w:shd w:val="clear" w:color="auto" w:fill="auto"/>
          </w:tcPr>
          <w:p w14:paraId="3CE4680A" w14:textId="77777777" w:rsidR="00442BC1" w:rsidRPr="00602840" w:rsidRDefault="00442BC1" w:rsidP="00DB6C05">
            <w:pPr>
              <w:spacing w:before="0"/>
              <w:jc w:val="center"/>
              <w:rPr>
                <w:rFonts w:eastAsia="Calibri" w:cs="Arial"/>
                <w:b/>
                <w:bCs/>
                <w:iCs/>
              </w:rPr>
            </w:pPr>
          </w:p>
        </w:tc>
        <w:tc>
          <w:tcPr>
            <w:tcW w:w="859" w:type="pct"/>
            <w:shd w:val="clear" w:color="auto" w:fill="auto"/>
          </w:tcPr>
          <w:p w14:paraId="217823CC" w14:textId="77777777" w:rsidR="00442BC1" w:rsidRPr="00602840" w:rsidRDefault="00442BC1" w:rsidP="00DB6C05">
            <w:pPr>
              <w:spacing w:before="0"/>
              <w:jc w:val="center"/>
              <w:rPr>
                <w:rFonts w:eastAsia="Calibri" w:cs="Arial"/>
                <w:b/>
                <w:bCs/>
                <w:iCs/>
              </w:rPr>
            </w:pPr>
          </w:p>
        </w:tc>
        <w:tc>
          <w:tcPr>
            <w:tcW w:w="1145" w:type="pct"/>
          </w:tcPr>
          <w:p w14:paraId="19020C9F" w14:textId="77777777" w:rsidR="00442BC1" w:rsidRPr="00602840" w:rsidRDefault="00442BC1" w:rsidP="00DB6C05">
            <w:pPr>
              <w:spacing w:before="0"/>
              <w:jc w:val="center"/>
              <w:rPr>
                <w:rFonts w:eastAsia="Calibri" w:cs="Arial"/>
                <w:b/>
                <w:bCs/>
                <w:iCs/>
              </w:rPr>
            </w:pPr>
          </w:p>
        </w:tc>
      </w:tr>
      <w:tr w:rsidR="00442BC1" w:rsidRPr="00602840" w14:paraId="2DF41F45" w14:textId="77777777" w:rsidTr="00DB6C05">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00A52141" w14:textId="77777777" w:rsidR="00442BC1" w:rsidRPr="00602840" w:rsidRDefault="00442BC1" w:rsidP="00DB6C05">
            <w:pPr>
              <w:spacing w:before="0"/>
              <w:jc w:val="center"/>
              <w:rPr>
                <w:rFonts w:eastAsia="Calibri" w:cs="Arial"/>
                <w:b/>
                <w:bCs/>
                <w:iCs/>
              </w:rPr>
            </w:pPr>
          </w:p>
        </w:tc>
        <w:tc>
          <w:tcPr>
            <w:tcW w:w="859" w:type="pct"/>
            <w:shd w:val="clear" w:color="auto" w:fill="auto"/>
          </w:tcPr>
          <w:p w14:paraId="59F965FF" w14:textId="77777777" w:rsidR="00442BC1" w:rsidRPr="00602840" w:rsidRDefault="00442BC1" w:rsidP="00DB6C05">
            <w:pPr>
              <w:spacing w:before="0"/>
              <w:jc w:val="center"/>
              <w:rPr>
                <w:rFonts w:eastAsia="Calibri" w:cs="Arial"/>
                <w:b/>
                <w:bCs/>
                <w:iCs/>
                <w:lang w:val="ru-RU"/>
              </w:rPr>
            </w:pPr>
          </w:p>
          <w:p w14:paraId="4FCAC7FF" w14:textId="77777777" w:rsidR="00442BC1" w:rsidRPr="00602840" w:rsidRDefault="00442BC1" w:rsidP="00DB6C05">
            <w:pPr>
              <w:spacing w:before="0"/>
              <w:jc w:val="center"/>
              <w:rPr>
                <w:rFonts w:eastAsia="Calibri" w:cs="Arial"/>
                <w:b/>
                <w:bCs/>
                <w:iCs/>
                <w:lang w:val="ru-RU"/>
              </w:rPr>
            </w:pPr>
            <w:r w:rsidRPr="00602840">
              <w:rPr>
                <w:rFonts w:eastAsia="Calibri" w:cs="Arial"/>
                <w:b/>
                <w:bCs/>
                <w:iCs/>
                <w:lang w:val="ru-RU"/>
              </w:rPr>
              <w:t>Укупна вредност</w:t>
            </w:r>
          </w:p>
          <w:p w14:paraId="31675735" w14:textId="77777777" w:rsidR="00442BC1" w:rsidRPr="00602840" w:rsidRDefault="00442BC1" w:rsidP="00DB6C05">
            <w:pPr>
              <w:spacing w:before="0"/>
              <w:jc w:val="center"/>
              <w:rPr>
                <w:rFonts w:eastAsia="Calibri" w:cs="Arial"/>
                <w:b/>
                <w:bCs/>
                <w:iCs/>
                <w:lang w:val="ru-RU"/>
              </w:rPr>
            </w:pPr>
            <w:r w:rsidRPr="00602840">
              <w:rPr>
                <w:rFonts w:eastAsia="Calibri" w:cs="Arial"/>
                <w:b/>
                <w:bCs/>
                <w:iCs/>
                <w:lang w:val="ru-RU"/>
              </w:rPr>
              <w:t>извршених услуга без</w:t>
            </w:r>
          </w:p>
          <w:p w14:paraId="6489505D" w14:textId="77777777" w:rsidR="00442BC1" w:rsidRPr="00602840" w:rsidRDefault="00442BC1" w:rsidP="00DB6C05">
            <w:pPr>
              <w:spacing w:before="0"/>
              <w:jc w:val="center"/>
              <w:rPr>
                <w:rFonts w:eastAsia="Calibri" w:cs="Arial"/>
                <w:b/>
                <w:bCs/>
                <w:iCs/>
                <w:lang w:val="ru-RU"/>
              </w:rPr>
            </w:pPr>
            <w:r w:rsidRPr="00602840">
              <w:rPr>
                <w:rFonts w:eastAsia="Calibri" w:cs="Arial"/>
                <w:b/>
                <w:bCs/>
                <w:iCs/>
                <w:lang w:val="ru-RU"/>
              </w:rPr>
              <w:t>ПДВ</w:t>
            </w:r>
          </w:p>
          <w:p w14:paraId="02DCDDE6" w14:textId="77777777" w:rsidR="00442BC1" w:rsidRPr="00602840" w:rsidRDefault="00442BC1" w:rsidP="00DB6C05">
            <w:pPr>
              <w:spacing w:before="0"/>
              <w:rPr>
                <w:rFonts w:eastAsia="Calibri" w:cs="Arial"/>
                <w:b/>
                <w:bCs/>
                <w:iCs/>
              </w:rPr>
            </w:pPr>
            <w:r w:rsidRPr="00602840">
              <w:rPr>
                <w:rFonts w:eastAsia="Calibri" w:cs="Arial"/>
                <w:b/>
                <w:bCs/>
                <w:iCs/>
              </w:rPr>
              <w:t>Дин</w:t>
            </w:r>
          </w:p>
        </w:tc>
        <w:tc>
          <w:tcPr>
            <w:tcW w:w="1145" w:type="pct"/>
          </w:tcPr>
          <w:p w14:paraId="6E39796C" w14:textId="77777777" w:rsidR="00442BC1" w:rsidRPr="00602840" w:rsidRDefault="00442BC1" w:rsidP="00DB6C05">
            <w:pPr>
              <w:spacing w:before="0"/>
              <w:ind w:left="720"/>
              <w:jc w:val="center"/>
              <w:rPr>
                <w:rFonts w:eastAsia="Calibri" w:cs="Arial"/>
                <w:b/>
                <w:bCs/>
                <w:iCs/>
              </w:rPr>
            </w:pPr>
          </w:p>
        </w:tc>
      </w:tr>
    </w:tbl>
    <w:p w14:paraId="09606E5D" w14:textId="77777777" w:rsidR="00442BC1" w:rsidRPr="00602840" w:rsidRDefault="00442BC1" w:rsidP="00442BC1">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442BC1" w:rsidRPr="00602840" w14:paraId="5D3705CC" w14:textId="77777777" w:rsidTr="00DB6C05">
        <w:trPr>
          <w:jc w:val="center"/>
        </w:trPr>
        <w:tc>
          <w:tcPr>
            <w:tcW w:w="3882" w:type="dxa"/>
          </w:tcPr>
          <w:p w14:paraId="5376A686" w14:textId="77777777" w:rsidR="00442BC1" w:rsidRPr="00602840" w:rsidRDefault="00442BC1" w:rsidP="00DB6C05">
            <w:pPr>
              <w:spacing w:before="0"/>
              <w:jc w:val="center"/>
              <w:rPr>
                <w:rFonts w:cs="Arial"/>
              </w:rPr>
            </w:pPr>
            <w:r w:rsidRPr="00602840">
              <w:rPr>
                <w:rFonts w:cs="Arial"/>
              </w:rPr>
              <w:t>Датум:</w:t>
            </w:r>
          </w:p>
        </w:tc>
        <w:tc>
          <w:tcPr>
            <w:tcW w:w="2127" w:type="dxa"/>
          </w:tcPr>
          <w:p w14:paraId="09DF3A20" w14:textId="77777777" w:rsidR="00442BC1" w:rsidRPr="00602840" w:rsidRDefault="00442BC1" w:rsidP="00DB6C05">
            <w:pPr>
              <w:spacing w:before="0"/>
              <w:jc w:val="center"/>
              <w:rPr>
                <w:rFonts w:cs="Arial"/>
                <w:lang w:val="ru-RU"/>
              </w:rPr>
            </w:pPr>
          </w:p>
        </w:tc>
        <w:tc>
          <w:tcPr>
            <w:tcW w:w="4022" w:type="dxa"/>
          </w:tcPr>
          <w:p w14:paraId="53C59020" w14:textId="77777777" w:rsidR="00442BC1" w:rsidRPr="00602840" w:rsidRDefault="00442BC1" w:rsidP="00DB6C05">
            <w:pPr>
              <w:spacing w:before="0"/>
              <w:jc w:val="center"/>
              <w:rPr>
                <w:rFonts w:cs="Arial"/>
                <w:lang w:val="ru-RU"/>
              </w:rPr>
            </w:pPr>
            <w:r w:rsidRPr="00602840">
              <w:rPr>
                <w:rFonts w:cs="Arial"/>
                <w:lang w:val="sr-Cyrl-CS"/>
              </w:rPr>
              <w:t>П</w:t>
            </w:r>
            <w:r w:rsidRPr="00602840">
              <w:rPr>
                <w:rFonts w:cs="Arial"/>
              </w:rPr>
              <w:t>онуђач</w:t>
            </w:r>
            <w:r w:rsidRPr="00602840">
              <w:rPr>
                <w:rFonts w:cs="Arial"/>
                <w:lang w:val="ru-RU"/>
              </w:rPr>
              <w:t>:</w:t>
            </w:r>
          </w:p>
        </w:tc>
      </w:tr>
      <w:tr w:rsidR="00442BC1" w:rsidRPr="00602840" w14:paraId="0E4CFC72" w14:textId="77777777" w:rsidTr="00DB6C05">
        <w:trPr>
          <w:jc w:val="center"/>
        </w:trPr>
        <w:tc>
          <w:tcPr>
            <w:tcW w:w="3882" w:type="dxa"/>
          </w:tcPr>
          <w:p w14:paraId="22E64BB6" w14:textId="77777777" w:rsidR="00442BC1" w:rsidRPr="00602840" w:rsidRDefault="00442BC1" w:rsidP="00DB6C05">
            <w:pPr>
              <w:spacing w:before="0"/>
              <w:jc w:val="center"/>
              <w:rPr>
                <w:rFonts w:cs="Arial"/>
              </w:rPr>
            </w:pPr>
          </w:p>
        </w:tc>
        <w:tc>
          <w:tcPr>
            <w:tcW w:w="2127" w:type="dxa"/>
          </w:tcPr>
          <w:p w14:paraId="77F34E78" w14:textId="77777777" w:rsidR="00442BC1" w:rsidRPr="00602840" w:rsidRDefault="00442BC1" w:rsidP="00DB6C05">
            <w:pPr>
              <w:spacing w:before="0"/>
              <w:jc w:val="center"/>
              <w:rPr>
                <w:rFonts w:cs="Arial"/>
              </w:rPr>
            </w:pPr>
            <w:r w:rsidRPr="00602840">
              <w:rPr>
                <w:rFonts w:cs="Arial"/>
              </w:rPr>
              <w:t>М.П.</w:t>
            </w:r>
          </w:p>
        </w:tc>
        <w:tc>
          <w:tcPr>
            <w:tcW w:w="4022" w:type="dxa"/>
          </w:tcPr>
          <w:p w14:paraId="4C164B21" w14:textId="77777777" w:rsidR="00442BC1" w:rsidRPr="00602840" w:rsidRDefault="00442BC1" w:rsidP="00DB6C05">
            <w:pPr>
              <w:spacing w:before="0"/>
              <w:jc w:val="center"/>
              <w:rPr>
                <w:rFonts w:cs="Arial"/>
                <w:lang w:val="ru-RU"/>
              </w:rPr>
            </w:pPr>
          </w:p>
        </w:tc>
      </w:tr>
      <w:tr w:rsidR="00442BC1" w:rsidRPr="00602840" w14:paraId="7873EAED" w14:textId="77777777" w:rsidTr="00DB6C05">
        <w:trPr>
          <w:jc w:val="center"/>
        </w:trPr>
        <w:tc>
          <w:tcPr>
            <w:tcW w:w="3882" w:type="dxa"/>
            <w:tcBorders>
              <w:bottom w:val="single" w:sz="4" w:space="0" w:color="auto"/>
            </w:tcBorders>
          </w:tcPr>
          <w:p w14:paraId="3A7D5185" w14:textId="77777777" w:rsidR="00442BC1" w:rsidRPr="00602840" w:rsidRDefault="00442BC1" w:rsidP="00DB6C05">
            <w:pPr>
              <w:spacing w:before="0"/>
              <w:jc w:val="center"/>
              <w:rPr>
                <w:rFonts w:cs="Arial"/>
              </w:rPr>
            </w:pPr>
          </w:p>
        </w:tc>
        <w:tc>
          <w:tcPr>
            <w:tcW w:w="2127" w:type="dxa"/>
          </w:tcPr>
          <w:p w14:paraId="74AD2651" w14:textId="77777777" w:rsidR="00442BC1" w:rsidRPr="00602840" w:rsidRDefault="00442BC1" w:rsidP="00DB6C05">
            <w:pPr>
              <w:spacing w:before="0"/>
              <w:jc w:val="center"/>
              <w:rPr>
                <w:rFonts w:cs="Arial"/>
                <w:lang w:val="ru-RU"/>
              </w:rPr>
            </w:pPr>
          </w:p>
        </w:tc>
        <w:tc>
          <w:tcPr>
            <w:tcW w:w="4022" w:type="dxa"/>
            <w:tcBorders>
              <w:bottom w:val="single" w:sz="4" w:space="0" w:color="auto"/>
            </w:tcBorders>
          </w:tcPr>
          <w:p w14:paraId="31A3EAD0" w14:textId="77777777" w:rsidR="00442BC1" w:rsidRPr="00602840" w:rsidRDefault="00442BC1" w:rsidP="00DB6C05">
            <w:pPr>
              <w:spacing w:before="0"/>
              <w:jc w:val="center"/>
              <w:rPr>
                <w:rFonts w:cs="Arial"/>
                <w:lang w:val="ru-RU"/>
              </w:rPr>
            </w:pPr>
          </w:p>
        </w:tc>
      </w:tr>
      <w:tr w:rsidR="00442BC1" w:rsidRPr="00602840" w14:paraId="7435EE59" w14:textId="77777777" w:rsidTr="00DB6C05">
        <w:trPr>
          <w:trHeight w:val="389"/>
          <w:jc w:val="center"/>
        </w:trPr>
        <w:tc>
          <w:tcPr>
            <w:tcW w:w="3882" w:type="dxa"/>
            <w:tcBorders>
              <w:top w:val="single" w:sz="4" w:space="0" w:color="auto"/>
            </w:tcBorders>
          </w:tcPr>
          <w:p w14:paraId="12087D3D" w14:textId="77777777" w:rsidR="00442BC1" w:rsidRPr="00602840" w:rsidRDefault="00442BC1" w:rsidP="00DB6C05">
            <w:pPr>
              <w:spacing w:before="0"/>
              <w:jc w:val="center"/>
              <w:rPr>
                <w:rFonts w:cs="Arial"/>
              </w:rPr>
            </w:pPr>
          </w:p>
        </w:tc>
        <w:tc>
          <w:tcPr>
            <w:tcW w:w="2127" w:type="dxa"/>
          </w:tcPr>
          <w:p w14:paraId="6AB93971" w14:textId="77777777" w:rsidR="00442BC1" w:rsidRPr="00602840" w:rsidRDefault="00442BC1" w:rsidP="00DB6C05">
            <w:pPr>
              <w:spacing w:before="0"/>
              <w:jc w:val="center"/>
              <w:rPr>
                <w:rFonts w:cs="Arial"/>
                <w:lang w:val="ru-RU"/>
              </w:rPr>
            </w:pPr>
          </w:p>
        </w:tc>
        <w:tc>
          <w:tcPr>
            <w:tcW w:w="4022" w:type="dxa"/>
            <w:tcBorders>
              <w:top w:val="single" w:sz="4" w:space="0" w:color="auto"/>
            </w:tcBorders>
          </w:tcPr>
          <w:p w14:paraId="5EDD8B4D" w14:textId="77777777" w:rsidR="00442BC1" w:rsidRPr="00602840" w:rsidRDefault="00442BC1" w:rsidP="00DB6C05">
            <w:pPr>
              <w:spacing w:before="0"/>
              <w:jc w:val="center"/>
              <w:rPr>
                <w:rFonts w:cs="Arial"/>
                <w:lang w:val="ru-RU"/>
              </w:rPr>
            </w:pPr>
          </w:p>
        </w:tc>
      </w:tr>
    </w:tbl>
    <w:p w14:paraId="5405C351" w14:textId="77777777" w:rsidR="00442BC1" w:rsidRPr="00602840" w:rsidRDefault="00442BC1" w:rsidP="00442BC1">
      <w:pPr>
        <w:rPr>
          <w:rFonts w:eastAsia="Symbol" w:cs="Arial"/>
          <w:b/>
          <w:bCs/>
          <w:i/>
          <w:kern w:val="28"/>
        </w:rPr>
      </w:pPr>
      <w:r w:rsidRPr="00602840">
        <w:rPr>
          <w:rFonts w:eastAsia="Symbol" w:cs="Arial"/>
          <w:b/>
          <w:bCs/>
          <w:i/>
          <w:kern w:val="28"/>
        </w:rPr>
        <w:t xml:space="preserve">Напомена: </w:t>
      </w:r>
    </w:p>
    <w:p w14:paraId="7C22E558" w14:textId="77777777" w:rsidR="00442BC1" w:rsidRPr="00602840" w:rsidRDefault="00442BC1" w:rsidP="00442BC1">
      <w:pPr>
        <w:rPr>
          <w:rFonts w:eastAsia="TimesNewRomanPS-BoldMT" w:cs="Arial"/>
          <w:i/>
          <w:lang w:val="sr-Cyrl-CS"/>
        </w:rPr>
      </w:pPr>
      <w:r w:rsidRPr="00602840">
        <w:rPr>
          <w:rFonts w:eastAsia="TimesNewRomanPS-BoldMT" w:cs="Arial"/>
          <w:i/>
          <w:lang w:val="ru-RU"/>
        </w:rPr>
        <w:t xml:space="preserve">Уколико </w:t>
      </w:r>
      <w:r w:rsidRPr="00602840">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602840">
        <w:rPr>
          <w:rFonts w:eastAsia="TimesNewRomanPS-BoldMT" w:cs="Arial"/>
          <w:i/>
          <w:lang w:val="ru-RU"/>
        </w:rPr>
        <w:t>.</w:t>
      </w:r>
    </w:p>
    <w:p w14:paraId="61C568E3" w14:textId="77777777" w:rsidR="00442BC1" w:rsidRPr="00602840" w:rsidRDefault="00442BC1" w:rsidP="00442BC1">
      <w:pPr>
        <w:rPr>
          <w:rFonts w:cs="Arial"/>
          <w:lang w:val="sr-Cyrl-CS"/>
        </w:rPr>
      </w:pPr>
      <w:bookmarkStart w:id="257" w:name="_Toc442559941"/>
      <w:r w:rsidRPr="00602840">
        <w:rPr>
          <w:rFonts w:cs="Arial"/>
          <w:i/>
          <w:lang w:val="ru-RU"/>
        </w:rPr>
        <w:t>Приликом подношења понуде овај образац копирати у потребном броју примерака.</w:t>
      </w:r>
    </w:p>
    <w:p w14:paraId="6D55B97C" w14:textId="77777777" w:rsidR="00442BC1" w:rsidRPr="00602840" w:rsidRDefault="00442BC1" w:rsidP="00442BC1">
      <w:pPr>
        <w:rPr>
          <w:rFonts w:cs="Arial"/>
          <w:b/>
          <w:bCs/>
          <w:kern w:val="28"/>
          <w:lang w:val="sr-Cyrl-CS" w:eastAsia="ar-SA"/>
        </w:rPr>
      </w:pPr>
      <w:r w:rsidRPr="00602840">
        <w:rPr>
          <w:rFonts w:eastAsia="TimesNewRomanPS-BoldMT" w:cs="Arial"/>
          <w:i/>
          <w:lang w:val="ru-RU"/>
        </w:rPr>
        <w:t xml:space="preserve">Понуђач који даје нетачне податке у погледу стручних референци, чини прекршај по члану 170. став 1. тачка 3. Закона о јавним </w:t>
      </w:r>
      <w:r w:rsidRPr="00602840">
        <w:rPr>
          <w:i/>
          <w:lang w:val="ru-RU"/>
        </w:rPr>
        <w:t>(„Службени гласник РС“, бр.124/12, 14/15 и 68/15)</w:t>
      </w:r>
      <w:r w:rsidRPr="00602840">
        <w:rPr>
          <w:rFonts w:eastAsia="TimesNewRomanPS-BoldMT" w:cs="Arial"/>
          <w:i/>
          <w:lang w:val="ru-RU"/>
        </w:rPr>
        <w:t>. Давање неистинитих података у понуди је основ за негативну референцу у смислу члана 82. став 1. тачка 3) Закона</w:t>
      </w:r>
    </w:p>
    <w:p w14:paraId="0CB9AEE7" w14:textId="77777777" w:rsidR="00442BC1" w:rsidRPr="00602840" w:rsidRDefault="00442BC1" w:rsidP="00442BC1">
      <w:pPr>
        <w:rPr>
          <w:rFonts w:cs="Arial"/>
          <w:lang w:val="ru-RU"/>
        </w:rPr>
      </w:pPr>
    </w:p>
    <w:p w14:paraId="4A779A46" w14:textId="77777777" w:rsidR="00442BC1" w:rsidRPr="00602840" w:rsidRDefault="00442BC1" w:rsidP="00442BC1">
      <w:pPr>
        <w:spacing w:before="0"/>
        <w:jc w:val="left"/>
        <w:rPr>
          <w:rFonts w:cs="Arial"/>
          <w:lang w:val="ru-RU"/>
        </w:rPr>
      </w:pPr>
      <w:r w:rsidRPr="00602840">
        <w:rPr>
          <w:rFonts w:cs="Arial"/>
          <w:lang w:val="ru-RU"/>
        </w:rPr>
        <w:br w:type="page"/>
      </w:r>
    </w:p>
    <w:p w14:paraId="69665EC5" w14:textId="77777777" w:rsidR="00442BC1" w:rsidRPr="00602840" w:rsidRDefault="00442BC1" w:rsidP="00442BC1">
      <w:pPr>
        <w:pStyle w:val="KDObrazac"/>
        <w:rPr>
          <w:lang w:val="ru-RU"/>
        </w:rPr>
      </w:pPr>
    </w:p>
    <w:p w14:paraId="174EA8A0" w14:textId="77777777" w:rsidR="00442BC1" w:rsidRPr="00602840" w:rsidRDefault="00442BC1" w:rsidP="00442BC1">
      <w:pPr>
        <w:pStyle w:val="KDObrazac"/>
        <w:rPr>
          <w:lang w:val="ru-RU"/>
        </w:rPr>
      </w:pPr>
    </w:p>
    <w:p w14:paraId="3FA7BBAC" w14:textId="77777777" w:rsidR="00442BC1" w:rsidRPr="00602840" w:rsidRDefault="00442BC1" w:rsidP="00442BC1">
      <w:pPr>
        <w:pStyle w:val="KDObrazac"/>
        <w:rPr>
          <w:lang w:val="ru-RU"/>
        </w:rPr>
      </w:pPr>
      <w:r w:rsidRPr="00602840">
        <w:rPr>
          <w:lang w:val="ru-RU"/>
        </w:rPr>
        <w:t xml:space="preserve">ОБРАЗАЦ </w:t>
      </w:r>
      <w:bookmarkEnd w:id="257"/>
      <w:r w:rsidRPr="00602840">
        <w:rPr>
          <w:lang w:val="ru-RU"/>
        </w:rPr>
        <w:t>6.</w:t>
      </w:r>
    </w:p>
    <w:p w14:paraId="20D77C25" w14:textId="77777777" w:rsidR="00442BC1" w:rsidRPr="00602840" w:rsidRDefault="00442BC1" w:rsidP="00442BC1">
      <w:pPr>
        <w:jc w:val="center"/>
        <w:rPr>
          <w:rFonts w:cs="Arial"/>
          <w:b/>
          <w:lang w:val="ru-RU"/>
        </w:rPr>
      </w:pPr>
      <w:r w:rsidRPr="00602840">
        <w:rPr>
          <w:rFonts w:cs="Arial"/>
          <w:b/>
          <w:lang w:val="ru-RU"/>
        </w:rPr>
        <w:t>ПОТВРДА О РЕФЕРЕНТНИМ НАБАВКАМА</w:t>
      </w:r>
    </w:p>
    <w:p w14:paraId="05C255EF" w14:textId="77777777" w:rsidR="00442BC1" w:rsidRPr="00602840" w:rsidRDefault="00442BC1" w:rsidP="00442BC1">
      <w:pPr>
        <w:jc w:val="center"/>
        <w:rPr>
          <w:rFonts w:cs="Arial"/>
          <w:lang w:val="ru-RU"/>
        </w:rPr>
      </w:pPr>
    </w:p>
    <w:p w14:paraId="0B677809" w14:textId="77777777" w:rsidR="00442BC1" w:rsidRPr="00602840" w:rsidRDefault="00442BC1" w:rsidP="00442BC1">
      <w:pPr>
        <w:tabs>
          <w:tab w:val="left" w:pos="0"/>
          <w:tab w:val="left" w:pos="330"/>
          <w:tab w:val="left" w:pos="540"/>
        </w:tabs>
        <w:spacing w:before="0"/>
        <w:jc w:val="left"/>
        <w:rPr>
          <w:rFonts w:eastAsia="Calibri" w:cs="Arial"/>
          <w:lang w:val="ru-RU"/>
        </w:rPr>
      </w:pPr>
      <w:r w:rsidRPr="00602840">
        <w:rPr>
          <w:rFonts w:eastAsia="Calibri" w:cs="Arial"/>
          <w:lang w:val="ru-RU"/>
        </w:rPr>
        <w:t xml:space="preserve">Наручилац односно корисник предметних услуга: </w:t>
      </w:r>
    </w:p>
    <w:p w14:paraId="1B74AC51" w14:textId="77777777" w:rsidR="00442BC1" w:rsidRPr="00602840" w:rsidRDefault="00442BC1" w:rsidP="00442BC1">
      <w:pPr>
        <w:tabs>
          <w:tab w:val="left" w:pos="0"/>
          <w:tab w:val="left" w:pos="330"/>
          <w:tab w:val="left" w:pos="540"/>
        </w:tabs>
        <w:spacing w:before="0"/>
        <w:ind w:left="6"/>
        <w:rPr>
          <w:rFonts w:eastAsia="Calibri" w:cs="Arial"/>
          <w:lang w:val="ru-RU"/>
        </w:rPr>
      </w:pPr>
      <w:r w:rsidRPr="00602840">
        <w:rPr>
          <w:rFonts w:eastAsia="Calibri" w:cs="Arial"/>
          <w:lang w:val="ru-RU"/>
        </w:rPr>
        <w:t xml:space="preserve">                                                  __________________________________________________________________</w:t>
      </w:r>
    </w:p>
    <w:p w14:paraId="660357FF" w14:textId="77777777" w:rsidR="00442BC1" w:rsidRPr="00602840" w:rsidRDefault="00442BC1" w:rsidP="00442BC1">
      <w:pPr>
        <w:tabs>
          <w:tab w:val="left" w:pos="0"/>
          <w:tab w:val="left" w:pos="330"/>
          <w:tab w:val="left" w:pos="540"/>
        </w:tabs>
        <w:spacing w:before="0"/>
        <w:ind w:left="6"/>
        <w:jc w:val="center"/>
        <w:rPr>
          <w:rFonts w:eastAsia="Calibri" w:cs="Arial"/>
          <w:lang w:val="ru-RU"/>
        </w:rPr>
      </w:pPr>
      <w:r w:rsidRPr="00602840">
        <w:rPr>
          <w:rFonts w:cs="Arial"/>
          <w:bCs/>
          <w:kern w:val="28"/>
          <w:lang w:val="ru-RU"/>
        </w:rPr>
        <w:t>(назив и седиште наручиоца)</w:t>
      </w:r>
    </w:p>
    <w:p w14:paraId="2953B0CC" w14:textId="77777777" w:rsidR="00442BC1" w:rsidRPr="00602840" w:rsidRDefault="00442BC1" w:rsidP="00442BC1">
      <w:pPr>
        <w:jc w:val="left"/>
        <w:rPr>
          <w:rFonts w:cs="Arial"/>
          <w:lang w:val="ru-RU"/>
        </w:rPr>
      </w:pPr>
      <w:r w:rsidRPr="00602840">
        <w:rPr>
          <w:rFonts w:cs="Arial"/>
          <w:lang w:val="ru-RU"/>
        </w:rPr>
        <w:t>Лице за контакт:      ___________________________________________________________________</w:t>
      </w:r>
    </w:p>
    <w:p w14:paraId="0AB24FD0" w14:textId="77777777" w:rsidR="00442BC1" w:rsidRPr="00602840" w:rsidRDefault="00442BC1" w:rsidP="00442BC1">
      <w:pPr>
        <w:jc w:val="center"/>
        <w:rPr>
          <w:rFonts w:cs="Arial"/>
          <w:lang w:val="ru-RU"/>
        </w:rPr>
      </w:pPr>
      <w:r w:rsidRPr="00602840">
        <w:rPr>
          <w:rFonts w:cs="Arial"/>
          <w:lang w:val="ru-RU"/>
        </w:rPr>
        <w:t>(име, презиме,  контакт телефон)</w:t>
      </w:r>
    </w:p>
    <w:p w14:paraId="75AC9FE6" w14:textId="77777777" w:rsidR="00442BC1" w:rsidRPr="00602840" w:rsidRDefault="00442BC1" w:rsidP="00442BC1">
      <w:pPr>
        <w:jc w:val="left"/>
        <w:rPr>
          <w:rFonts w:cs="Arial"/>
          <w:lang w:val="ru-RU"/>
        </w:rPr>
      </w:pPr>
      <w:r w:rsidRPr="00602840">
        <w:rPr>
          <w:rFonts w:cs="Arial"/>
          <w:lang w:val="ru-RU"/>
        </w:rPr>
        <w:t>Овим путем потврђујем да је __________________________________________________________________</w:t>
      </w:r>
    </w:p>
    <w:p w14:paraId="7A7F2360" w14:textId="77777777" w:rsidR="00442BC1" w:rsidRPr="00602840" w:rsidRDefault="00442BC1" w:rsidP="00442BC1">
      <w:pPr>
        <w:jc w:val="center"/>
        <w:rPr>
          <w:rFonts w:cs="Arial"/>
          <w:lang w:val="ru-RU"/>
        </w:rPr>
      </w:pPr>
      <w:r w:rsidRPr="00602840">
        <w:rPr>
          <w:rFonts w:cs="Arial"/>
          <w:lang w:val="ru-RU"/>
        </w:rPr>
        <w:t>(навести назив седиште  понуђача)</w:t>
      </w:r>
    </w:p>
    <w:p w14:paraId="7A7D1E92" w14:textId="77777777" w:rsidR="00442BC1" w:rsidRPr="00602840" w:rsidRDefault="00442BC1" w:rsidP="00442BC1">
      <w:pPr>
        <w:rPr>
          <w:rFonts w:cs="Arial"/>
          <w:lang w:val="ru-RU"/>
        </w:rPr>
      </w:pPr>
      <w:r w:rsidRPr="00602840">
        <w:rPr>
          <w:rFonts w:cs="Arial"/>
          <w:lang w:val="ru-RU"/>
        </w:rPr>
        <w:t xml:space="preserve">за наше потребе извршио: </w:t>
      </w:r>
    </w:p>
    <w:p w14:paraId="2D0ABB41" w14:textId="77777777" w:rsidR="00442BC1" w:rsidRPr="00602840" w:rsidRDefault="00442BC1" w:rsidP="00442BC1">
      <w:pPr>
        <w:rPr>
          <w:rFonts w:cs="Arial"/>
          <w:lang w:val="ru-RU"/>
        </w:rPr>
      </w:pPr>
      <w:r w:rsidRPr="00602840">
        <w:rPr>
          <w:rFonts w:cs="Arial"/>
          <w:lang w:val="ru-RU"/>
        </w:rPr>
        <w:t>__________________________________________________________________</w:t>
      </w:r>
    </w:p>
    <w:p w14:paraId="0FBE7BF7" w14:textId="77777777" w:rsidR="00442BC1" w:rsidRPr="00602840" w:rsidRDefault="00442BC1" w:rsidP="00442BC1">
      <w:pPr>
        <w:rPr>
          <w:rFonts w:cs="Arial"/>
          <w:lang w:val="ru-RU"/>
        </w:rPr>
      </w:pPr>
      <w:r w:rsidRPr="00602840">
        <w:rPr>
          <w:rFonts w:cs="Arial"/>
          <w:lang w:val="ru-RU"/>
        </w:rPr>
        <w:t xml:space="preserve">                                                  (навести) </w:t>
      </w:r>
    </w:p>
    <w:p w14:paraId="19A673EC" w14:textId="77777777" w:rsidR="00442BC1" w:rsidRPr="00602840" w:rsidRDefault="00442BC1" w:rsidP="00442BC1">
      <w:pPr>
        <w:rPr>
          <w:rFonts w:cs="Arial"/>
          <w:lang w:val="ru-RU"/>
        </w:rPr>
      </w:pPr>
      <w:r w:rsidRPr="00602840">
        <w:rPr>
          <w:rFonts w:cs="Arial"/>
          <w:lang w:val="ru-RU"/>
        </w:rPr>
        <w:t>у уговореном року и обиму 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2154"/>
        <w:gridCol w:w="2375"/>
        <w:gridCol w:w="2349"/>
      </w:tblGrid>
      <w:tr w:rsidR="00442BC1" w:rsidRPr="00221F45" w14:paraId="1FC5B973" w14:textId="77777777" w:rsidTr="00DB6C05">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21B9D943" w14:textId="77777777" w:rsidR="00442BC1" w:rsidRPr="00602840" w:rsidRDefault="00442BC1" w:rsidP="00DB6C05">
            <w:pPr>
              <w:jc w:val="center"/>
              <w:rPr>
                <w:rFonts w:eastAsia="Calibri" w:cs="Arial"/>
              </w:rPr>
            </w:pPr>
            <w:r w:rsidRPr="00602840">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71D09F7A" w14:textId="77777777" w:rsidR="00442BC1" w:rsidRPr="00602840" w:rsidRDefault="00442BC1" w:rsidP="00DB6C05">
            <w:pPr>
              <w:jc w:val="center"/>
              <w:rPr>
                <w:rFonts w:eastAsia="Calibri" w:cs="Arial"/>
              </w:rPr>
            </w:pPr>
            <w:r w:rsidRPr="00602840">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6B82F7BD" w14:textId="77777777" w:rsidR="00442BC1" w:rsidRPr="00602840" w:rsidRDefault="00442BC1" w:rsidP="00DB6C05">
            <w:pPr>
              <w:jc w:val="center"/>
              <w:rPr>
                <w:rFonts w:eastAsia="Calibri" w:cs="Arial"/>
              </w:rPr>
            </w:pPr>
            <w:r w:rsidRPr="00602840">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1A670792" w14:textId="77777777" w:rsidR="00442BC1" w:rsidRPr="00602840" w:rsidRDefault="00442BC1" w:rsidP="00DB6C05">
            <w:pPr>
              <w:jc w:val="center"/>
              <w:rPr>
                <w:rFonts w:eastAsia="Calibri" w:cs="Arial"/>
                <w:lang w:val="ru-RU"/>
              </w:rPr>
            </w:pPr>
            <w:r w:rsidRPr="00602840">
              <w:rPr>
                <w:rFonts w:eastAsia="Calibri" w:cs="Arial"/>
                <w:lang w:val="ru-RU"/>
              </w:rPr>
              <w:t>Вредност извршених услуга без ПДВ</w:t>
            </w:r>
          </w:p>
          <w:p w14:paraId="7D9A33E4" w14:textId="77777777" w:rsidR="00442BC1" w:rsidRPr="00602840" w:rsidRDefault="00442BC1" w:rsidP="00DB6C05">
            <w:pPr>
              <w:jc w:val="center"/>
              <w:rPr>
                <w:rFonts w:eastAsia="Calibri" w:cs="Arial"/>
                <w:lang w:val="ru-RU"/>
              </w:rPr>
            </w:pPr>
            <w:r w:rsidRPr="00602840">
              <w:rPr>
                <w:rFonts w:eastAsia="Calibri" w:cs="Arial"/>
                <w:lang w:val="ru-RU"/>
              </w:rPr>
              <w:t>Дин</w:t>
            </w:r>
          </w:p>
        </w:tc>
      </w:tr>
      <w:tr w:rsidR="00442BC1" w:rsidRPr="00221F45" w14:paraId="68EA08AA" w14:textId="77777777" w:rsidTr="00DB6C05">
        <w:tc>
          <w:tcPr>
            <w:tcW w:w="2313" w:type="dxa"/>
            <w:tcBorders>
              <w:top w:val="single" w:sz="4" w:space="0" w:color="auto"/>
              <w:left w:val="single" w:sz="4" w:space="0" w:color="auto"/>
              <w:bottom w:val="single" w:sz="4" w:space="0" w:color="auto"/>
              <w:right w:val="single" w:sz="4" w:space="0" w:color="auto"/>
            </w:tcBorders>
            <w:shd w:val="clear" w:color="auto" w:fill="auto"/>
          </w:tcPr>
          <w:p w14:paraId="7F6841EC" w14:textId="77777777" w:rsidR="00442BC1" w:rsidRPr="00602840" w:rsidRDefault="00442BC1" w:rsidP="00DB6C05">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5DB5F012" w14:textId="77777777" w:rsidR="00442BC1" w:rsidRPr="00602840" w:rsidRDefault="00442BC1" w:rsidP="00DB6C05">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7C7CDC3" w14:textId="77777777" w:rsidR="00442BC1" w:rsidRPr="00602840" w:rsidRDefault="00442BC1" w:rsidP="00DB6C05">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72D88E8" w14:textId="77777777" w:rsidR="00442BC1" w:rsidRPr="00602840" w:rsidRDefault="00442BC1" w:rsidP="00DB6C05">
            <w:pPr>
              <w:rPr>
                <w:rFonts w:eastAsia="Calibri" w:cs="Arial"/>
                <w:lang w:val="ru-RU"/>
              </w:rPr>
            </w:pPr>
          </w:p>
        </w:tc>
      </w:tr>
      <w:tr w:rsidR="00442BC1" w:rsidRPr="00221F45" w14:paraId="6E6FB069" w14:textId="77777777" w:rsidTr="00DB6C05">
        <w:tc>
          <w:tcPr>
            <w:tcW w:w="2313" w:type="dxa"/>
            <w:tcBorders>
              <w:top w:val="single" w:sz="4" w:space="0" w:color="auto"/>
              <w:left w:val="single" w:sz="4" w:space="0" w:color="auto"/>
              <w:bottom w:val="single" w:sz="4" w:space="0" w:color="auto"/>
              <w:right w:val="single" w:sz="4" w:space="0" w:color="auto"/>
            </w:tcBorders>
            <w:shd w:val="clear" w:color="auto" w:fill="auto"/>
          </w:tcPr>
          <w:p w14:paraId="755B6089" w14:textId="77777777" w:rsidR="00442BC1" w:rsidRPr="00602840" w:rsidRDefault="00442BC1" w:rsidP="00DB6C05">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4D934E7F" w14:textId="77777777" w:rsidR="00442BC1" w:rsidRPr="00602840" w:rsidRDefault="00442BC1" w:rsidP="00DB6C05">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737392D" w14:textId="77777777" w:rsidR="00442BC1" w:rsidRPr="00602840" w:rsidRDefault="00442BC1" w:rsidP="00DB6C05">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0C99416D" w14:textId="77777777" w:rsidR="00442BC1" w:rsidRPr="00602840" w:rsidRDefault="00442BC1" w:rsidP="00DB6C05">
            <w:pPr>
              <w:rPr>
                <w:rFonts w:eastAsia="Calibri" w:cs="Arial"/>
                <w:lang w:val="ru-RU"/>
              </w:rPr>
            </w:pPr>
          </w:p>
        </w:tc>
      </w:tr>
      <w:tr w:rsidR="00442BC1" w:rsidRPr="00221F45" w14:paraId="53B8B9AF" w14:textId="77777777" w:rsidTr="00DB6C05">
        <w:tc>
          <w:tcPr>
            <w:tcW w:w="2313" w:type="dxa"/>
            <w:tcBorders>
              <w:top w:val="single" w:sz="4" w:space="0" w:color="auto"/>
              <w:left w:val="single" w:sz="4" w:space="0" w:color="auto"/>
              <w:bottom w:val="single" w:sz="4" w:space="0" w:color="auto"/>
              <w:right w:val="single" w:sz="4" w:space="0" w:color="auto"/>
            </w:tcBorders>
            <w:shd w:val="clear" w:color="auto" w:fill="auto"/>
          </w:tcPr>
          <w:p w14:paraId="4DCFA6BA" w14:textId="77777777" w:rsidR="00442BC1" w:rsidRPr="00602840" w:rsidRDefault="00442BC1" w:rsidP="00DB6C05">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323C0DB4" w14:textId="77777777" w:rsidR="00442BC1" w:rsidRPr="00602840" w:rsidRDefault="00442BC1" w:rsidP="00DB6C05">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44E68DF4" w14:textId="77777777" w:rsidR="00442BC1" w:rsidRPr="00602840" w:rsidRDefault="00442BC1" w:rsidP="00DB6C05">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BE0A221" w14:textId="77777777" w:rsidR="00442BC1" w:rsidRPr="00602840" w:rsidRDefault="00442BC1" w:rsidP="00DB6C05">
            <w:pPr>
              <w:rPr>
                <w:rFonts w:eastAsia="Calibri" w:cs="Arial"/>
                <w:lang w:val="ru-RU"/>
              </w:rPr>
            </w:pPr>
          </w:p>
        </w:tc>
      </w:tr>
      <w:tr w:rsidR="00442BC1" w:rsidRPr="00221F45" w14:paraId="51954042" w14:textId="77777777" w:rsidTr="00DB6C05">
        <w:tc>
          <w:tcPr>
            <w:tcW w:w="2313" w:type="dxa"/>
            <w:tcBorders>
              <w:top w:val="single" w:sz="4" w:space="0" w:color="auto"/>
              <w:left w:val="single" w:sz="4" w:space="0" w:color="auto"/>
              <w:bottom w:val="single" w:sz="4" w:space="0" w:color="auto"/>
              <w:right w:val="single" w:sz="4" w:space="0" w:color="auto"/>
            </w:tcBorders>
            <w:shd w:val="clear" w:color="auto" w:fill="auto"/>
          </w:tcPr>
          <w:p w14:paraId="70B8456A" w14:textId="77777777" w:rsidR="00442BC1" w:rsidRPr="00602840" w:rsidRDefault="00442BC1" w:rsidP="00DB6C05">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684BE15A" w14:textId="77777777" w:rsidR="00442BC1" w:rsidRPr="00602840" w:rsidRDefault="00442BC1" w:rsidP="00DB6C05">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42111EA0" w14:textId="77777777" w:rsidR="00442BC1" w:rsidRPr="00602840" w:rsidRDefault="00442BC1" w:rsidP="00DB6C05">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5D0AD4E" w14:textId="77777777" w:rsidR="00442BC1" w:rsidRPr="00602840" w:rsidRDefault="00442BC1" w:rsidP="00DB6C05">
            <w:pPr>
              <w:rPr>
                <w:rFonts w:eastAsia="Calibri" w:cs="Arial"/>
                <w:lang w:val="ru-RU"/>
              </w:rPr>
            </w:pPr>
          </w:p>
        </w:tc>
      </w:tr>
    </w:tbl>
    <w:p w14:paraId="65CF0349" w14:textId="77777777" w:rsidR="00442BC1" w:rsidRPr="00602840" w:rsidRDefault="00442BC1" w:rsidP="00442BC1">
      <w:pPr>
        <w:rPr>
          <w:rFonts w:eastAsia="TimesNewRomanPS-BoldMT" w:cs="Arial"/>
          <w:b/>
          <w:bCs/>
          <w:i/>
          <w:iCs/>
          <w:lang w:val="ru-RU"/>
        </w:rPr>
      </w:pPr>
      <w:r w:rsidRPr="00602840">
        <w:rPr>
          <w:rFonts w:cs="Arial"/>
          <w:lang w:val="ru-RU"/>
        </w:rPr>
        <w:tab/>
      </w:r>
    </w:p>
    <w:tbl>
      <w:tblPr>
        <w:tblW w:w="10031" w:type="dxa"/>
        <w:jc w:val="center"/>
        <w:tblLayout w:type="fixed"/>
        <w:tblLook w:val="0000" w:firstRow="0" w:lastRow="0" w:firstColumn="0" w:lastColumn="0" w:noHBand="0" w:noVBand="0"/>
      </w:tblPr>
      <w:tblGrid>
        <w:gridCol w:w="3882"/>
        <w:gridCol w:w="2127"/>
        <w:gridCol w:w="4022"/>
      </w:tblGrid>
      <w:tr w:rsidR="00442BC1" w:rsidRPr="00602840" w14:paraId="24EE0757" w14:textId="77777777" w:rsidTr="00DB6C05">
        <w:trPr>
          <w:jc w:val="center"/>
        </w:trPr>
        <w:tc>
          <w:tcPr>
            <w:tcW w:w="3882" w:type="dxa"/>
          </w:tcPr>
          <w:p w14:paraId="51BDE328" w14:textId="77777777" w:rsidR="00442BC1" w:rsidRPr="00602840" w:rsidRDefault="00442BC1" w:rsidP="00DB6C05">
            <w:pPr>
              <w:spacing w:before="0"/>
              <w:jc w:val="center"/>
              <w:rPr>
                <w:rFonts w:cs="Arial"/>
              </w:rPr>
            </w:pPr>
            <w:r w:rsidRPr="00602840">
              <w:rPr>
                <w:rFonts w:cs="Arial"/>
              </w:rPr>
              <w:t>Датум:</w:t>
            </w:r>
          </w:p>
        </w:tc>
        <w:tc>
          <w:tcPr>
            <w:tcW w:w="2127" w:type="dxa"/>
          </w:tcPr>
          <w:p w14:paraId="7CC054FD" w14:textId="77777777" w:rsidR="00442BC1" w:rsidRPr="00602840" w:rsidRDefault="00442BC1" w:rsidP="00DB6C05">
            <w:pPr>
              <w:spacing w:before="0"/>
              <w:jc w:val="center"/>
              <w:rPr>
                <w:rFonts w:cs="Arial"/>
                <w:lang w:val="ru-RU"/>
              </w:rPr>
            </w:pPr>
          </w:p>
        </w:tc>
        <w:tc>
          <w:tcPr>
            <w:tcW w:w="4022" w:type="dxa"/>
          </w:tcPr>
          <w:p w14:paraId="7989577B" w14:textId="77777777" w:rsidR="00442BC1" w:rsidRPr="00602840" w:rsidRDefault="00442BC1" w:rsidP="00DB6C05">
            <w:pPr>
              <w:spacing w:before="0"/>
              <w:jc w:val="center"/>
              <w:rPr>
                <w:rFonts w:cs="Arial"/>
                <w:lang w:val="ru-RU"/>
              </w:rPr>
            </w:pPr>
            <w:r w:rsidRPr="00602840">
              <w:rPr>
                <w:rFonts w:cs="Arial"/>
                <w:lang w:val="sr-Cyrl-CS"/>
              </w:rPr>
              <w:t>Наручилац</w:t>
            </w:r>
          </w:p>
        </w:tc>
      </w:tr>
      <w:tr w:rsidR="00442BC1" w:rsidRPr="00602840" w14:paraId="24746BAE" w14:textId="77777777" w:rsidTr="00DB6C05">
        <w:trPr>
          <w:jc w:val="center"/>
        </w:trPr>
        <w:tc>
          <w:tcPr>
            <w:tcW w:w="3882" w:type="dxa"/>
          </w:tcPr>
          <w:p w14:paraId="5A9C5F9B" w14:textId="77777777" w:rsidR="00442BC1" w:rsidRPr="00602840" w:rsidRDefault="00442BC1" w:rsidP="00DB6C05">
            <w:pPr>
              <w:spacing w:before="0"/>
              <w:jc w:val="center"/>
              <w:rPr>
                <w:rFonts w:cs="Arial"/>
              </w:rPr>
            </w:pPr>
          </w:p>
        </w:tc>
        <w:tc>
          <w:tcPr>
            <w:tcW w:w="2127" w:type="dxa"/>
          </w:tcPr>
          <w:p w14:paraId="3C0CB6B1" w14:textId="77777777" w:rsidR="00442BC1" w:rsidRPr="00602840" w:rsidRDefault="00442BC1" w:rsidP="00DB6C05">
            <w:pPr>
              <w:spacing w:before="0"/>
              <w:jc w:val="center"/>
              <w:rPr>
                <w:rFonts w:cs="Arial"/>
              </w:rPr>
            </w:pPr>
            <w:r w:rsidRPr="00602840">
              <w:rPr>
                <w:rFonts w:cs="Arial"/>
              </w:rPr>
              <w:t>М.П.</w:t>
            </w:r>
          </w:p>
        </w:tc>
        <w:tc>
          <w:tcPr>
            <w:tcW w:w="4022" w:type="dxa"/>
          </w:tcPr>
          <w:p w14:paraId="4EC98808" w14:textId="77777777" w:rsidR="00442BC1" w:rsidRPr="00602840" w:rsidRDefault="00442BC1" w:rsidP="00DB6C05">
            <w:pPr>
              <w:spacing w:before="0"/>
              <w:jc w:val="center"/>
              <w:rPr>
                <w:rFonts w:cs="Arial"/>
                <w:lang w:val="ru-RU"/>
              </w:rPr>
            </w:pPr>
          </w:p>
        </w:tc>
      </w:tr>
      <w:tr w:rsidR="00442BC1" w:rsidRPr="00602840" w14:paraId="7BBAABFB" w14:textId="77777777" w:rsidTr="00DB6C05">
        <w:trPr>
          <w:jc w:val="center"/>
        </w:trPr>
        <w:tc>
          <w:tcPr>
            <w:tcW w:w="3882" w:type="dxa"/>
            <w:tcBorders>
              <w:bottom w:val="single" w:sz="4" w:space="0" w:color="auto"/>
            </w:tcBorders>
          </w:tcPr>
          <w:p w14:paraId="2153C4B6" w14:textId="77777777" w:rsidR="00442BC1" w:rsidRPr="00602840" w:rsidRDefault="00442BC1" w:rsidP="00DB6C05">
            <w:pPr>
              <w:spacing w:before="0"/>
              <w:jc w:val="center"/>
              <w:rPr>
                <w:rFonts w:cs="Arial"/>
              </w:rPr>
            </w:pPr>
          </w:p>
        </w:tc>
        <w:tc>
          <w:tcPr>
            <w:tcW w:w="2127" w:type="dxa"/>
          </w:tcPr>
          <w:p w14:paraId="25AE2D12" w14:textId="77777777" w:rsidR="00442BC1" w:rsidRPr="00602840" w:rsidRDefault="00442BC1" w:rsidP="00DB6C05">
            <w:pPr>
              <w:spacing w:before="0"/>
              <w:jc w:val="center"/>
              <w:rPr>
                <w:rFonts w:cs="Arial"/>
                <w:lang w:val="ru-RU"/>
              </w:rPr>
            </w:pPr>
          </w:p>
        </w:tc>
        <w:tc>
          <w:tcPr>
            <w:tcW w:w="4022" w:type="dxa"/>
            <w:tcBorders>
              <w:bottom w:val="single" w:sz="4" w:space="0" w:color="auto"/>
            </w:tcBorders>
          </w:tcPr>
          <w:p w14:paraId="2603D2CC" w14:textId="77777777" w:rsidR="00442BC1" w:rsidRPr="00602840" w:rsidRDefault="00442BC1" w:rsidP="00DB6C05">
            <w:pPr>
              <w:spacing w:before="0"/>
              <w:jc w:val="center"/>
              <w:rPr>
                <w:rFonts w:cs="Arial"/>
                <w:lang w:val="ru-RU"/>
              </w:rPr>
            </w:pPr>
          </w:p>
        </w:tc>
      </w:tr>
      <w:tr w:rsidR="00442BC1" w:rsidRPr="00602840" w14:paraId="3F8E24E6" w14:textId="77777777" w:rsidTr="00DB6C05">
        <w:trPr>
          <w:trHeight w:val="389"/>
          <w:jc w:val="center"/>
        </w:trPr>
        <w:tc>
          <w:tcPr>
            <w:tcW w:w="3882" w:type="dxa"/>
            <w:tcBorders>
              <w:top w:val="single" w:sz="4" w:space="0" w:color="auto"/>
            </w:tcBorders>
          </w:tcPr>
          <w:p w14:paraId="4364AE26" w14:textId="77777777" w:rsidR="00442BC1" w:rsidRPr="00602840" w:rsidRDefault="00442BC1" w:rsidP="00DB6C05">
            <w:pPr>
              <w:spacing w:before="0"/>
              <w:jc w:val="center"/>
              <w:rPr>
                <w:rFonts w:cs="Arial"/>
              </w:rPr>
            </w:pPr>
          </w:p>
        </w:tc>
        <w:tc>
          <w:tcPr>
            <w:tcW w:w="2127" w:type="dxa"/>
          </w:tcPr>
          <w:p w14:paraId="0879CC4A" w14:textId="77777777" w:rsidR="00442BC1" w:rsidRPr="00602840" w:rsidRDefault="00442BC1" w:rsidP="00DB6C05">
            <w:pPr>
              <w:spacing w:before="0"/>
              <w:jc w:val="center"/>
              <w:rPr>
                <w:rFonts w:cs="Arial"/>
                <w:lang w:val="ru-RU"/>
              </w:rPr>
            </w:pPr>
          </w:p>
        </w:tc>
        <w:tc>
          <w:tcPr>
            <w:tcW w:w="4022" w:type="dxa"/>
            <w:tcBorders>
              <w:top w:val="single" w:sz="4" w:space="0" w:color="auto"/>
            </w:tcBorders>
          </w:tcPr>
          <w:p w14:paraId="439ED640" w14:textId="77777777" w:rsidR="00442BC1" w:rsidRPr="00602840" w:rsidRDefault="00442BC1" w:rsidP="00DB6C05">
            <w:pPr>
              <w:spacing w:before="0"/>
              <w:jc w:val="center"/>
              <w:rPr>
                <w:rFonts w:cs="Arial"/>
                <w:lang w:val="ru-RU"/>
              </w:rPr>
            </w:pPr>
          </w:p>
        </w:tc>
      </w:tr>
    </w:tbl>
    <w:p w14:paraId="4B2A689E" w14:textId="77777777" w:rsidR="00442BC1" w:rsidRPr="00602840" w:rsidRDefault="00442BC1" w:rsidP="00442BC1">
      <w:pPr>
        <w:tabs>
          <w:tab w:val="left" w:pos="4999"/>
        </w:tabs>
        <w:spacing w:before="0"/>
        <w:rPr>
          <w:rFonts w:eastAsia="TimesNewRomanPS-BoldMT" w:cs="Arial"/>
          <w:b/>
          <w:bCs/>
          <w:i/>
          <w:iCs/>
        </w:rPr>
      </w:pPr>
    </w:p>
    <w:p w14:paraId="34FC3FCE" w14:textId="77777777" w:rsidR="00442BC1" w:rsidRPr="00602840" w:rsidRDefault="00442BC1" w:rsidP="00442BC1">
      <w:pPr>
        <w:rPr>
          <w:rFonts w:cs="Arial"/>
          <w:b/>
          <w:i/>
        </w:rPr>
      </w:pPr>
      <w:r w:rsidRPr="00602840">
        <w:rPr>
          <w:rFonts w:cs="Arial"/>
          <w:b/>
          <w:i/>
        </w:rPr>
        <w:t>НАПОМЕНА:</w:t>
      </w:r>
    </w:p>
    <w:p w14:paraId="4C288379" w14:textId="77777777" w:rsidR="00442BC1" w:rsidRPr="00602840" w:rsidRDefault="00442BC1" w:rsidP="00442BC1">
      <w:pPr>
        <w:rPr>
          <w:rFonts w:cs="Arial"/>
          <w:i/>
          <w:lang w:val="ru-RU"/>
        </w:rPr>
      </w:pPr>
      <w:r w:rsidRPr="00602840">
        <w:rPr>
          <w:rFonts w:cs="Arial"/>
          <w:i/>
          <w:lang w:val="ru-RU"/>
        </w:rPr>
        <w:t>Приликом подношења понуде овај образац копирати у потребном броју примерака.</w:t>
      </w:r>
    </w:p>
    <w:p w14:paraId="4948974B" w14:textId="77777777" w:rsidR="00442BC1" w:rsidRPr="00602840" w:rsidRDefault="00442BC1" w:rsidP="00442BC1">
      <w:pPr>
        <w:pStyle w:val="CommentText"/>
        <w:rPr>
          <w:i/>
          <w:sz w:val="22"/>
          <w:szCs w:val="22"/>
        </w:rPr>
      </w:pPr>
      <w:r w:rsidRPr="00602840">
        <w:rPr>
          <w:rFonts w:cs="Arial"/>
          <w:i/>
          <w:sz w:val="22"/>
          <w:szCs w:val="22"/>
          <w:lang w:val="ru-RU"/>
        </w:rPr>
        <w:t>Понуђач који даје нетачне податке у погледу стручних референци, чини прекршај по члану 170. став 1. тачка 3. Закона о јавним набавкама</w:t>
      </w:r>
      <w:r w:rsidRPr="00602840">
        <w:rPr>
          <w:i/>
          <w:sz w:val="22"/>
          <w:szCs w:val="22"/>
        </w:rPr>
        <w:t>(„Службени гласник РС“, бр.124/12, 14/15 и 68/15)</w:t>
      </w:r>
    </w:p>
    <w:p w14:paraId="00E0E607" w14:textId="77777777" w:rsidR="00442BC1" w:rsidRPr="00602840" w:rsidRDefault="00442BC1" w:rsidP="00442BC1">
      <w:pPr>
        <w:spacing w:before="0"/>
        <w:rPr>
          <w:rFonts w:cs="Arial"/>
          <w:i/>
          <w:lang w:val="ru-RU"/>
        </w:rPr>
      </w:pPr>
      <w:r w:rsidRPr="00602840">
        <w:rPr>
          <w:rFonts w:cs="Arial"/>
          <w:i/>
          <w:lang w:val="ru-RU"/>
        </w:rPr>
        <w:t>Давање неистинитих података у понуди је основ за негативну референцу у смислу члана 82. став 1. тачка 3) Закона</w:t>
      </w:r>
    </w:p>
    <w:p w14:paraId="4EE53C7C" w14:textId="77777777" w:rsidR="00442BC1" w:rsidRPr="00602840" w:rsidRDefault="00442BC1" w:rsidP="00442BC1">
      <w:pPr>
        <w:rPr>
          <w:rFonts w:cs="Arial"/>
          <w:lang w:val="ru-RU"/>
        </w:rPr>
      </w:pPr>
    </w:p>
    <w:p w14:paraId="4B4E45C0" w14:textId="77777777" w:rsidR="00442BC1" w:rsidRPr="00602840" w:rsidRDefault="00442BC1" w:rsidP="00442BC1">
      <w:pPr>
        <w:pStyle w:val="KDObrazac"/>
        <w:rPr>
          <w:lang w:val="ru-RU"/>
        </w:rPr>
      </w:pPr>
    </w:p>
    <w:p w14:paraId="14D6C0DA" w14:textId="77777777" w:rsidR="00C02406" w:rsidRPr="00485884" w:rsidRDefault="00C02406" w:rsidP="00C02406">
      <w:pPr>
        <w:rPr>
          <w:rFonts w:cs="Arial"/>
          <w:lang w:val="ru-RU"/>
        </w:rPr>
      </w:pPr>
    </w:p>
    <w:p w14:paraId="0DB12678" w14:textId="77777777" w:rsidR="00C02406" w:rsidRPr="00485884" w:rsidRDefault="00C02406" w:rsidP="00C02406">
      <w:pPr>
        <w:jc w:val="right"/>
        <w:outlineLvl w:val="1"/>
        <w:rPr>
          <w:rFonts w:cs="Arial"/>
          <w:b/>
          <w:lang w:val="sr-Cyrl-RS"/>
        </w:rPr>
      </w:pPr>
      <w:bookmarkStart w:id="258" w:name="_Toc442559942"/>
      <w:r w:rsidRPr="00485884">
        <w:rPr>
          <w:rFonts w:cs="Arial"/>
          <w:b/>
          <w:lang w:val="ru-RU"/>
        </w:rPr>
        <w:t xml:space="preserve">ОБРАЗАЦ </w:t>
      </w:r>
      <w:bookmarkEnd w:id="258"/>
      <w:r w:rsidR="00442BC1">
        <w:rPr>
          <w:rFonts w:cs="Arial"/>
          <w:b/>
          <w:lang w:val="sr-Cyrl-RS"/>
        </w:rPr>
        <w:t>7</w:t>
      </w:r>
    </w:p>
    <w:p w14:paraId="601D70B4" w14:textId="77777777" w:rsidR="00C02406" w:rsidRPr="00485884" w:rsidRDefault="00C02406" w:rsidP="00C02406">
      <w:pPr>
        <w:jc w:val="center"/>
        <w:rPr>
          <w:rFonts w:cs="Arial"/>
          <w:lang w:val="ru-RU"/>
        </w:rPr>
      </w:pPr>
      <w:r w:rsidRPr="00485884">
        <w:rPr>
          <w:rFonts w:cs="Arial"/>
          <w:b/>
          <w:lang w:val="ru-RU"/>
        </w:rPr>
        <w:t xml:space="preserve">ИЗЈАВА ПОНУЂАЧА – КАДРОВСКИ КАПАЦИТЕТ </w:t>
      </w:r>
    </w:p>
    <w:p w14:paraId="6479A28C" w14:textId="77777777" w:rsidR="00C02406" w:rsidRPr="00485884" w:rsidRDefault="00C02406" w:rsidP="00C02406">
      <w:pPr>
        <w:rPr>
          <w:rFonts w:cs="Arial"/>
          <w:noProof/>
          <w:lang w:val="sr-Latn-CS"/>
        </w:rPr>
      </w:pPr>
    </w:p>
    <w:p w14:paraId="295DCA0D" w14:textId="77777777" w:rsidR="00C02406" w:rsidRPr="00485884" w:rsidRDefault="00C02406" w:rsidP="00C02406">
      <w:pPr>
        <w:rPr>
          <w:rFonts w:cs="Arial"/>
          <w:lang w:val="ru-RU"/>
        </w:rPr>
      </w:pPr>
      <w:r w:rsidRPr="00485884">
        <w:rPr>
          <w:rFonts w:cs="Arial"/>
          <w:lang w:val="ru-RU"/>
        </w:rPr>
        <w:t xml:space="preserve">На основу члана 77. став 4. Закона о јавним набавкама („Службени гланик РС“, бр.124/12, 14/15 и 68/15) </w:t>
      </w:r>
      <w:r w:rsidRPr="00485884">
        <w:rPr>
          <w:rFonts w:cs="Arial"/>
          <w:noProof/>
          <w:lang w:val="sr-Cyrl-CS"/>
        </w:rPr>
        <w:t xml:space="preserve">Понуђач </w:t>
      </w:r>
      <w:r w:rsidRPr="00485884">
        <w:rPr>
          <w:rFonts w:cs="Arial"/>
          <w:noProof/>
          <w:lang w:val="sr-Latn-CS"/>
        </w:rPr>
        <w:t xml:space="preserve">даје </w:t>
      </w:r>
      <w:r w:rsidRPr="00485884">
        <w:rPr>
          <w:rFonts w:cs="Arial"/>
          <w:lang w:val="ru-RU"/>
        </w:rPr>
        <w:t xml:space="preserve">следећу </w:t>
      </w:r>
    </w:p>
    <w:p w14:paraId="0E1D0B80" w14:textId="77777777" w:rsidR="00C02406" w:rsidRPr="00485884" w:rsidRDefault="00C02406" w:rsidP="00C02406">
      <w:pPr>
        <w:rPr>
          <w:rFonts w:cs="Arial"/>
          <w:lang w:val="ru-RU"/>
        </w:rPr>
      </w:pPr>
    </w:p>
    <w:p w14:paraId="0B4ED883" w14:textId="77777777" w:rsidR="00C02406" w:rsidRPr="00485884" w:rsidRDefault="00C02406" w:rsidP="00C02406">
      <w:pPr>
        <w:jc w:val="center"/>
        <w:rPr>
          <w:rFonts w:cs="Arial"/>
          <w:lang w:val="ru-RU"/>
        </w:rPr>
      </w:pPr>
      <w:r w:rsidRPr="00485884">
        <w:rPr>
          <w:rFonts w:cs="Arial"/>
          <w:lang w:val="ru-RU"/>
        </w:rPr>
        <w:t xml:space="preserve">ИЗЈАВУ О КАДРОВСКОМ КАПАЦИТЕТУ </w:t>
      </w:r>
    </w:p>
    <w:p w14:paraId="6AD4D71B" w14:textId="77777777" w:rsidR="00C02406" w:rsidRPr="00485884" w:rsidRDefault="00C02406" w:rsidP="00C02406">
      <w:pPr>
        <w:rPr>
          <w:rFonts w:cs="Arial"/>
          <w:lang w:val="ru-RU"/>
        </w:rPr>
      </w:pPr>
    </w:p>
    <w:p w14:paraId="024D0586" w14:textId="1BE8720F" w:rsidR="00C02406" w:rsidRPr="00D70662" w:rsidRDefault="00C02406" w:rsidP="00C02406">
      <w:pPr>
        <w:pStyle w:val="Title"/>
        <w:spacing w:before="0"/>
        <w:jc w:val="both"/>
        <w:rPr>
          <w:rFonts w:cs="Arial"/>
          <w:b w:val="0"/>
          <w:sz w:val="22"/>
          <w:szCs w:val="22"/>
          <w:lang w:val="sr-Latn-RS"/>
        </w:rPr>
      </w:pPr>
      <w:r w:rsidRPr="00D70662">
        <w:rPr>
          <w:rFonts w:cs="Arial"/>
          <w:b w:val="0"/>
          <w:noProof/>
          <w:sz w:val="22"/>
          <w:szCs w:val="22"/>
          <w:lang w:val="ru-RU"/>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sidR="00FB353D">
        <w:rPr>
          <w:rFonts w:eastAsia="TimesNewRomanPS-BoldMT" w:cs="Arial"/>
          <w:b w:val="0"/>
          <w:bCs w:val="0"/>
          <w:sz w:val="22"/>
          <w:szCs w:val="22"/>
        </w:rPr>
        <w:t>ИСПОРУКА,ПРИПРЕМА ТЕРЕНА  И УГРАДЊА БЕНТОНИТСКЕ ФОЛИЈЕ ХДПЕ ФОЛИЈЕ ДО КОТЕ 76М ДЕПОНИЈЕ ПК ЋИРИКОВАЦ</w:t>
      </w:r>
      <w:r w:rsidR="00442BC1" w:rsidRPr="00D70662">
        <w:rPr>
          <w:rFonts w:eastAsia="TimesNewRomanPS-BoldMT" w:cs="Arial"/>
          <w:b w:val="0"/>
          <w:bCs w:val="0"/>
          <w:sz w:val="22"/>
          <w:szCs w:val="22"/>
          <w:lang w:val="sr-Cyrl-RS"/>
        </w:rPr>
        <w:t xml:space="preserve"> </w:t>
      </w:r>
      <w:r w:rsidRPr="00D70662">
        <w:rPr>
          <w:rFonts w:cs="Arial"/>
          <w:b w:val="0"/>
          <w:noProof/>
          <w:sz w:val="22"/>
          <w:szCs w:val="22"/>
          <w:lang w:val="ru-RU"/>
        </w:rPr>
        <w:t>ЈН/</w:t>
      </w:r>
      <w:r w:rsidR="00FB353D">
        <w:rPr>
          <w:rFonts w:cs="Arial"/>
          <w:b w:val="0"/>
          <w:noProof/>
          <w:sz w:val="22"/>
          <w:szCs w:val="22"/>
          <w:lang w:val="ru-RU"/>
        </w:rPr>
        <w:t>3100/0685/2019</w:t>
      </w:r>
      <w:r w:rsidRPr="00D70662">
        <w:rPr>
          <w:rFonts w:cs="Arial"/>
          <w:b w:val="0"/>
          <w:noProof/>
          <w:sz w:val="22"/>
          <w:szCs w:val="22"/>
          <w:lang w:val="ru-RU"/>
        </w:rPr>
        <w:t xml:space="preserve">, </w:t>
      </w:r>
      <w:r w:rsidRPr="00D70662">
        <w:rPr>
          <w:rFonts w:cs="Arial"/>
          <w:b w:val="0"/>
          <w:noProof/>
          <w:kern w:val="28"/>
          <w:sz w:val="22"/>
          <w:szCs w:val="22"/>
        </w:rPr>
        <w:t xml:space="preserve">односно да </w:t>
      </w:r>
      <w:r w:rsidRPr="00D70662">
        <w:rPr>
          <w:rFonts w:cs="Arial"/>
          <w:b w:val="0"/>
          <w:sz w:val="22"/>
          <w:szCs w:val="22"/>
          <w:lang w:val="sr-Cyrl-RS"/>
        </w:rPr>
        <w:t xml:space="preserve"> </w:t>
      </w:r>
      <w:r w:rsidRPr="00D70662">
        <w:rPr>
          <w:rFonts w:cs="Arial"/>
          <w:b w:val="0"/>
          <w:sz w:val="22"/>
          <w:szCs w:val="22"/>
        </w:rPr>
        <w:t>на дан подношења понуде имамо у радном односу или ангажована по неком другом облику ангажовања ван радног односа, предвиђеног члановима 197-202 Закона о раду, следећа потребна лица</w:t>
      </w:r>
      <w:r w:rsidRPr="00D70662">
        <w:rPr>
          <w:rFonts w:cs="Arial"/>
          <w:b w:val="0"/>
          <w:noProof/>
          <w:kern w:val="28"/>
          <w:sz w:val="22"/>
          <w:szCs w:val="22"/>
        </w:rPr>
        <w:t xml:space="preserve"> која ће бити ангажована ради извршења уговора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5648"/>
        <w:gridCol w:w="2255"/>
      </w:tblGrid>
      <w:tr w:rsidR="00485884" w:rsidRPr="00485884" w14:paraId="425B7009" w14:textId="77777777" w:rsidTr="00C1380D">
        <w:trPr>
          <w:trHeight w:val="1371"/>
        </w:trPr>
        <w:tc>
          <w:tcPr>
            <w:tcW w:w="619" w:type="pct"/>
            <w:shd w:val="clear" w:color="auto" w:fill="auto"/>
          </w:tcPr>
          <w:p w14:paraId="5FD98992" w14:textId="77777777" w:rsidR="00C02406" w:rsidRPr="00485884" w:rsidRDefault="00C02406" w:rsidP="00C1380D">
            <w:pPr>
              <w:tabs>
                <w:tab w:val="left" w:pos="8098"/>
              </w:tabs>
              <w:jc w:val="center"/>
              <w:outlineLvl w:val="0"/>
              <w:rPr>
                <w:rFonts w:cs="Arial"/>
                <w:bCs/>
                <w:kern w:val="28"/>
                <w:lang w:val="sr-Cyrl-CS"/>
              </w:rPr>
            </w:pPr>
            <w:r w:rsidRPr="00485884">
              <w:rPr>
                <w:rFonts w:cs="Arial"/>
                <w:bCs/>
                <w:kern w:val="28"/>
                <w:lang w:val="sr-Cyrl-CS"/>
              </w:rPr>
              <w:t>Ред.</w:t>
            </w:r>
          </w:p>
          <w:p w14:paraId="377F801B" w14:textId="77777777" w:rsidR="00C02406" w:rsidRPr="00485884" w:rsidRDefault="00C02406" w:rsidP="00C1380D">
            <w:pPr>
              <w:tabs>
                <w:tab w:val="left" w:pos="8098"/>
              </w:tabs>
              <w:jc w:val="center"/>
              <w:outlineLvl w:val="0"/>
              <w:rPr>
                <w:rFonts w:cs="Arial"/>
                <w:bCs/>
                <w:kern w:val="28"/>
                <w:lang w:val="sr-Cyrl-CS"/>
              </w:rPr>
            </w:pPr>
            <w:r w:rsidRPr="00485884">
              <w:rPr>
                <w:rFonts w:cs="Arial"/>
                <w:bCs/>
                <w:kern w:val="28"/>
                <w:lang w:val="sr-Cyrl-CS"/>
              </w:rPr>
              <w:t>бр.</w:t>
            </w:r>
          </w:p>
        </w:tc>
        <w:tc>
          <w:tcPr>
            <w:tcW w:w="3131" w:type="pct"/>
            <w:shd w:val="clear" w:color="auto" w:fill="auto"/>
            <w:vAlign w:val="center"/>
          </w:tcPr>
          <w:p w14:paraId="31626307" w14:textId="77777777" w:rsidR="00C02406" w:rsidRPr="00485884" w:rsidRDefault="00C02406" w:rsidP="00C1380D">
            <w:pPr>
              <w:spacing w:after="120" w:line="276" w:lineRule="auto"/>
              <w:jc w:val="center"/>
              <w:rPr>
                <w:rFonts w:eastAsia="Calibri" w:cs="Arial"/>
                <w:b/>
                <w:lang w:val="sr-Cyrl-CS"/>
              </w:rPr>
            </w:pPr>
            <w:r w:rsidRPr="00485884">
              <w:rPr>
                <w:rFonts w:eastAsia="Calibri" w:cs="Arial"/>
                <w:b/>
                <w:lang w:val="sr-Cyrl-CS"/>
              </w:rPr>
              <w:t>Захтевани кадровски капацитет</w:t>
            </w:r>
          </w:p>
        </w:tc>
        <w:tc>
          <w:tcPr>
            <w:tcW w:w="1250" w:type="pct"/>
            <w:shd w:val="clear" w:color="auto" w:fill="auto"/>
            <w:vAlign w:val="center"/>
          </w:tcPr>
          <w:p w14:paraId="267DC781" w14:textId="77777777" w:rsidR="00C02406" w:rsidRPr="00485884" w:rsidRDefault="00C02406" w:rsidP="00C1380D">
            <w:pPr>
              <w:spacing w:after="120" w:line="276" w:lineRule="auto"/>
              <w:jc w:val="center"/>
              <w:rPr>
                <w:rFonts w:eastAsia="Calibri" w:cs="Arial"/>
                <w:b/>
                <w:lang w:val="sr-Cyrl-CS"/>
              </w:rPr>
            </w:pPr>
            <w:r w:rsidRPr="00485884">
              <w:rPr>
                <w:rFonts w:eastAsia="Calibri" w:cs="Arial"/>
                <w:b/>
                <w:lang w:val="sr-Cyrl-CS"/>
              </w:rPr>
              <w:t>Име и презиме запосленог</w:t>
            </w:r>
          </w:p>
        </w:tc>
      </w:tr>
      <w:tr w:rsidR="00485884" w:rsidRPr="00221F45" w14:paraId="346D900D" w14:textId="77777777" w:rsidTr="00C1380D">
        <w:trPr>
          <w:trHeight w:val="383"/>
        </w:trPr>
        <w:tc>
          <w:tcPr>
            <w:tcW w:w="619" w:type="pct"/>
            <w:shd w:val="clear" w:color="auto" w:fill="auto"/>
          </w:tcPr>
          <w:p w14:paraId="48E5F0BF" w14:textId="77777777" w:rsidR="00C02406" w:rsidRPr="00485884" w:rsidRDefault="00C02406" w:rsidP="000C119F">
            <w:pPr>
              <w:numPr>
                <w:ilvl w:val="0"/>
                <w:numId w:val="30"/>
              </w:numPr>
              <w:tabs>
                <w:tab w:val="left" w:pos="8098"/>
              </w:tabs>
              <w:spacing w:before="0"/>
              <w:ind w:left="601"/>
              <w:jc w:val="left"/>
              <w:outlineLvl w:val="0"/>
              <w:rPr>
                <w:rFonts w:cs="Arial"/>
                <w:bCs/>
                <w:kern w:val="28"/>
                <w:lang w:val="sr-Cyrl-CS"/>
              </w:rPr>
            </w:pPr>
          </w:p>
        </w:tc>
        <w:tc>
          <w:tcPr>
            <w:tcW w:w="3131" w:type="pct"/>
            <w:shd w:val="clear" w:color="auto" w:fill="auto"/>
          </w:tcPr>
          <w:p w14:paraId="3851A34F" w14:textId="77777777" w:rsidR="00C02406" w:rsidRPr="00442BC1" w:rsidRDefault="00D70662" w:rsidP="00D70662">
            <w:pPr>
              <w:rPr>
                <w:rFonts w:cs="Arial"/>
                <w:lang w:val="sr-Cyrl-RS"/>
              </w:rPr>
            </w:pPr>
            <w:r>
              <w:rPr>
                <w:rFonts w:cs="Arial"/>
                <w:szCs w:val="24"/>
                <w:lang w:val="sr-Cyrl-RS"/>
              </w:rPr>
              <w:t>Д</w:t>
            </w:r>
            <w:r w:rsidR="00C86FEB">
              <w:rPr>
                <w:rFonts w:cs="Arial"/>
                <w:szCs w:val="24"/>
                <w:lang w:val="sr-Cyrl-RS"/>
              </w:rPr>
              <w:t xml:space="preserve">ипломирани </w:t>
            </w:r>
            <w:r>
              <w:rPr>
                <w:rFonts w:cs="Arial"/>
                <w:szCs w:val="24"/>
                <w:lang w:val="sr-Cyrl-RS"/>
              </w:rPr>
              <w:t xml:space="preserve">грађевински </w:t>
            </w:r>
            <w:r w:rsidR="00C86FEB">
              <w:rPr>
                <w:rFonts w:cs="Arial"/>
                <w:szCs w:val="24"/>
                <w:lang w:val="sr-Cyrl-RS"/>
              </w:rPr>
              <w:t xml:space="preserve">инжењер </w:t>
            </w:r>
            <w:r w:rsidR="00442BC1">
              <w:rPr>
                <w:rFonts w:cs="Arial"/>
                <w:szCs w:val="24"/>
                <w:lang w:val="sr-Cyrl-RS"/>
              </w:rPr>
              <w:t>са лиценцом бр.</w:t>
            </w:r>
            <w:r>
              <w:rPr>
                <w:rFonts w:cs="Arial"/>
                <w:szCs w:val="24"/>
                <w:lang w:val="sr-Cyrl-RS"/>
              </w:rPr>
              <w:t>414 или 410 или 415</w:t>
            </w:r>
          </w:p>
        </w:tc>
        <w:tc>
          <w:tcPr>
            <w:tcW w:w="1250" w:type="pct"/>
            <w:shd w:val="clear" w:color="auto" w:fill="auto"/>
          </w:tcPr>
          <w:p w14:paraId="2EF2D1F6" w14:textId="77777777" w:rsidR="00C02406" w:rsidRPr="00485884" w:rsidRDefault="00C02406" w:rsidP="00C1380D">
            <w:pPr>
              <w:tabs>
                <w:tab w:val="left" w:pos="8098"/>
              </w:tabs>
              <w:outlineLvl w:val="0"/>
              <w:rPr>
                <w:rFonts w:cs="Arial"/>
                <w:bCs/>
                <w:kern w:val="28"/>
                <w:lang w:val="sr-Cyrl-CS"/>
              </w:rPr>
            </w:pPr>
          </w:p>
        </w:tc>
      </w:tr>
      <w:tr w:rsidR="00C02406" w:rsidRPr="00221F45" w14:paraId="2D0662B6" w14:textId="77777777" w:rsidTr="00C1380D">
        <w:trPr>
          <w:trHeight w:val="433"/>
        </w:trPr>
        <w:tc>
          <w:tcPr>
            <w:tcW w:w="619" w:type="pct"/>
            <w:shd w:val="clear" w:color="auto" w:fill="auto"/>
          </w:tcPr>
          <w:p w14:paraId="6A3C19B6" w14:textId="77777777" w:rsidR="00C02406" w:rsidRPr="00485884" w:rsidRDefault="00C02406" w:rsidP="000C119F">
            <w:pPr>
              <w:numPr>
                <w:ilvl w:val="0"/>
                <w:numId w:val="30"/>
              </w:numPr>
              <w:tabs>
                <w:tab w:val="left" w:pos="8098"/>
              </w:tabs>
              <w:spacing w:before="0"/>
              <w:ind w:left="601"/>
              <w:jc w:val="left"/>
              <w:outlineLvl w:val="0"/>
              <w:rPr>
                <w:rFonts w:cs="Arial"/>
                <w:bCs/>
                <w:kern w:val="28"/>
                <w:lang w:val="sr-Cyrl-CS"/>
              </w:rPr>
            </w:pPr>
          </w:p>
        </w:tc>
        <w:tc>
          <w:tcPr>
            <w:tcW w:w="3131" w:type="pct"/>
            <w:shd w:val="clear" w:color="auto" w:fill="auto"/>
          </w:tcPr>
          <w:p w14:paraId="1EB356E7" w14:textId="77777777" w:rsidR="00C02406" w:rsidRPr="00485884" w:rsidRDefault="00D70662" w:rsidP="00442BC1">
            <w:pPr>
              <w:rPr>
                <w:lang w:val="ru-RU"/>
              </w:rPr>
            </w:pPr>
            <w:r>
              <w:rPr>
                <w:rFonts w:cs="Arial"/>
                <w:szCs w:val="24"/>
                <w:lang w:val="sr-Cyrl-RS"/>
              </w:rPr>
              <w:t>Дипломирани грађевински инжењер са лиценцом бр.414 или 410 или 415</w:t>
            </w:r>
          </w:p>
        </w:tc>
        <w:tc>
          <w:tcPr>
            <w:tcW w:w="1250" w:type="pct"/>
            <w:shd w:val="clear" w:color="auto" w:fill="auto"/>
          </w:tcPr>
          <w:p w14:paraId="61199217" w14:textId="77777777" w:rsidR="00C02406" w:rsidRPr="00485884" w:rsidRDefault="00C02406" w:rsidP="00C1380D">
            <w:pPr>
              <w:tabs>
                <w:tab w:val="left" w:pos="8098"/>
              </w:tabs>
              <w:outlineLvl w:val="0"/>
              <w:rPr>
                <w:rFonts w:cs="Arial"/>
                <w:bCs/>
                <w:kern w:val="28"/>
                <w:lang w:val="sr-Cyrl-CS"/>
              </w:rPr>
            </w:pPr>
          </w:p>
        </w:tc>
      </w:tr>
      <w:tr w:rsidR="00D70662" w:rsidRPr="00221F45" w14:paraId="515B4A24" w14:textId="77777777" w:rsidTr="00C1380D">
        <w:trPr>
          <w:trHeight w:val="433"/>
        </w:trPr>
        <w:tc>
          <w:tcPr>
            <w:tcW w:w="619" w:type="pct"/>
            <w:shd w:val="clear" w:color="auto" w:fill="auto"/>
          </w:tcPr>
          <w:p w14:paraId="6905983C" w14:textId="77777777" w:rsidR="00D70662" w:rsidRPr="00485884" w:rsidRDefault="00D70662" w:rsidP="000C119F">
            <w:pPr>
              <w:numPr>
                <w:ilvl w:val="0"/>
                <w:numId w:val="30"/>
              </w:numPr>
              <w:tabs>
                <w:tab w:val="left" w:pos="8098"/>
              </w:tabs>
              <w:spacing w:before="0"/>
              <w:ind w:left="601"/>
              <w:jc w:val="left"/>
              <w:outlineLvl w:val="0"/>
              <w:rPr>
                <w:rFonts w:cs="Arial"/>
                <w:bCs/>
                <w:kern w:val="28"/>
                <w:lang w:val="sr-Cyrl-CS"/>
              </w:rPr>
            </w:pPr>
          </w:p>
        </w:tc>
        <w:tc>
          <w:tcPr>
            <w:tcW w:w="3131" w:type="pct"/>
            <w:shd w:val="clear" w:color="auto" w:fill="auto"/>
          </w:tcPr>
          <w:p w14:paraId="16AE37E0" w14:textId="77777777" w:rsidR="00D70662" w:rsidRDefault="00D70662" w:rsidP="00442BC1">
            <w:pPr>
              <w:rPr>
                <w:rFonts w:cs="Arial"/>
                <w:szCs w:val="24"/>
                <w:lang w:val="sr-Cyrl-RS"/>
              </w:rPr>
            </w:pPr>
            <w:r>
              <w:rPr>
                <w:rFonts w:cs="Arial"/>
                <w:szCs w:val="24"/>
                <w:lang w:val="sr-Cyrl-RS"/>
              </w:rPr>
              <w:t>Грађевински техничар са положеним стручним испитом</w:t>
            </w:r>
          </w:p>
        </w:tc>
        <w:tc>
          <w:tcPr>
            <w:tcW w:w="1250" w:type="pct"/>
            <w:shd w:val="clear" w:color="auto" w:fill="auto"/>
          </w:tcPr>
          <w:p w14:paraId="34A24C71" w14:textId="77777777" w:rsidR="00D70662" w:rsidRPr="00485884" w:rsidRDefault="00D70662" w:rsidP="00C1380D">
            <w:pPr>
              <w:tabs>
                <w:tab w:val="left" w:pos="8098"/>
              </w:tabs>
              <w:outlineLvl w:val="0"/>
              <w:rPr>
                <w:rFonts w:cs="Arial"/>
                <w:bCs/>
                <w:kern w:val="28"/>
                <w:lang w:val="sr-Cyrl-CS"/>
              </w:rPr>
            </w:pPr>
          </w:p>
        </w:tc>
      </w:tr>
      <w:tr w:rsidR="00D70662" w:rsidRPr="00221F45" w14:paraId="01BD121C" w14:textId="77777777" w:rsidTr="00C1380D">
        <w:trPr>
          <w:trHeight w:val="433"/>
        </w:trPr>
        <w:tc>
          <w:tcPr>
            <w:tcW w:w="619" w:type="pct"/>
            <w:shd w:val="clear" w:color="auto" w:fill="auto"/>
          </w:tcPr>
          <w:p w14:paraId="36381EAC" w14:textId="77777777" w:rsidR="00D70662" w:rsidRPr="00485884" w:rsidRDefault="00D70662" w:rsidP="000C119F">
            <w:pPr>
              <w:numPr>
                <w:ilvl w:val="0"/>
                <w:numId w:val="30"/>
              </w:numPr>
              <w:tabs>
                <w:tab w:val="left" w:pos="8098"/>
              </w:tabs>
              <w:spacing w:before="0"/>
              <w:ind w:left="601"/>
              <w:jc w:val="left"/>
              <w:outlineLvl w:val="0"/>
              <w:rPr>
                <w:rFonts w:cs="Arial"/>
                <w:bCs/>
                <w:kern w:val="28"/>
                <w:lang w:val="sr-Cyrl-CS"/>
              </w:rPr>
            </w:pPr>
          </w:p>
        </w:tc>
        <w:tc>
          <w:tcPr>
            <w:tcW w:w="3131" w:type="pct"/>
            <w:shd w:val="clear" w:color="auto" w:fill="auto"/>
          </w:tcPr>
          <w:p w14:paraId="21FD6CED" w14:textId="77777777" w:rsidR="00D70662" w:rsidRDefault="00D70662" w:rsidP="00442BC1">
            <w:pPr>
              <w:rPr>
                <w:rFonts w:cs="Arial"/>
                <w:szCs w:val="24"/>
                <w:lang w:val="sr-Cyrl-RS"/>
              </w:rPr>
            </w:pPr>
            <w:r>
              <w:rPr>
                <w:rFonts w:cs="Arial"/>
                <w:szCs w:val="24"/>
                <w:lang w:val="sr-Cyrl-RS"/>
              </w:rPr>
              <w:t>Грађевински техничар са положеним стручним испитом</w:t>
            </w:r>
          </w:p>
        </w:tc>
        <w:tc>
          <w:tcPr>
            <w:tcW w:w="1250" w:type="pct"/>
            <w:shd w:val="clear" w:color="auto" w:fill="auto"/>
          </w:tcPr>
          <w:p w14:paraId="12487BAB" w14:textId="77777777" w:rsidR="00D70662" w:rsidRPr="00485884" w:rsidRDefault="00D70662" w:rsidP="00C1380D">
            <w:pPr>
              <w:tabs>
                <w:tab w:val="left" w:pos="8098"/>
              </w:tabs>
              <w:outlineLvl w:val="0"/>
              <w:rPr>
                <w:rFonts w:cs="Arial"/>
                <w:bCs/>
                <w:kern w:val="28"/>
                <w:lang w:val="sr-Cyrl-CS"/>
              </w:rPr>
            </w:pPr>
          </w:p>
        </w:tc>
      </w:tr>
    </w:tbl>
    <w:p w14:paraId="4D6C7E7C" w14:textId="77777777" w:rsidR="00C02406" w:rsidRPr="00485884" w:rsidRDefault="00C02406" w:rsidP="00C02406">
      <w:pPr>
        <w:rPr>
          <w:rFonts w:cs="Arial"/>
          <w:lang w:val="ru-RU"/>
        </w:rPr>
      </w:pPr>
      <w:bookmarkStart w:id="259" w:name="_Toc442559944"/>
      <w:bookmarkEnd w:id="259"/>
    </w:p>
    <w:tbl>
      <w:tblPr>
        <w:tblW w:w="10031" w:type="dxa"/>
        <w:jc w:val="center"/>
        <w:tblLayout w:type="fixed"/>
        <w:tblLook w:val="0000" w:firstRow="0" w:lastRow="0" w:firstColumn="0" w:lastColumn="0" w:noHBand="0" w:noVBand="0"/>
      </w:tblPr>
      <w:tblGrid>
        <w:gridCol w:w="3882"/>
        <w:gridCol w:w="2127"/>
        <w:gridCol w:w="4022"/>
      </w:tblGrid>
      <w:tr w:rsidR="00485884" w:rsidRPr="00485884" w14:paraId="2D5ECEB8" w14:textId="77777777" w:rsidTr="00C1380D">
        <w:trPr>
          <w:jc w:val="center"/>
        </w:trPr>
        <w:tc>
          <w:tcPr>
            <w:tcW w:w="3882" w:type="dxa"/>
          </w:tcPr>
          <w:p w14:paraId="563D2B5F" w14:textId="77777777" w:rsidR="00C02406" w:rsidRPr="00485884" w:rsidRDefault="00C02406" w:rsidP="00C1380D">
            <w:pPr>
              <w:spacing w:before="0"/>
              <w:jc w:val="center"/>
              <w:rPr>
                <w:rFonts w:cs="Arial"/>
              </w:rPr>
            </w:pPr>
            <w:r w:rsidRPr="00485884">
              <w:rPr>
                <w:rFonts w:cs="Arial"/>
              </w:rPr>
              <w:t>Датум:</w:t>
            </w:r>
          </w:p>
        </w:tc>
        <w:tc>
          <w:tcPr>
            <w:tcW w:w="2127" w:type="dxa"/>
          </w:tcPr>
          <w:p w14:paraId="03B5C191" w14:textId="77777777" w:rsidR="00C02406" w:rsidRPr="00485884" w:rsidRDefault="00C02406" w:rsidP="00C1380D">
            <w:pPr>
              <w:spacing w:before="0"/>
              <w:jc w:val="center"/>
              <w:rPr>
                <w:rFonts w:cs="Arial"/>
                <w:lang w:val="ru-RU"/>
              </w:rPr>
            </w:pPr>
          </w:p>
        </w:tc>
        <w:tc>
          <w:tcPr>
            <w:tcW w:w="4022" w:type="dxa"/>
          </w:tcPr>
          <w:p w14:paraId="6ECF9A49" w14:textId="77777777" w:rsidR="00C02406" w:rsidRPr="00485884" w:rsidRDefault="00C02406" w:rsidP="00C1380D">
            <w:pPr>
              <w:spacing w:before="0"/>
              <w:jc w:val="center"/>
              <w:rPr>
                <w:rFonts w:cs="Arial"/>
                <w:lang w:val="ru-RU"/>
              </w:rPr>
            </w:pPr>
            <w:r w:rsidRPr="00485884">
              <w:rPr>
                <w:rFonts w:cs="Arial"/>
                <w:lang w:val="sr-Cyrl-CS"/>
              </w:rPr>
              <w:t>П</w:t>
            </w:r>
            <w:r w:rsidRPr="00485884">
              <w:rPr>
                <w:rFonts w:cs="Arial"/>
              </w:rPr>
              <w:t>онуђач</w:t>
            </w:r>
            <w:r w:rsidRPr="00485884">
              <w:rPr>
                <w:rFonts w:cs="Arial"/>
                <w:lang w:val="ru-RU"/>
              </w:rPr>
              <w:t>:</w:t>
            </w:r>
          </w:p>
        </w:tc>
      </w:tr>
      <w:tr w:rsidR="00485884" w:rsidRPr="00485884" w14:paraId="79E33735" w14:textId="77777777" w:rsidTr="00C1380D">
        <w:trPr>
          <w:jc w:val="center"/>
        </w:trPr>
        <w:tc>
          <w:tcPr>
            <w:tcW w:w="3882" w:type="dxa"/>
          </w:tcPr>
          <w:p w14:paraId="292D2769" w14:textId="77777777" w:rsidR="00C02406" w:rsidRPr="00485884" w:rsidRDefault="00C02406" w:rsidP="00C1380D">
            <w:pPr>
              <w:spacing w:before="0"/>
              <w:jc w:val="center"/>
              <w:rPr>
                <w:rFonts w:cs="Arial"/>
              </w:rPr>
            </w:pPr>
          </w:p>
        </w:tc>
        <w:tc>
          <w:tcPr>
            <w:tcW w:w="2127" w:type="dxa"/>
          </w:tcPr>
          <w:p w14:paraId="444DB452" w14:textId="77777777" w:rsidR="00C02406" w:rsidRPr="00485884" w:rsidRDefault="00C02406" w:rsidP="00C1380D">
            <w:pPr>
              <w:spacing w:before="0"/>
              <w:jc w:val="center"/>
              <w:rPr>
                <w:rFonts w:cs="Arial"/>
              </w:rPr>
            </w:pPr>
            <w:r w:rsidRPr="00485884">
              <w:rPr>
                <w:rFonts w:cs="Arial"/>
              </w:rPr>
              <w:t>М.П.</w:t>
            </w:r>
          </w:p>
        </w:tc>
        <w:tc>
          <w:tcPr>
            <w:tcW w:w="4022" w:type="dxa"/>
          </w:tcPr>
          <w:p w14:paraId="740B8B12" w14:textId="77777777" w:rsidR="00C02406" w:rsidRPr="00485884" w:rsidRDefault="00C02406" w:rsidP="00C1380D">
            <w:pPr>
              <w:spacing w:before="0"/>
              <w:jc w:val="center"/>
              <w:rPr>
                <w:rFonts w:cs="Arial"/>
                <w:lang w:val="ru-RU"/>
              </w:rPr>
            </w:pPr>
          </w:p>
        </w:tc>
      </w:tr>
      <w:tr w:rsidR="00485884" w:rsidRPr="00485884" w14:paraId="44B730A4" w14:textId="77777777" w:rsidTr="00C1380D">
        <w:trPr>
          <w:jc w:val="center"/>
        </w:trPr>
        <w:tc>
          <w:tcPr>
            <w:tcW w:w="3882" w:type="dxa"/>
            <w:tcBorders>
              <w:bottom w:val="single" w:sz="4" w:space="0" w:color="auto"/>
            </w:tcBorders>
          </w:tcPr>
          <w:p w14:paraId="1CC9EE42" w14:textId="77777777" w:rsidR="00C02406" w:rsidRPr="00485884" w:rsidRDefault="00C02406" w:rsidP="00C1380D">
            <w:pPr>
              <w:spacing w:before="0"/>
              <w:jc w:val="center"/>
              <w:rPr>
                <w:rFonts w:cs="Arial"/>
              </w:rPr>
            </w:pPr>
          </w:p>
        </w:tc>
        <w:tc>
          <w:tcPr>
            <w:tcW w:w="2127" w:type="dxa"/>
          </w:tcPr>
          <w:p w14:paraId="09C61327" w14:textId="77777777" w:rsidR="00C02406" w:rsidRPr="00485884" w:rsidRDefault="00C02406" w:rsidP="00C1380D">
            <w:pPr>
              <w:spacing w:before="0"/>
              <w:jc w:val="center"/>
              <w:rPr>
                <w:rFonts w:cs="Arial"/>
                <w:lang w:val="ru-RU"/>
              </w:rPr>
            </w:pPr>
          </w:p>
        </w:tc>
        <w:tc>
          <w:tcPr>
            <w:tcW w:w="4022" w:type="dxa"/>
            <w:tcBorders>
              <w:bottom w:val="single" w:sz="4" w:space="0" w:color="auto"/>
            </w:tcBorders>
          </w:tcPr>
          <w:p w14:paraId="0ED962FD" w14:textId="77777777" w:rsidR="00C02406" w:rsidRPr="00485884" w:rsidRDefault="00C02406" w:rsidP="00C1380D">
            <w:pPr>
              <w:spacing w:before="0"/>
              <w:jc w:val="center"/>
              <w:rPr>
                <w:rFonts w:cs="Arial"/>
                <w:lang w:val="ru-RU"/>
              </w:rPr>
            </w:pPr>
          </w:p>
        </w:tc>
      </w:tr>
      <w:tr w:rsidR="00485884" w:rsidRPr="00485884" w14:paraId="0285A451" w14:textId="77777777" w:rsidTr="00C1380D">
        <w:trPr>
          <w:trHeight w:val="389"/>
          <w:jc w:val="center"/>
        </w:trPr>
        <w:tc>
          <w:tcPr>
            <w:tcW w:w="3882" w:type="dxa"/>
            <w:tcBorders>
              <w:top w:val="single" w:sz="4" w:space="0" w:color="auto"/>
            </w:tcBorders>
          </w:tcPr>
          <w:p w14:paraId="42D1EE47" w14:textId="77777777" w:rsidR="00C02406" w:rsidRPr="00485884" w:rsidRDefault="00C02406" w:rsidP="00C1380D">
            <w:pPr>
              <w:spacing w:before="0"/>
              <w:jc w:val="center"/>
              <w:rPr>
                <w:rFonts w:cs="Arial"/>
              </w:rPr>
            </w:pPr>
          </w:p>
        </w:tc>
        <w:tc>
          <w:tcPr>
            <w:tcW w:w="2127" w:type="dxa"/>
          </w:tcPr>
          <w:p w14:paraId="0AAEE673" w14:textId="77777777" w:rsidR="00C02406" w:rsidRPr="00485884" w:rsidRDefault="00C02406" w:rsidP="00C1380D">
            <w:pPr>
              <w:spacing w:before="0"/>
              <w:jc w:val="center"/>
              <w:rPr>
                <w:rFonts w:cs="Arial"/>
                <w:lang w:val="ru-RU"/>
              </w:rPr>
            </w:pPr>
          </w:p>
        </w:tc>
        <w:tc>
          <w:tcPr>
            <w:tcW w:w="4022" w:type="dxa"/>
            <w:tcBorders>
              <w:top w:val="single" w:sz="4" w:space="0" w:color="auto"/>
            </w:tcBorders>
          </w:tcPr>
          <w:p w14:paraId="72CB7648" w14:textId="77777777" w:rsidR="00C02406" w:rsidRPr="00485884" w:rsidRDefault="00C02406" w:rsidP="00C1380D">
            <w:pPr>
              <w:spacing w:before="0"/>
              <w:jc w:val="center"/>
              <w:rPr>
                <w:rFonts w:cs="Arial"/>
                <w:lang w:val="ru-RU"/>
              </w:rPr>
            </w:pPr>
          </w:p>
        </w:tc>
      </w:tr>
    </w:tbl>
    <w:p w14:paraId="5BFD6A27" w14:textId="77777777" w:rsidR="00C02406" w:rsidRPr="00485884" w:rsidRDefault="00C02406" w:rsidP="00C02406">
      <w:pPr>
        <w:spacing w:before="0"/>
        <w:rPr>
          <w:rFonts w:cs="Arial"/>
          <w:b/>
          <w:i/>
          <w:lang w:val="sr-Cyrl-CS"/>
        </w:rPr>
      </w:pPr>
      <w:r w:rsidRPr="00485884">
        <w:rPr>
          <w:rFonts w:cs="Arial"/>
          <w:b/>
          <w:i/>
          <w:lang w:val="sr-Cyrl-CS"/>
        </w:rPr>
        <w:t>Напомена:</w:t>
      </w:r>
    </w:p>
    <w:p w14:paraId="23DE32E3" w14:textId="77777777" w:rsidR="00C02406" w:rsidRPr="00485884" w:rsidRDefault="00C02406" w:rsidP="00C02406">
      <w:pPr>
        <w:tabs>
          <w:tab w:val="left" w:pos="1134"/>
        </w:tabs>
        <w:spacing w:before="0"/>
        <w:rPr>
          <w:rFonts w:cs="Arial"/>
          <w:lang w:val="sr-Cyrl-CS"/>
        </w:rPr>
      </w:pPr>
      <w:r w:rsidRPr="00485884">
        <w:rPr>
          <w:rFonts w:eastAsia="TimesNewRomanPS-BoldMT" w:cs="Arial"/>
          <w:i/>
          <w:lang w:val="ru-RU"/>
        </w:rPr>
        <w:t xml:space="preserve">-Уколико </w:t>
      </w:r>
      <w:r w:rsidRPr="00485884">
        <w:rPr>
          <w:rFonts w:eastAsia="TimesNewRomanPS-BoldMT" w:cs="Arial"/>
          <w:i/>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485884">
        <w:rPr>
          <w:rFonts w:cs="Arial"/>
          <w:i/>
          <w:lang w:val="sr-Cyrl-CS"/>
        </w:rPr>
        <w:t xml:space="preserve">Изјава </w:t>
      </w:r>
      <w:r w:rsidRPr="00485884">
        <w:rPr>
          <w:rFonts w:cs="Arial"/>
          <w:i/>
          <w:lang w:val="ru-RU"/>
        </w:rPr>
        <w:t>мора бити попуњена, потписана од стране овлашћеног лица</w:t>
      </w:r>
      <w:r w:rsidRPr="00485884">
        <w:rPr>
          <w:rFonts w:cs="Arial"/>
          <w:i/>
          <w:lang w:val="sr-Cyrl-CS"/>
        </w:rPr>
        <w:t xml:space="preserve"> за заступање</w:t>
      </w:r>
      <w:r w:rsidRPr="00485884">
        <w:rPr>
          <w:rFonts w:cs="Arial"/>
          <w:i/>
          <w:lang w:val="ru-RU"/>
        </w:rPr>
        <w:t xml:space="preserve"> понуђача из групе понуђача и оверена печатом.</w:t>
      </w:r>
    </w:p>
    <w:p w14:paraId="1E52FB58" w14:textId="77777777" w:rsidR="00C02406" w:rsidRPr="00485884" w:rsidRDefault="00C02406" w:rsidP="00C02406">
      <w:pPr>
        <w:rPr>
          <w:rFonts w:cs="Arial"/>
          <w:i/>
          <w:lang w:val="ru-RU"/>
        </w:rPr>
      </w:pPr>
      <w:r w:rsidRPr="00485884">
        <w:rPr>
          <w:rFonts w:cs="Arial"/>
          <w:i/>
          <w:lang w:val="ru-RU"/>
        </w:rPr>
        <w:t>Приликом подношења понуде овај образац копирати у потребном броју примерака.</w:t>
      </w:r>
    </w:p>
    <w:p w14:paraId="70812061" w14:textId="77777777" w:rsidR="00C02406" w:rsidRPr="00485884" w:rsidRDefault="00C02406" w:rsidP="00C02406">
      <w:pPr>
        <w:rPr>
          <w:rFonts w:cs="Arial"/>
          <w:lang w:val="ru-RU"/>
        </w:rPr>
      </w:pPr>
    </w:p>
    <w:p w14:paraId="24C41909" w14:textId="77777777" w:rsidR="00C02406" w:rsidRPr="00485884" w:rsidRDefault="00C02406" w:rsidP="00C02406">
      <w:pPr>
        <w:rPr>
          <w:rFonts w:cs="Arial"/>
          <w:lang w:val="ru-RU"/>
        </w:rPr>
      </w:pPr>
    </w:p>
    <w:p w14:paraId="1201220C" w14:textId="77777777" w:rsidR="00C02406" w:rsidRPr="00485884" w:rsidRDefault="00C02406" w:rsidP="00C02406">
      <w:pPr>
        <w:rPr>
          <w:rFonts w:cs="Arial"/>
          <w:lang w:val="ru-RU"/>
        </w:rPr>
      </w:pPr>
    </w:p>
    <w:p w14:paraId="5083ED8A" w14:textId="77777777" w:rsidR="00C02406" w:rsidRPr="00485884" w:rsidRDefault="00C02406" w:rsidP="00C02406">
      <w:pPr>
        <w:rPr>
          <w:rFonts w:cs="Arial"/>
          <w:lang w:val="ru-RU"/>
        </w:rPr>
      </w:pPr>
    </w:p>
    <w:p w14:paraId="703CB666" w14:textId="77777777" w:rsidR="00442BC1" w:rsidRPr="004E7BC5" w:rsidRDefault="00442BC1" w:rsidP="004E7BC5">
      <w:pPr>
        <w:jc w:val="right"/>
        <w:outlineLvl w:val="1"/>
        <w:rPr>
          <w:rFonts w:cs="Arial"/>
          <w:b/>
          <w:lang w:val="ru-RU"/>
        </w:rPr>
      </w:pPr>
      <w:r w:rsidRPr="00602840">
        <w:rPr>
          <w:rFonts w:cs="Arial"/>
          <w:b/>
          <w:lang w:val="ru-RU"/>
        </w:rPr>
        <w:lastRenderedPageBreak/>
        <w:t>ОБРАЗАЦ 8.</w:t>
      </w:r>
    </w:p>
    <w:p w14:paraId="642E5D24" w14:textId="77777777" w:rsidR="007E7BB8" w:rsidRPr="00485884" w:rsidRDefault="007E7BB8" w:rsidP="007E7BB8">
      <w:pPr>
        <w:spacing w:before="0"/>
        <w:rPr>
          <w:rFonts w:cs="Arial"/>
          <w:lang w:val="sr-Cyrl-CS"/>
        </w:rPr>
      </w:pPr>
    </w:p>
    <w:p w14:paraId="61B8121B" w14:textId="77777777" w:rsidR="007E7BB8" w:rsidRPr="00485884" w:rsidRDefault="007E7BB8" w:rsidP="007E7BB8">
      <w:pPr>
        <w:spacing w:before="0"/>
        <w:jc w:val="center"/>
        <w:rPr>
          <w:rFonts w:cs="Arial"/>
          <w:b/>
          <w:lang w:val="ru-RU"/>
        </w:rPr>
      </w:pPr>
      <w:r w:rsidRPr="00485884">
        <w:rPr>
          <w:rFonts w:cs="Arial"/>
          <w:b/>
          <w:lang w:val="ru-RU"/>
        </w:rPr>
        <w:t>ОБРАЗАЦ ТРОШКОВА ПРИПРЕМЕ ПОНУДЕ</w:t>
      </w:r>
    </w:p>
    <w:p w14:paraId="6D9B8274" w14:textId="3FCA8D01" w:rsidR="007E7BB8" w:rsidRPr="00485884" w:rsidRDefault="007E7BB8" w:rsidP="007E7BB8">
      <w:pPr>
        <w:spacing w:after="120"/>
        <w:jc w:val="center"/>
        <w:rPr>
          <w:rFonts w:cs="Arial"/>
          <w:lang w:val="ru-RU"/>
        </w:rPr>
      </w:pPr>
      <w:r w:rsidRPr="00485884">
        <w:rPr>
          <w:rFonts w:cs="Arial"/>
          <w:lang w:val="ru-RU"/>
        </w:rPr>
        <w:t>за јавну набавку добара</w:t>
      </w:r>
      <w:r w:rsidR="001C0F2C" w:rsidRPr="00485884">
        <w:rPr>
          <w:rFonts w:eastAsia="TimesNewRomanPS-BoldMT" w:cs="Arial"/>
          <w:bCs/>
          <w:lang w:val="sr-Cyrl-CS"/>
        </w:rPr>
        <w:t xml:space="preserve">: </w:t>
      </w:r>
      <w:r w:rsidR="00FB353D">
        <w:rPr>
          <w:rFonts w:eastAsia="TimesNewRomanPS-BoldMT" w:cs="Arial"/>
          <w:b/>
          <w:bCs/>
          <w:lang w:val="sr-Cyrl-CS"/>
        </w:rPr>
        <w:t>ИСПОРУКА,ПРИПРЕМА ТЕРЕНА  И УГРАДЊА БЕНТОНИТСКЕ ФОЛИЈЕ ХДПЕ ФОЛИЈЕ ДО КОТЕ 76М ДЕПОНИЈЕ ПК ЋИРИКОВАЦ</w:t>
      </w:r>
    </w:p>
    <w:p w14:paraId="01E88485" w14:textId="3D918EE0" w:rsidR="007E7BB8" w:rsidRPr="00E95C89" w:rsidRDefault="007E7BB8" w:rsidP="007E7BB8">
      <w:pPr>
        <w:spacing w:after="120"/>
        <w:jc w:val="center"/>
        <w:rPr>
          <w:rFonts w:cs="Arial"/>
          <w:lang w:val="ru-RU"/>
        </w:rPr>
      </w:pPr>
      <w:r w:rsidRPr="00485884">
        <w:rPr>
          <w:rFonts w:cs="Arial"/>
          <w:lang w:val="ru-RU"/>
        </w:rPr>
        <w:t xml:space="preserve">ЈН бр. </w:t>
      </w:r>
      <w:r w:rsidR="00FB353D">
        <w:rPr>
          <w:rFonts w:cs="Arial"/>
          <w:lang w:val="ru-RU"/>
        </w:rPr>
        <w:t>3100/0685/2019</w:t>
      </w:r>
    </w:p>
    <w:p w14:paraId="503096D7" w14:textId="77777777" w:rsidR="007E7BB8" w:rsidRPr="00485884" w:rsidRDefault="007E7BB8" w:rsidP="007E7BB8">
      <w:pPr>
        <w:tabs>
          <w:tab w:val="left" w:pos="0"/>
        </w:tabs>
        <w:rPr>
          <w:rFonts w:cs="Arial"/>
          <w:lang w:val="ru-RU"/>
        </w:rPr>
      </w:pPr>
      <w:r w:rsidRPr="00485884">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73179C9B" w14:textId="77777777" w:rsidR="007E7BB8" w:rsidRPr="00485884" w:rsidRDefault="007E7BB8" w:rsidP="007E7BB8">
      <w:pPr>
        <w:tabs>
          <w:tab w:val="left" w:pos="0"/>
        </w:tabs>
        <w:jc w:val="center"/>
        <w:rPr>
          <w:rFonts w:cs="Arial"/>
          <w:lang w:val="ru-RU"/>
        </w:rPr>
      </w:pPr>
      <w:r w:rsidRPr="00485884">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485884" w:rsidRPr="00485884" w14:paraId="69FD4087" w14:textId="77777777" w:rsidTr="00BE2EA9">
        <w:trPr>
          <w:trHeight w:val="749"/>
          <w:tblCellSpacing w:w="20" w:type="dxa"/>
        </w:trPr>
        <w:tc>
          <w:tcPr>
            <w:tcW w:w="5323" w:type="dxa"/>
            <w:shd w:val="clear" w:color="auto" w:fill="auto"/>
            <w:vAlign w:val="center"/>
          </w:tcPr>
          <w:p w14:paraId="6BDFE9BB" w14:textId="77777777" w:rsidR="007E7BB8" w:rsidRPr="00485884" w:rsidRDefault="007E7BB8" w:rsidP="00BE2EA9">
            <w:pPr>
              <w:jc w:val="center"/>
              <w:rPr>
                <w:rFonts w:cs="Arial"/>
              </w:rPr>
            </w:pPr>
            <w:r w:rsidRPr="00485884">
              <w:rPr>
                <w:rFonts w:cs="Arial"/>
              </w:rPr>
              <w:t>трошкови прибављања средстава обезбеђења</w:t>
            </w:r>
          </w:p>
        </w:tc>
        <w:tc>
          <w:tcPr>
            <w:tcW w:w="4260" w:type="dxa"/>
            <w:shd w:val="clear" w:color="auto" w:fill="auto"/>
          </w:tcPr>
          <w:p w14:paraId="08169BDB" w14:textId="77777777" w:rsidR="007E7BB8" w:rsidRPr="00485884" w:rsidRDefault="007E7BB8" w:rsidP="00BE2EA9">
            <w:pPr>
              <w:rPr>
                <w:rFonts w:cs="Arial"/>
              </w:rPr>
            </w:pPr>
          </w:p>
          <w:p w14:paraId="6665C9D8" w14:textId="77777777" w:rsidR="007E7BB8" w:rsidRPr="00485884" w:rsidRDefault="007E7BB8" w:rsidP="007E7BB8">
            <w:pPr>
              <w:rPr>
                <w:rFonts w:cs="Arial"/>
              </w:rPr>
            </w:pPr>
            <w:r w:rsidRPr="00485884">
              <w:rPr>
                <w:rFonts w:cs="Arial"/>
              </w:rPr>
              <w:t xml:space="preserve">__________ динара </w:t>
            </w:r>
          </w:p>
        </w:tc>
      </w:tr>
      <w:tr w:rsidR="00485884" w:rsidRPr="00485884" w14:paraId="6222520F" w14:textId="77777777" w:rsidTr="00BE2EA9">
        <w:trPr>
          <w:trHeight w:val="307"/>
          <w:tblCellSpacing w:w="20" w:type="dxa"/>
        </w:trPr>
        <w:tc>
          <w:tcPr>
            <w:tcW w:w="5323" w:type="dxa"/>
            <w:shd w:val="clear" w:color="auto" w:fill="auto"/>
            <w:vAlign w:val="center"/>
          </w:tcPr>
          <w:p w14:paraId="33A16BD0" w14:textId="77777777" w:rsidR="007E7BB8" w:rsidRPr="00485884" w:rsidRDefault="007E7BB8" w:rsidP="00BE2EA9">
            <w:pPr>
              <w:jc w:val="center"/>
              <w:rPr>
                <w:rFonts w:cs="Arial"/>
              </w:rPr>
            </w:pPr>
            <w:r w:rsidRPr="00485884">
              <w:rPr>
                <w:rFonts w:cs="Arial"/>
              </w:rPr>
              <w:t>Укупни трошкови без ПДВ</w:t>
            </w:r>
          </w:p>
        </w:tc>
        <w:tc>
          <w:tcPr>
            <w:tcW w:w="4260" w:type="dxa"/>
            <w:shd w:val="clear" w:color="auto" w:fill="auto"/>
          </w:tcPr>
          <w:p w14:paraId="52B1CC33" w14:textId="77777777" w:rsidR="007E7BB8" w:rsidRPr="00485884" w:rsidRDefault="007E7BB8" w:rsidP="00BE2EA9">
            <w:pPr>
              <w:rPr>
                <w:rFonts w:cs="Arial"/>
              </w:rPr>
            </w:pPr>
          </w:p>
          <w:p w14:paraId="09F39EDE" w14:textId="77777777" w:rsidR="007E7BB8" w:rsidRPr="00485884" w:rsidRDefault="007E7BB8" w:rsidP="00BE2EA9">
            <w:pPr>
              <w:rPr>
                <w:rFonts w:cs="Arial"/>
              </w:rPr>
            </w:pPr>
            <w:r w:rsidRPr="00485884">
              <w:rPr>
                <w:rFonts w:cs="Arial"/>
              </w:rPr>
              <w:t>__________ динара</w:t>
            </w:r>
          </w:p>
        </w:tc>
      </w:tr>
      <w:tr w:rsidR="00485884" w:rsidRPr="00485884" w14:paraId="3B1A946A" w14:textId="77777777" w:rsidTr="00BE2EA9">
        <w:trPr>
          <w:trHeight w:val="433"/>
          <w:tblCellSpacing w:w="20" w:type="dxa"/>
        </w:trPr>
        <w:tc>
          <w:tcPr>
            <w:tcW w:w="5323" w:type="dxa"/>
            <w:shd w:val="clear" w:color="auto" w:fill="auto"/>
            <w:vAlign w:val="center"/>
          </w:tcPr>
          <w:p w14:paraId="59B2F81E" w14:textId="77777777" w:rsidR="007E7BB8" w:rsidRPr="00485884" w:rsidRDefault="007E7BB8" w:rsidP="00BE2EA9">
            <w:pPr>
              <w:autoSpaceDE w:val="0"/>
              <w:autoSpaceDN w:val="0"/>
              <w:adjustRightInd w:val="0"/>
              <w:jc w:val="center"/>
              <w:rPr>
                <w:rFonts w:cs="Arial"/>
              </w:rPr>
            </w:pPr>
            <w:r w:rsidRPr="00485884">
              <w:rPr>
                <w:rFonts w:cs="Arial"/>
              </w:rPr>
              <w:t>ПДВ</w:t>
            </w:r>
          </w:p>
        </w:tc>
        <w:tc>
          <w:tcPr>
            <w:tcW w:w="4260" w:type="dxa"/>
            <w:shd w:val="clear" w:color="auto" w:fill="auto"/>
          </w:tcPr>
          <w:p w14:paraId="41E57B9A" w14:textId="77777777" w:rsidR="007E7BB8" w:rsidRPr="00485884" w:rsidRDefault="007E7BB8" w:rsidP="00BE2EA9">
            <w:pPr>
              <w:rPr>
                <w:rFonts w:cs="Arial"/>
              </w:rPr>
            </w:pPr>
          </w:p>
          <w:p w14:paraId="1BC3A195" w14:textId="77777777" w:rsidR="007E7BB8" w:rsidRPr="00485884" w:rsidRDefault="007E7BB8" w:rsidP="00BE2EA9">
            <w:pPr>
              <w:rPr>
                <w:rFonts w:cs="Arial"/>
              </w:rPr>
            </w:pPr>
            <w:r w:rsidRPr="00485884">
              <w:rPr>
                <w:rFonts w:cs="Arial"/>
              </w:rPr>
              <w:t>__________ динара</w:t>
            </w:r>
          </w:p>
        </w:tc>
      </w:tr>
      <w:tr w:rsidR="00485884" w:rsidRPr="00485884" w14:paraId="36EDB1E9" w14:textId="77777777" w:rsidTr="00BE2EA9">
        <w:trPr>
          <w:trHeight w:val="190"/>
          <w:tblCellSpacing w:w="20" w:type="dxa"/>
        </w:trPr>
        <w:tc>
          <w:tcPr>
            <w:tcW w:w="5323" w:type="dxa"/>
            <w:shd w:val="clear" w:color="auto" w:fill="auto"/>
          </w:tcPr>
          <w:p w14:paraId="05BC84B2" w14:textId="77777777" w:rsidR="007E7BB8" w:rsidRPr="00485884" w:rsidRDefault="007E7BB8" w:rsidP="00BE2EA9">
            <w:pPr>
              <w:jc w:val="center"/>
              <w:rPr>
                <w:rFonts w:cs="Arial"/>
              </w:rPr>
            </w:pPr>
          </w:p>
          <w:p w14:paraId="2C3B6081" w14:textId="77777777" w:rsidR="007E7BB8" w:rsidRPr="00485884" w:rsidRDefault="007E7BB8" w:rsidP="00BE2EA9">
            <w:pPr>
              <w:jc w:val="center"/>
              <w:rPr>
                <w:rFonts w:cs="Arial"/>
              </w:rPr>
            </w:pPr>
            <w:r w:rsidRPr="00485884">
              <w:rPr>
                <w:rFonts w:cs="Arial"/>
              </w:rPr>
              <w:t>Укупни  трошкови са ПДВ</w:t>
            </w:r>
          </w:p>
        </w:tc>
        <w:tc>
          <w:tcPr>
            <w:tcW w:w="4260" w:type="dxa"/>
            <w:shd w:val="clear" w:color="auto" w:fill="auto"/>
          </w:tcPr>
          <w:p w14:paraId="7CF20568" w14:textId="77777777" w:rsidR="007E7BB8" w:rsidRPr="00485884" w:rsidRDefault="007E7BB8" w:rsidP="00BE2EA9">
            <w:pPr>
              <w:rPr>
                <w:rFonts w:cs="Arial"/>
              </w:rPr>
            </w:pPr>
          </w:p>
          <w:p w14:paraId="6BC67119" w14:textId="77777777" w:rsidR="007E7BB8" w:rsidRPr="00485884" w:rsidRDefault="007E7BB8" w:rsidP="00BE2EA9">
            <w:pPr>
              <w:rPr>
                <w:rFonts w:cs="Arial"/>
              </w:rPr>
            </w:pPr>
            <w:r w:rsidRPr="00485884">
              <w:rPr>
                <w:rFonts w:cs="Arial"/>
              </w:rPr>
              <w:t>__________ динара</w:t>
            </w:r>
          </w:p>
        </w:tc>
      </w:tr>
    </w:tbl>
    <w:p w14:paraId="57CF0BCA" w14:textId="77777777" w:rsidR="007E7BB8" w:rsidRPr="00485884" w:rsidRDefault="007E7BB8" w:rsidP="007E7BB8">
      <w:pPr>
        <w:tabs>
          <w:tab w:val="left" w:pos="0"/>
        </w:tabs>
        <w:rPr>
          <w:rFonts w:cs="Arial"/>
          <w:lang w:val="ru-RU"/>
        </w:rPr>
      </w:pPr>
      <w:r w:rsidRPr="00485884">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3D041D8C" w14:textId="77777777" w:rsidR="007E7BB8" w:rsidRPr="00485884"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485884" w:rsidRPr="00485884" w14:paraId="18D257EA" w14:textId="77777777" w:rsidTr="00BE2EA9">
        <w:trPr>
          <w:jc w:val="center"/>
        </w:trPr>
        <w:tc>
          <w:tcPr>
            <w:tcW w:w="3882" w:type="dxa"/>
          </w:tcPr>
          <w:p w14:paraId="61EE638B" w14:textId="77777777" w:rsidR="007E7BB8" w:rsidRPr="00485884" w:rsidRDefault="007E7BB8" w:rsidP="00BE2EA9">
            <w:pPr>
              <w:spacing w:before="0"/>
              <w:jc w:val="center"/>
              <w:rPr>
                <w:rFonts w:cs="Arial"/>
              </w:rPr>
            </w:pPr>
            <w:r w:rsidRPr="00485884">
              <w:rPr>
                <w:rFonts w:cs="Arial"/>
              </w:rPr>
              <w:t>Датум:</w:t>
            </w:r>
          </w:p>
        </w:tc>
        <w:tc>
          <w:tcPr>
            <w:tcW w:w="2127" w:type="dxa"/>
          </w:tcPr>
          <w:p w14:paraId="116DA39D" w14:textId="77777777" w:rsidR="007E7BB8" w:rsidRPr="00485884" w:rsidRDefault="007E7BB8" w:rsidP="00BE2EA9">
            <w:pPr>
              <w:spacing w:before="0"/>
              <w:jc w:val="center"/>
              <w:rPr>
                <w:rFonts w:cs="Arial"/>
                <w:lang w:val="ru-RU"/>
              </w:rPr>
            </w:pPr>
          </w:p>
        </w:tc>
        <w:tc>
          <w:tcPr>
            <w:tcW w:w="4022" w:type="dxa"/>
          </w:tcPr>
          <w:p w14:paraId="362A88E4" w14:textId="77777777" w:rsidR="007E7BB8" w:rsidRPr="00485884" w:rsidRDefault="007E7BB8" w:rsidP="00BE2EA9">
            <w:pPr>
              <w:spacing w:before="0"/>
              <w:jc w:val="center"/>
              <w:rPr>
                <w:rFonts w:cs="Arial"/>
                <w:lang w:val="sr-Cyrl-CS"/>
              </w:rPr>
            </w:pPr>
            <w:r w:rsidRPr="00485884">
              <w:rPr>
                <w:rFonts w:cs="Arial"/>
                <w:lang w:val="sr-Cyrl-CS"/>
              </w:rPr>
              <w:t>П</w:t>
            </w:r>
            <w:r w:rsidRPr="00485884">
              <w:rPr>
                <w:rFonts w:cs="Arial"/>
              </w:rPr>
              <w:t>онуђач</w:t>
            </w:r>
          </w:p>
        </w:tc>
      </w:tr>
      <w:tr w:rsidR="00485884" w:rsidRPr="00485884" w14:paraId="54AECA17" w14:textId="77777777" w:rsidTr="00BE2EA9">
        <w:trPr>
          <w:jc w:val="center"/>
        </w:trPr>
        <w:tc>
          <w:tcPr>
            <w:tcW w:w="3882" w:type="dxa"/>
          </w:tcPr>
          <w:p w14:paraId="5883719D" w14:textId="77777777" w:rsidR="007E7BB8" w:rsidRPr="00485884" w:rsidRDefault="007E7BB8" w:rsidP="00BE2EA9">
            <w:pPr>
              <w:spacing w:before="0"/>
              <w:jc w:val="center"/>
              <w:rPr>
                <w:rFonts w:cs="Arial"/>
              </w:rPr>
            </w:pPr>
          </w:p>
        </w:tc>
        <w:tc>
          <w:tcPr>
            <w:tcW w:w="2127" w:type="dxa"/>
          </w:tcPr>
          <w:p w14:paraId="45AA8A6C" w14:textId="77777777" w:rsidR="007E7BB8" w:rsidRPr="00485884" w:rsidRDefault="007E7BB8" w:rsidP="00BE2EA9">
            <w:pPr>
              <w:spacing w:before="0"/>
              <w:jc w:val="center"/>
              <w:rPr>
                <w:rFonts w:cs="Arial"/>
              </w:rPr>
            </w:pPr>
            <w:r w:rsidRPr="00485884">
              <w:rPr>
                <w:rFonts w:cs="Arial"/>
              </w:rPr>
              <w:t>М.П.</w:t>
            </w:r>
          </w:p>
        </w:tc>
        <w:tc>
          <w:tcPr>
            <w:tcW w:w="4022" w:type="dxa"/>
          </w:tcPr>
          <w:p w14:paraId="3A8D2AC6" w14:textId="77777777" w:rsidR="007E7BB8" w:rsidRPr="00485884" w:rsidRDefault="007E7BB8" w:rsidP="00BE2EA9">
            <w:pPr>
              <w:spacing w:before="0"/>
              <w:jc w:val="center"/>
              <w:rPr>
                <w:rFonts w:cs="Arial"/>
                <w:lang w:val="ru-RU"/>
              </w:rPr>
            </w:pPr>
          </w:p>
        </w:tc>
      </w:tr>
      <w:tr w:rsidR="00485884" w:rsidRPr="00485884" w14:paraId="35FFBDF8" w14:textId="77777777" w:rsidTr="00BE2EA9">
        <w:trPr>
          <w:jc w:val="center"/>
        </w:trPr>
        <w:tc>
          <w:tcPr>
            <w:tcW w:w="3882" w:type="dxa"/>
            <w:tcBorders>
              <w:bottom w:val="single" w:sz="4" w:space="0" w:color="auto"/>
            </w:tcBorders>
          </w:tcPr>
          <w:p w14:paraId="508BBE3A" w14:textId="77777777" w:rsidR="007E7BB8" w:rsidRPr="00485884" w:rsidRDefault="007E7BB8" w:rsidP="00BE2EA9">
            <w:pPr>
              <w:spacing w:before="0"/>
              <w:jc w:val="center"/>
              <w:rPr>
                <w:rFonts w:cs="Arial"/>
              </w:rPr>
            </w:pPr>
          </w:p>
        </w:tc>
        <w:tc>
          <w:tcPr>
            <w:tcW w:w="2127" w:type="dxa"/>
          </w:tcPr>
          <w:p w14:paraId="1C0DAA2A" w14:textId="77777777" w:rsidR="007E7BB8" w:rsidRPr="00485884" w:rsidRDefault="007E7BB8" w:rsidP="00BE2EA9">
            <w:pPr>
              <w:spacing w:before="0"/>
              <w:jc w:val="center"/>
              <w:rPr>
                <w:rFonts w:cs="Arial"/>
                <w:lang w:val="ru-RU"/>
              </w:rPr>
            </w:pPr>
          </w:p>
        </w:tc>
        <w:tc>
          <w:tcPr>
            <w:tcW w:w="4022" w:type="dxa"/>
            <w:tcBorders>
              <w:bottom w:val="single" w:sz="4" w:space="0" w:color="auto"/>
            </w:tcBorders>
          </w:tcPr>
          <w:p w14:paraId="5345C0BC" w14:textId="77777777" w:rsidR="007E7BB8" w:rsidRPr="00485884" w:rsidRDefault="007E7BB8" w:rsidP="00BE2EA9">
            <w:pPr>
              <w:spacing w:before="0"/>
              <w:jc w:val="center"/>
              <w:rPr>
                <w:rFonts w:cs="Arial"/>
                <w:lang w:val="ru-RU"/>
              </w:rPr>
            </w:pPr>
          </w:p>
        </w:tc>
      </w:tr>
      <w:tr w:rsidR="00485884" w:rsidRPr="00485884" w14:paraId="6A41730D" w14:textId="77777777" w:rsidTr="00BE2EA9">
        <w:trPr>
          <w:trHeight w:val="389"/>
          <w:jc w:val="center"/>
        </w:trPr>
        <w:tc>
          <w:tcPr>
            <w:tcW w:w="3882" w:type="dxa"/>
            <w:tcBorders>
              <w:top w:val="single" w:sz="4" w:space="0" w:color="auto"/>
            </w:tcBorders>
          </w:tcPr>
          <w:p w14:paraId="2F27AC7C" w14:textId="77777777" w:rsidR="007E7BB8" w:rsidRPr="00485884" w:rsidRDefault="007E7BB8" w:rsidP="00BE2EA9">
            <w:pPr>
              <w:spacing w:before="0"/>
              <w:jc w:val="center"/>
              <w:rPr>
                <w:rFonts w:cs="Arial"/>
              </w:rPr>
            </w:pPr>
          </w:p>
        </w:tc>
        <w:tc>
          <w:tcPr>
            <w:tcW w:w="2127" w:type="dxa"/>
          </w:tcPr>
          <w:p w14:paraId="2010DF46" w14:textId="77777777" w:rsidR="007E7BB8" w:rsidRPr="00485884" w:rsidRDefault="007E7BB8" w:rsidP="00BE2EA9">
            <w:pPr>
              <w:spacing w:before="0"/>
              <w:jc w:val="center"/>
              <w:rPr>
                <w:rFonts w:cs="Arial"/>
                <w:lang w:val="ru-RU"/>
              </w:rPr>
            </w:pPr>
          </w:p>
        </w:tc>
        <w:tc>
          <w:tcPr>
            <w:tcW w:w="4022" w:type="dxa"/>
            <w:tcBorders>
              <w:top w:val="single" w:sz="4" w:space="0" w:color="auto"/>
            </w:tcBorders>
          </w:tcPr>
          <w:p w14:paraId="42524C2F" w14:textId="77777777" w:rsidR="007E7BB8" w:rsidRPr="00485884" w:rsidRDefault="007E7BB8" w:rsidP="00BE2EA9">
            <w:pPr>
              <w:spacing w:before="0"/>
              <w:jc w:val="center"/>
              <w:rPr>
                <w:rFonts w:cs="Arial"/>
                <w:lang w:val="ru-RU"/>
              </w:rPr>
            </w:pPr>
          </w:p>
        </w:tc>
      </w:tr>
    </w:tbl>
    <w:p w14:paraId="6BE79A9A" w14:textId="77777777" w:rsidR="007E7BB8" w:rsidRPr="00485884" w:rsidRDefault="007E7BB8" w:rsidP="007E7BB8">
      <w:pPr>
        <w:tabs>
          <w:tab w:val="left" w:pos="0"/>
        </w:tabs>
        <w:spacing w:before="0"/>
        <w:rPr>
          <w:rFonts w:cs="Arial"/>
          <w:b/>
          <w:i/>
          <w:lang w:val="ru-RU"/>
        </w:rPr>
      </w:pPr>
      <w:r w:rsidRPr="00485884">
        <w:rPr>
          <w:rFonts w:cs="Arial"/>
          <w:b/>
          <w:i/>
          <w:lang w:val="ru-RU"/>
        </w:rPr>
        <w:t>Напомена:</w:t>
      </w:r>
    </w:p>
    <w:p w14:paraId="2F2300D4" w14:textId="77777777" w:rsidR="007E7BB8" w:rsidRPr="00485884" w:rsidRDefault="007E7BB8" w:rsidP="007E7BB8">
      <w:pPr>
        <w:spacing w:before="0"/>
        <w:rPr>
          <w:rFonts w:cs="Arial"/>
          <w:i/>
          <w:lang w:val="ru-RU"/>
        </w:rPr>
      </w:pPr>
      <w:r w:rsidRPr="00485884">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CE39AA8" w14:textId="77777777" w:rsidR="007E7BB8" w:rsidRPr="00485884" w:rsidRDefault="007E7BB8" w:rsidP="007E7BB8">
      <w:pPr>
        <w:tabs>
          <w:tab w:val="left" w:pos="0"/>
        </w:tabs>
        <w:spacing w:before="0"/>
        <w:rPr>
          <w:rFonts w:cs="Arial"/>
          <w:i/>
          <w:lang w:val="ru-RU"/>
        </w:rPr>
      </w:pPr>
      <w:r w:rsidRPr="00485884">
        <w:rPr>
          <w:rFonts w:cs="Arial"/>
          <w:i/>
          <w:lang w:val="ru-RU"/>
        </w:rPr>
        <w:t>-</w:t>
      </w:r>
      <w:r w:rsidRPr="00485884">
        <w:rPr>
          <w:rFonts w:cs="Arial"/>
          <w:i/>
          <w:lang w:val="sr-Latn-CS"/>
        </w:rPr>
        <w:t>остале трошкове припреме и подношења понуде</w:t>
      </w:r>
      <w:r w:rsidRPr="00485884">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72B11078" w14:textId="77777777" w:rsidR="007E7BB8" w:rsidRPr="00485884" w:rsidRDefault="007E7BB8" w:rsidP="007E7BB8">
      <w:pPr>
        <w:spacing w:before="0"/>
        <w:rPr>
          <w:rFonts w:cs="Arial"/>
          <w:i/>
          <w:lang w:val="ru-RU"/>
        </w:rPr>
      </w:pPr>
      <w:r w:rsidRPr="00485884">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0DD1CC19" w14:textId="77777777" w:rsidR="00674EC7" w:rsidRDefault="007E7BB8" w:rsidP="007E7BB8">
      <w:pPr>
        <w:pStyle w:val="KDKomentar"/>
        <w:spacing w:before="0"/>
        <w:rPr>
          <w:rFonts w:eastAsia="TimesNewRomanPS-BoldMT" w:cs="Arial"/>
          <w:color w:val="auto"/>
          <w:sz w:val="22"/>
          <w:szCs w:val="22"/>
        </w:rPr>
      </w:pPr>
      <w:r w:rsidRPr="00485884">
        <w:rPr>
          <w:rFonts w:eastAsia="TimesNewRomanPS-BoldMT" w:cs="Arial"/>
          <w:color w:val="auto"/>
          <w:sz w:val="22"/>
          <w:szCs w:val="22"/>
        </w:rPr>
        <w:t xml:space="preserve">-Уколико </w:t>
      </w:r>
      <w:r w:rsidRPr="00485884">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485884">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448FA257" w14:textId="77777777" w:rsidR="004E7BC5" w:rsidRDefault="004E7BC5" w:rsidP="007E7BB8">
      <w:pPr>
        <w:pStyle w:val="KDKomentar"/>
        <w:spacing w:before="0"/>
        <w:rPr>
          <w:rFonts w:eastAsia="TimesNewRomanPS-BoldMT" w:cs="Arial"/>
          <w:color w:val="auto"/>
          <w:sz w:val="22"/>
          <w:szCs w:val="22"/>
        </w:rPr>
      </w:pPr>
    </w:p>
    <w:p w14:paraId="0ACAE076" w14:textId="77777777" w:rsidR="00A87221" w:rsidRDefault="00A87221" w:rsidP="007E7BB8">
      <w:pPr>
        <w:pStyle w:val="KDKomentar"/>
        <w:spacing w:before="0"/>
        <w:rPr>
          <w:rFonts w:eastAsia="TimesNewRomanPS-BoldMT" w:cs="Arial"/>
          <w:color w:val="auto"/>
          <w:sz w:val="22"/>
          <w:szCs w:val="22"/>
        </w:rPr>
      </w:pPr>
    </w:p>
    <w:p w14:paraId="2411C08C" w14:textId="77777777" w:rsidR="00A87221" w:rsidRDefault="00A87221" w:rsidP="007E7BB8">
      <w:pPr>
        <w:pStyle w:val="KDKomentar"/>
        <w:spacing w:before="0"/>
        <w:rPr>
          <w:rFonts w:eastAsia="TimesNewRomanPS-BoldMT" w:cs="Arial"/>
          <w:color w:val="auto"/>
          <w:sz w:val="22"/>
          <w:szCs w:val="22"/>
        </w:rPr>
      </w:pPr>
    </w:p>
    <w:p w14:paraId="58147EBE" w14:textId="77777777" w:rsidR="00A87221" w:rsidRDefault="00A87221" w:rsidP="007E7BB8">
      <w:pPr>
        <w:pStyle w:val="KDKomentar"/>
        <w:spacing w:before="0"/>
        <w:rPr>
          <w:rFonts w:eastAsia="TimesNewRomanPS-BoldMT" w:cs="Arial"/>
          <w:color w:val="auto"/>
          <w:sz w:val="22"/>
          <w:szCs w:val="22"/>
        </w:rPr>
      </w:pPr>
    </w:p>
    <w:p w14:paraId="5553B37A" w14:textId="77777777" w:rsidR="004E7BC5" w:rsidRPr="00485884" w:rsidRDefault="004E7BC5" w:rsidP="007E7BB8">
      <w:pPr>
        <w:pStyle w:val="KDKomentar"/>
        <w:spacing w:before="0"/>
        <w:rPr>
          <w:rFonts w:eastAsia="TimesNewRomanPS-BoldMT" w:cs="Arial"/>
          <w:color w:val="auto"/>
          <w:sz w:val="22"/>
          <w:szCs w:val="22"/>
        </w:rPr>
      </w:pPr>
    </w:p>
    <w:p w14:paraId="0719414A" w14:textId="77777777" w:rsidR="00932668" w:rsidRPr="004C51A2" w:rsidRDefault="004A73BB" w:rsidP="004C51A2">
      <w:pPr>
        <w:pStyle w:val="KDObrazac"/>
        <w:rPr>
          <w:lang w:val="sr-Cyrl-RS"/>
        </w:rPr>
      </w:pPr>
      <w:r w:rsidRPr="00485884">
        <w:rPr>
          <w:lang w:val="ru-RU"/>
        </w:rPr>
        <w:lastRenderedPageBreak/>
        <w:t xml:space="preserve">ОБРАЗАЦ </w:t>
      </w:r>
      <w:r w:rsidR="00D70662">
        <w:rPr>
          <w:lang w:val="sr-Cyrl-RS"/>
        </w:rPr>
        <w:t>9</w:t>
      </w:r>
    </w:p>
    <w:p w14:paraId="6EEA71EC" w14:textId="77777777" w:rsidR="00932668" w:rsidRPr="00485884" w:rsidRDefault="00932668" w:rsidP="00932668">
      <w:pPr>
        <w:pStyle w:val="NoSpacing"/>
        <w:suppressAutoHyphens w:val="0"/>
        <w:spacing w:before="0"/>
        <w:jc w:val="center"/>
        <w:rPr>
          <w:rFonts w:cs="Arial"/>
          <w:sz w:val="22"/>
          <w:szCs w:val="22"/>
          <w:lang w:val="sr-Latn-CS"/>
        </w:rPr>
      </w:pPr>
    </w:p>
    <w:p w14:paraId="332153DC" w14:textId="77777777" w:rsidR="00932668" w:rsidRPr="00485884" w:rsidRDefault="00932668" w:rsidP="00932668">
      <w:pPr>
        <w:pStyle w:val="NoSpacing"/>
        <w:suppressAutoHyphens w:val="0"/>
        <w:spacing w:before="0"/>
        <w:jc w:val="center"/>
        <w:rPr>
          <w:rFonts w:cs="Arial"/>
          <w:b/>
          <w:sz w:val="22"/>
          <w:szCs w:val="22"/>
        </w:rPr>
      </w:pPr>
      <w:r w:rsidRPr="00485884">
        <w:rPr>
          <w:rFonts w:cs="Arial"/>
          <w:b/>
          <w:sz w:val="22"/>
          <w:szCs w:val="22"/>
        </w:rPr>
        <w:t>СПОРАЗУМ  УЧЕСНИКА ЗАЈЕДНИЧКЕ ПОНУДЕ</w:t>
      </w:r>
    </w:p>
    <w:p w14:paraId="209AF2C5" w14:textId="77777777" w:rsidR="00932668" w:rsidRPr="00485884" w:rsidRDefault="00932668" w:rsidP="00932668">
      <w:pPr>
        <w:pStyle w:val="NoSpacing"/>
        <w:suppressAutoHyphens w:val="0"/>
        <w:spacing w:before="0"/>
        <w:jc w:val="center"/>
        <w:rPr>
          <w:rFonts w:cs="Arial"/>
          <w:b/>
          <w:sz w:val="22"/>
          <w:szCs w:val="22"/>
        </w:rPr>
      </w:pPr>
    </w:p>
    <w:p w14:paraId="73602CDB" w14:textId="77777777" w:rsidR="00932668" w:rsidRPr="00485884" w:rsidRDefault="00932668" w:rsidP="00932668">
      <w:pPr>
        <w:pStyle w:val="NoSpacing"/>
        <w:rPr>
          <w:rFonts w:cs="Arial"/>
          <w:i/>
          <w:sz w:val="22"/>
          <w:szCs w:val="22"/>
        </w:rPr>
      </w:pPr>
      <w:r w:rsidRPr="00485884">
        <w:rPr>
          <w:rFonts w:cs="Arial"/>
          <w:i/>
          <w:sz w:val="22"/>
          <w:szCs w:val="22"/>
        </w:rPr>
        <w:t xml:space="preserve">На основу члана 81. Закона о јавним набавкама </w:t>
      </w:r>
      <w:r w:rsidRPr="00485884">
        <w:rPr>
          <w:rFonts w:eastAsia="TimesNewRomanPSMT" w:cs="Arial"/>
          <w:i/>
          <w:sz w:val="22"/>
          <w:szCs w:val="22"/>
          <w:lang w:val="ru-RU" w:eastAsia="en-US"/>
        </w:rPr>
        <w:t xml:space="preserve">(„Сл. </w:t>
      </w:r>
      <w:r w:rsidRPr="00485884">
        <w:rPr>
          <w:rFonts w:eastAsia="TimesNewRomanPSMT" w:cs="Arial"/>
          <w:i/>
          <w:sz w:val="22"/>
          <w:szCs w:val="22"/>
          <w:lang w:eastAsia="en-US"/>
        </w:rPr>
        <w:t>г</w:t>
      </w:r>
      <w:r w:rsidRPr="00485884">
        <w:rPr>
          <w:rFonts w:eastAsia="TimesNewRomanPSMT" w:cs="Arial"/>
          <w:i/>
          <w:sz w:val="22"/>
          <w:szCs w:val="22"/>
          <w:lang w:val="ru-RU" w:eastAsia="en-US"/>
        </w:rPr>
        <w:t>ласник РС” бр. 1</w:t>
      </w:r>
      <w:r w:rsidRPr="00485884">
        <w:rPr>
          <w:rFonts w:eastAsia="TimesNewRomanPSMT" w:cs="Arial"/>
          <w:i/>
          <w:sz w:val="22"/>
          <w:szCs w:val="22"/>
          <w:lang w:eastAsia="en-US"/>
        </w:rPr>
        <w:t>24</w:t>
      </w:r>
      <w:r w:rsidRPr="00485884">
        <w:rPr>
          <w:rFonts w:eastAsia="TimesNewRomanPSMT" w:cs="Arial"/>
          <w:i/>
          <w:sz w:val="22"/>
          <w:szCs w:val="22"/>
          <w:lang w:val="ru-RU" w:eastAsia="en-US"/>
        </w:rPr>
        <w:t>/20</w:t>
      </w:r>
      <w:r w:rsidRPr="00485884">
        <w:rPr>
          <w:rFonts w:eastAsia="TimesNewRomanPSMT" w:cs="Arial"/>
          <w:i/>
          <w:sz w:val="22"/>
          <w:szCs w:val="22"/>
          <w:lang w:eastAsia="en-US"/>
        </w:rPr>
        <w:t>12</w:t>
      </w:r>
      <w:r w:rsidRPr="00485884">
        <w:rPr>
          <w:rFonts w:eastAsia="TimesNewRomanPSMT" w:cs="Arial"/>
          <w:i/>
          <w:sz w:val="22"/>
          <w:szCs w:val="22"/>
          <w:lang w:val="ru-RU" w:eastAsia="en-US"/>
        </w:rPr>
        <w:t>, 14/15, 68/15</w:t>
      </w:r>
      <w:r w:rsidRPr="00485884">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485884" w:rsidRPr="00221F45" w14:paraId="415EF6E8"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4BA5BDBA" w14:textId="77777777" w:rsidR="00932668" w:rsidRPr="00485884" w:rsidRDefault="00932668" w:rsidP="00BE2EA9">
            <w:pPr>
              <w:pStyle w:val="NoSpacing"/>
              <w:rPr>
                <w:rFonts w:cs="Arial"/>
                <w:sz w:val="22"/>
                <w:szCs w:val="22"/>
              </w:rPr>
            </w:pPr>
            <w:r w:rsidRPr="00485884">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306C5F43" w14:textId="77777777" w:rsidR="00932668" w:rsidRPr="00485884" w:rsidRDefault="00932668" w:rsidP="00BE2EA9">
            <w:pPr>
              <w:pStyle w:val="NoSpacing"/>
              <w:rPr>
                <w:rFonts w:cs="Arial"/>
                <w:sz w:val="22"/>
                <w:szCs w:val="22"/>
              </w:rPr>
            </w:pPr>
            <w:r w:rsidRPr="00485884">
              <w:rPr>
                <w:rFonts w:cs="Arial"/>
                <w:sz w:val="22"/>
                <w:szCs w:val="22"/>
              </w:rPr>
              <w:t>НАЗИВ И СЕДИШТЕ ЧЛАНА ГРУПЕ ПОНУЂАЧА</w:t>
            </w:r>
          </w:p>
          <w:p w14:paraId="488F6D3F" w14:textId="77777777" w:rsidR="00932668" w:rsidRPr="00485884" w:rsidRDefault="00932668" w:rsidP="00BE2EA9">
            <w:pPr>
              <w:pStyle w:val="NoSpacing"/>
              <w:rPr>
                <w:rFonts w:cs="Arial"/>
                <w:sz w:val="22"/>
                <w:szCs w:val="22"/>
              </w:rPr>
            </w:pPr>
          </w:p>
        </w:tc>
      </w:tr>
      <w:tr w:rsidR="00485884" w:rsidRPr="00221F45" w14:paraId="758F3237"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73330722" w14:textId="77777777" w:rsidR="00932668" w:rsidRPr="00485884" w:rsidRDefault="00932668" w:rsidP="00BE2EA9">
            <w:pPr>
              <w:pStyle w:val="NoSpacing"/>
              <w:rPr>
                <w:rFonts w:cs="Arial"/>
                <w:i/>
                <w:sz w:val="22"/>
                <w:szCs w:val="22"/>
              </w:rPr>
            </w:pPr>
            <w:r w:rsidRPr="00485884">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07A58FED" w14:textId="77777777" w:rsidR="00932668" w:rsidRPr="00485884" w:rsidRDefault="00932668" w:rsidP="00BE2EA9">
            <w:pPr>
              <w:pStyle w:val="NoSpacing"/>
              <w:rPr>
                <w:rFonts w:cs="Arial"/>
                <w:sz w:val="22"/>
                <w:szCs w:val="22"/>
              </w:rPr>
            </w:pPr>
          </w:p>
        </w:tc>
      </w:tr>
      <w:tr w:rsidR="00485884" w:rsidRPr="00221F45" w14:paraId="4609305B"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11864DE3" w14:textId="77777777" w:rsidR="00932668" w:rsidRPr="00485884" w:rsidRDefault="00932668" w:rsidP="00BE2EA9">
            <w:pPr>
              <w:pStyle w:val="NoSpacing"/>
              <w:rPr>
                <w:rFonts w:cs="Arial"/>
                <w:i/>
                <w:sz w:val="22"/>
                <w:szCs w:val="22"/>
              </w:rPr>
            </w:pPr>
            <w:r w:rsidRPr="00485884">
              <w:rPr>
                <w:rFonts w:cs="Arial"/>
                <w:i/>
                <w:sz w:val="22"/>
                <w:szCs w:val="22"/>
              </w:rPr>
              <w:t>2. Oпис послова сваког од понуђача из групе понуђача у извршењу уговора:</w:t>
            </w:r>
          </w:p>
          <w:p w14:paraId="6866B223" w14:textId="77777777" w:rsidR="00932668" w:rsidRPr="00485884" w:rsidRDefault="00932668" w:rsidP="00BE2EA9">
            <w:pPr>
              <w:pStyle w:val="NoSpacing"/>
              <w:rPr>
                <w:rFonts w:cs="Arial"/>
                <w:i/>
                <w:sz w:val="22"/>
                <w:szCs w:val="22"/>
              </w:rPr>
            </w:pPr>
          </w:p>
          <w:p w14:paraId="46CCDD27" w14:textId="77777777" w:rsidR="00932668" w:rsidRPr="00485884" w:rsidRDefault="00932668" w:rsidP="00BE2EA9">
            <w:pPr>
              <w:pStyle w:val="NoSpacing"/>
              <w:rPr>
                <w:rFonts w:cs="Arial"/>
                <w:i/>
                <w:sz w:val="22"/>
                <w:szCs w:val="22"/>
              </w:rPr>
            </w:pPr>
          </w:p>
          <w:p w14:paraId="3C4D0559" w14:textId="77777777" w:rsidR="00932668" w:rsidRPr="00485884" w:rsidRDefault="00932668" w:rsidP="00BE2EA9">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71D2FB8C" w14:textId="77777777" w:rsidR="00932668" w:rsidRPr="00485884" w:rsidRDefault="00932668" w:rsidP="00BE2EA9">
            <w:pPr>
              <w:pStyle w:val="NoSpacing"/>
              <w:rPr>
                <w:rFonts w:cs="Arial"/>
                <w:sz w:val="22"/>
                <w:szCs w:val="22"/>
              </w:rPr>
            </w:pPr>
          </w:p>
        </w:tc>
      </w:tr>
      <w:tr w:rsidR="00485884" w:rsidRPr="00485884" w14:paraId="1507A3CD"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6990EEB2" w14:textId="77777777" w:rsidR="00932668" w:rsidRPr="00485884" w:rsidRDefault="00932668" w:rsidP="00BE2EA9">
            <w:pPr>
              <w:pStyle w:val="NoSpacing"/>
              <w:rPr>
                <w:rFonts w:cs="Arial"/>
                <w:i/>
                <w:sz w:val="22"/>
                <w:szCs w:val="22"/>
              </w:rPr>
            </w:pPr>
            <w:r w:rsidRPr="00485884">
              <w:rPr>
                <w:rFonts w:cs="Arial"/>
                <w:i/>
                <w:sz w:val="22"/>
                <w:szCs w:val="22"/>
              </w:rPr>
              <w:t>3.Друго:</w:t>
            </w:r>
          </w:p>
          <w:p w14:paraId="7822021F" w14:textId="77777777" w:rsidR="00932668" w:rsidRPr="00485884" w:rsidRDefault="00932668" w:rsidP="00BE2EA9">
            <w:pPr>
              <w:pStyle w:val="NoSpacing"/>
              <w:rPr>
                <w:rFonts w:cs="Arial"/>
                <w:i/>
                <w:sz w:val="22"/>
                <w:szCs w:val="22"/>
              </w:rPr>
            </w:pPr>
          </w:p>
          <w:p w14:paraId="4BB848D6" w14:textId="77777777" w:rsidR="00932668" w:rsidRPr="00485884" w:rsidRDefault="00932668" w:rsidP="00BE2EA9">
            <w:pPr>
              <w:pStyle w:val="NoSpacing"/>
              <w:rPr>
                <w:rFonts w:cs="Arial"/>
                <w:i/>
                <w:sz w:val="22"/>
                <w:szCs w:val="22"/>
              </w:rPr>
            </w:pPr>
          </w:p>
          <w:p w14:paraId="77CF1108" w14:textId="77777777" w:rsidR="00932668" w:rsidRPr="00485884" w:rsidRDefault="00932668" w:rsidP="00BE2EA9">
            <w:pPr>
              <w:pStyle w:val="NoSpacing"/>
              <w:rPr>
                <w:rFonts w:cs="Arial"/>
                <w:i/>
                <w:sz w:val="22"/>
                <w:szCs w:val="22"/>
              </w:rPr>
            </w:pPr>
          </w:p>
          <w:p w14:paraId="5DCD5132" w14:textId="77777777" w:rsidR="00932668" w:rsidRPr="00485884" w:rsidRDefault="00932668" w:rsidP="00BE2EA9">
            <w:pPr>
              <w:pStyle w:val="NoSpacing"/>
              <w:rPr>
                <w:rFonts w:cs="Arial"/>
                <w:i/>
                <w:sz w:val="22"/>
                <w:szCs w:val="22"/>
              </w:rPr>
            </w:pPr>
          </w:p>
          <w:p w14:paraId="28B0DD95" w14:textId="77777777" w:rsidR="00932668" w:rsidRPr="00485884" w:rsidRDefault="00932668" w:rsidP="00BE2EA9">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24315E9E" w14:textId="77777777" w:rsidR="00932668" w:rsidRPr="00485884" w:rsidRDefault="00932668" w:rsidP="00BE2EA9">
            <w:pPr>
              <w:pStyle w:val="NoSpacing"/>
              <w:rPr>
                <w:rFonts w:cs="Arial"/>
                <w:sz w:val="22"/>
                <w:szCs w:val="22"/>
              </w:rPr>
            </w:pPr>
          </w:p>
        </w:tc>
      </w:tr>
    </w:tbl>
    <w:p w14:paraId="61239F20" w14:textId="77777777" w:rsidR="00932668" w:rsidRPr="00485884" w:rsidRDefault="00932668" w:rsidP="00932668">
      <w:pPr>
        <w:tabs>
          <w:tab w:val="num" w:pos="360"/>
        </w:tabs>
        <w:rPr>
          <w:rFonts w:cs="Arial"/>
          <w:i/>
          <w:spacing w:val="2"/>
        </w:rPr>
      </w:pPr>
    </w:p>
    <w:p w14:paraId="2E9C7C8C" w14:textId="77777777" w:rsidR="00932668" w:rsidRPr="00485884" w:rsidRDefault="00932668" w:rsidP="00932668">
      <w:pPr>
        <w:pStyle w:val="NoSpacing"/>
        <w:framePr w:hSpace="180" w:wrap="around" w:vAnchor="text" w:hAnchor="margin" w:y="194"/>
        <w:rPr>
          <w:rFonts w:cs="Arial"/>
          <w:i/>
          <w:sz w:val="22"/>
          <w:szCs w:val="22"/>
        </w:rPr>
      </w:pPr>
      <w:r w:rsidRPr="00485884">
        <w:rPr>
          <w:rFonts w:cs="Arial"/>
          <w:i/>
          <w:sz w:val="22"/>
          <w:szCs w:val="22"/>
        </w:rPr>
        <w:t>Потпис одговорног лица члана групе понуђача:</w:t>
      </w:r>
    </w:p>
    <w:p w14:paraId="4462CC3E" w14:textId="77777777" w:rsidR="00932668" w:rsidRPr="00485884" w:rsidRDefault="00932668" w:rsidP="00932668">
      <w:pPr>
        <w:pStyle w:val="NoSpacing"/>
        <w:framePr w:hSpace="180" w:wrap="around" w:vAnchor="text" w:hAnchor="margin" w:y="194"/>
        <w:rPr>
          <w:rFonts w:cs="Arial"/>
          <w:i/>
          <w:sz w:val="22"/>
          <w:szCs w:val="22"/>
        </w:rPr>
      </w:pPr>
      <w:r w:rsidRPr="00485884">
        <w:rPr>
          <w:rFonts w:cs="Arial"/>
          <w:i/>
          <w:sz w:val="22"/>
          <w:szCs w:val="22"/>
        </w:rPr>
        <w:t>______________________</w:t>
      </w:r>
    </w:p>
    <w:p w14:paraId="1D424802" w14:textId="77777777" w:rsidR="00932668" w:rsidRPr="00485884" w:rsidRDefault="00932668" w:rsidP="00932668">
      <w:pPr>
        <w:tabs>
          <w:tab w:val="num" w:pos="360"/>
        </w:tabs>
        <w:rPr>
          <w:rFonts w:cs="Arial"/>
          <w:i/>
          <w:lang w:val="sr-Cyrl-CS"/>
        </w:rPr>
      </w:pPr>
      <w:r w:rsidRPr="00485884">
        <w:rPr>
          <w:rFonts w:cs="Arial"/>
          <w:i/>
          <w:lang w:val="sr-Cyrl-CS"/>
        </w:rPr>
        <w:t xml:space="preserve">                                       м.п.</w:t>
      </w:r>
    </w:p>
    <w:p w14:paraId="12D13445" w14:textId="77777777" w:rsidR="00932668" w:rsidRPr="00485884" w:rsidRDefault="00932668" w:rsidP="00932668">
      <w:pPr>
        <w:pStyle w:val="NoSpacing"/>
        <w:framePr w:hSpace="180" w:wrap="around" w:vAnchor="text" w:hAnchor="margin" w:y="194"/>
        <w:rPr>
          <w:rFonts w:cs="Arial"/>
          <w:i/>
          <w:sz w:val="22"/>
          <w:szCs w:val="22"/>
        </w:rPr>
      </w:pPr>
      <w:r w:rsidRPr="00485884">
        <w:rPr>
          <w:rFonts w:cs="Arial"/>
          <w:i/>
          <w:sz w:val="22"/>
          <w:szCs w:val="22"/>
        </w:rPr>
        <w:t>Потпис одговорног лица члана групе понуђача:</w:t>
      </w:r>
    </w:p>
    <w:p w14:paraId="7ECEEFBD" w14:textId="77777777" w:rsidR="00932668" w:rsidRPr="00485884" w:rsidRDefault="00932668" w:rsidP="00932668">
      <w:pPr>
        <w:pStyle w:val="NoSpacing"/>
        <w:framePr w:hSpace="180" w:wrap="around" w:vAnchor="text" w:hAnchor="margin" w:y="194"/>
        <w:rPr>
          <w:rFonts w:cs="Arial"/>
          <w:i/>
          <w:sz w:val="22"/>
          <w:szCs w:val="22"/>
        </w:rPr>
      </w:pPr>
      <w:r w:rsidRPr="00485884">
        <w:rPr>
          <w:rFonts w:cs="Arial"/>
          <w:i/>
          <w:sz w:val="22"/>
          <w:szCs w:val="22"/>
        </w:rPr>
        <w:t>______________________</w:t>
      </w:r>
    </w:p>
    <w:p w14:paraId="63D01A19" w14:textId="77777777" w:rsidR="00932668" w:rsidRPr="00485884" w:rsidRDefault="00932668" w:rsidP="00932668">
      <w:pPr>
        <w:tabs>
          <w:tab w:val="num" w:pos="360"/>
        </w:tabs>
        <w:rPr>
          <w:rFonts w:cs="Arial"/>
          <w:i/>
          <w:lang w:val="sr-Cyrl-CS"/>
        </w:rPr>
      </w:pPr>
      <w:r w:rsidRPr="00485884">
        <w:rPr>
          <w:rFonts w:cs="Arial"/>
          <w:i/>
          <w:lang w:val="sr-Cyrl-CS"/>
        </w:rPr>
        <w:t xml:space="preserve">                                       м.п.</w:t>
      </w:r>
    </w:p>
    <w:p w14:paraId="41861569" w14:textId="77777777" w:rsidR="00932668" w:rsidRPr="00E95C89" w:rsidRDefault="00625B29" w:rsidP="00932668">
      <w:pPr>
        <w:spacing w:after="120"/>
        <w:rPr>
          <w:rFonts w:cs="Arial"/>
          <w:spacing w:val="4"/>
          <w:lang w:val="sr-Cyrl-CS"/>
        </w:rPr>
      </w:pPr>
      <w:r w:rsidRPr="00485884">
        <w:rPr>
          <w:rFonts w:cs="Arial"/>
          <w:lang w:val="sr-Cyrl-CS"/>
        </w:rPr>
        <w:t xml:space="preserve">     </w:t>
      </w:r>
      <w:r w:rsidR="00932668" w:rsidRPr="00485884">
        <w:rPr>
          <w:rFonts w:cs="Arial"/>
          <w:spacing w:val="4"/>
          <w:lang w:val="sr-Cyrl-CS"/>
        </w:rPr>
        <w:t xml:space="preserve">Датум:                                                                                                  </w:t>
      </w:r>
      <w:r w:rsidR="00932668" w:rsidRPr="00485884">
        <w:rPr>
          <w:rFonts w:cs="Arial"/>
          <w:spacing w:val="2"/>
          <w:lang w:val="sr-Latn-CS"/>
        </w:rPr>
        <w:t xml:space="preserve">    </w:t>
      </w:r>
    </w:p>
    <w:p w14:paraId="4FF03F4D" w14:textId="77777777" w:rsidR="00932668" w:rsidRPr="00E95C89" w:rsidRDefault="00932668" w:rsidP="00932668">
      <w:pPr>
        <w:tabs>
          <w:tab w:val="num" w:pos="360"/>
        </w:tabs>
        <w:rPr>
          <w:rFonts w:cs="Arial"/>
          <w:spacing w:val="2"/>
          <w:lang w:val="sr-Cyrl-CS"/>
        </w:rPr>
      </w:pPr>
      <w:r w:rsidRPr="00485884">
        <w:rPr>
          <w:rFonts w:cs="Arial"/>
          <w:spacing w:val="2"/>
          <w:lang w:val="sr-Cyrl-CS"/>
        </w:rPr>
        <w:t xml:space="preserve">___________                                     </w:t>
      </w:r>
      <w:r w:rsidRPr="00485884">
        <w:rPr>
          <w:rFonts w:cs="Arial"/>
          <w:spacing w:val="2"/>
          <w:lang w:val="sr-Latn-CS"/>
        </w:rPr>
        <w:t xml:space="preserve">                  </w:t>
      </w:r>
    </w:p>
    <w:p w14:paraId="4EB944DD" w14:textId="77777777" w:rsidR="00932668" w:rsidRPr="00485884" w:rsidRDefault="00932668" w:rsidP="00B02E86">
      <w:pPr>
        <w:rPr>
          <w:rFonts w:cs="Arial"/>
          <w:lang w:val="sr-Cyrl-CS"/>
        </w:rPr>
      </w:pPr>
    </w:p>
    <w:p w14:paraId="2BA2EFE2" w14:textId="77777777" w:rsidR="004E7BC5" w:rsidRDefault="004E7BC5" w:rsidP="004E7BC5">
      <w:pPr>
        <w:rPr>
          <w:rFonts w:eastAsia="Arial Unicode MS" w:cs="Arial"/>
          <w:lang w:val="ru-RU"/>
        </w:rPr>
      </w:pPr>
    </w:p>
    <w:p w14:paraId="4AFD47BF" w14:textId="77777777" w:rsidR="00734F90" w:rsidRDefault="00734F90" w:rsidP="004E7BC5">
      <w:pPr>
        <w:rPr>
          <w:rFonts w:eastAsia="Arial Unicode MS" w:cs="Arial"/>
          <w:lang w:val="ru-RU"/>
        </w:rPr>
      </w:pPr>
    </w:p>
    <w:p w14:paraId="71B6371C" w14:textId="77777777" w:rsidR="00734F90" w:rsidRPr="004E7BC5" w:rsidRDefault="00734F90" w:rsidP="004E7BC5">
      <w:pPr>
        <w:rPr>
          <w:rFonts w:eastAsia="Arial Unicode MS" w:cs="Arial"/>
          <w:lang w:val="ru-RU"/>
        </w:rPr>
      </w:pPr>
    </w:p>
    <w:p w14:paraId="24D985C6" w14:textId="77777777" w:rsidR="004E7BC5" w:rsidRPr="004E7BC5" w:rsidRDefault="004E7BC5" w:rsidP="004E7BC5">
      <w:pPr>
        <w:rPr>
          <w:rFonts w:eastAsia="Arial Unicode MS" w:cs="Arial"/>
          <w:lang w:val="ru-RU"/>
        </w:rPr>
      </w:pPr>
    </w:p>
    <w:p w14:paraId="47EDBA25" w14:textId="77777777" w:rsidR="004E7BC5" w:rsidRDefault="004E7BC5" w:rsidP="004E7BC5">
      <w:pPr>
        <w:rPr>
          <w:rFonts w:eastAsia="Arial Unicode MS" w:cs="Arial"/>
          <w:b/>
          <w:lang w:val="ru-RU"/>
        </w:rPr>
      </w:pPr>
      <w:r w:rsidRPr="004E7BC5">
        <w:rPr>
          <w:rFonts w:eastAsia="Arial Unicode MS" w:cs="Arial"/>
          <w:b/>
          <w:lang w:val="ru-RU"/>
        </w:rPr>
        <w:t xml:space="preserve">                                                           У Г О В О Р </w:t>
      </w:r>
    </w:p>
    <w:p w14:paraId="060B06A5" w14:textId="1DF54C86" w:rsidR="004E7BC5" w:rsidRDefault="004E7BC5" w:rsidP="004E7BC5">
      <w:pPr>
        <w:rPr>
          <w:rFonts w:eastAsia="Arial Unicode MS" w:cs="Arial"/>
          <w:b/>
          <w:lang w:val="ru-RU"/>
        </w:rPr>
      </w:pPr>
      <w:r>
        <w:rPr>
          <w:rFonts w:eastAsia="Arial Unicode MS" w:cs="Arial"/>
          <w:b/>
          <w:lang w:val="ru-RU"/>
        </w:rPr>
        <w:t xml:space="preserve">                                                       ЈН </w:t>
      </w:r>
      <w:r w:rsidR="00FB353D">
        <w:rPr>
          <w:rFonts w:eastAsia="Arial Unicode MS" w:cs="Arial"/>
          <w:b/>
          <w:lang w:val="ru-RU"/>
        </w:rPr>
        <w:t>3100/0685/2019</w:t>
      </w:r>
    </w:p>
    <w:p w14:paraId="700A9C50" w14:textId="4FF12FAF" w:rsidR="004E7BC5" w:rsidRPr="004E7BC5" w:rsidRDefault="004E7BC5" w:rsidP="004E7BC5">
      <w:pPr>
        <w:rPr>
          <w:rFonts w:eastAsia="Arial Unicode MS" w:cs="Arial"/>
          <w:b/>
          <w:lang w:val="ru-RU"/>
        </w:rPr>
      </w:pPr>
      <w:r>
        <w:rPr>
          <w:rFonts w:eastAsia="Arial Unicode MS" w:cs="Arial"/>
          <w:b/>
          <w:lang w:val="ru-RU"/>
        </w:rPr>
        <w:t xml:space="preserve">                                                          ЈАНА </w:t>
      </w:r>
      <w:r w:rsidR="00A87221">
        <w:rPr>
          <w:rFonts w:eastAsia="Arial Unicode MS" w:cs="Arial"/>
          <w:b/>
          <w:lang w:val="ru-RU"/>
        </w:rPr>
        <w:t>1460</w:t>
      </w:r>
      <w:r>
        <w:rPr>
          <w:rFonts w:eastAsia="Arial Unicode MS" w:cs="Arial"/>
          <w:b/>
          <w:lang w:val="ru-RU"/>
        </w:rPr>
        <w:t>/2018</w:t>
      </w:r>
    </w:p>
    <w:p w14:paraId="621BA7FD" w14:textId="77777777" w:rsidR="004E7BC5" w:rsidRPr="004E7BC5" w:rsidRDefault="004E7BC5" w:rsidP="004E7BC5">
      <w:pPr>
        <w:rPr>
          <w:rFonts w:eastAsia="Arial Unicode MS" w:cs="Arial"/>
          <w:b/>
          <w:lang w:val="sr-Cyrl-CS"/>
        </w:rPr>
      </w:pPr>
      <w:r w:rsidRPr="004E7BC5">
        <w:rPr>
          <w:rFonts w:eastAsia="Arial Unicode MS" w:cs="Arial"/>
          <w:b/>
          <w:lang w:val="sr-Cyrl-CS"/>
        </w:rPr>
        <w:t>УВОДНЕ ОДРЕДБЕ</w:t>
      </w:r>
    </w:p>
    <w:p w14:paraId="5A0889B9" w14:textId="77777777" w:rsidR="004E7BC5" w:rsidRPr="004E7BC5" w:rsidRDefault="004E7BC5" w:rsidP="004E7BC5">
      <w:pPr>
        <w:rPr>
          <w:rFonts w:eastAsia="Arial Unicode MS" w:cs="Arial"/>
          <w:lang w:val="sr-Cyrl-CS"/>
        </w:rPr>
      </w:pPr>
    </w:p>
    <w:p w14:paraId="14985EDE" w14:textId="77777777" w:rsidR="004E7BC5" w:rsidRPr="004E7BC5" w:rsidRDefault="004E7BC5" w:rsidP="004E7BC5">
      <w:pPr>
        <w:jc w:val="center"/>
        <w:rPr>
          <w:rFonts w:eastAsia="Arial Unicode MS" w:cs="Arial"/>
          <w:b/>
          <w:lang w:val="sr-Cyrl-CS"/>
        </w:rPr>
      </w:pPr>
      <w:r w:rsidRPr="004E7BC5">
        <w:rPr>
          <w:rFonts w:eastAsia="Arial Unicode MS" w:cs="Arial"/>
          <w:b/>
          <w:lang w:val="sr-Cyrl-CS"/>
        </w:rPr>
        <w:t>Члан 1.</w:t>
      </w:r>
    </w:p>
    <w:p w14:paraId="347C2A43" w14:textId="77777777" w:rsidR="004E7BC5" w:rsidRPr="004E7BC5" w:rsidRDefault="004E7BC5" w:rsidP="004E7BC5">
      <w:pPr>
        <w:rPr>
          <w:rFonts w:eastAsia="Arial Unicode MS" w:cs="Arial"/>
          <w:lang w:val="sr-Cyrl-CS"/>
        </w:rPr>
      </w:pPr>
    </w:p>
    <w:p w14:paraId="1A6E2E59" w14:textId="30DB06F6" w:rsidR="004E7BC5" w:rsidRPr="00485884" w:rsidRDefault="004E7BC5" w:rsidP="004E7BC5">
      <w:pPr>
        <w:pStyle w:val="KDParagraf"/>
        <w:spacing w:before="0"/>
        <w:rPr>
          <w:rFonts w:eastAsia="Calibri" w:cs="Arial"/>
          <w:lang w:val="ru-RU"/>
        </w:rPr>
      </w:pPr>
      <w:r w:rsidRPr="004E7BC5">
        <w:rPr>
          <w:rFonts w:eastAsia="Arial Unicode MS" w:cs="Arial"/>
          <w:bCs/>
          <w:sz w:val="24"/>
          <w:szCs w:val="20"/>
          <w:lang w:val="sr-Cyrl-CS" w:eastAsia="ar-SA"/>
        </w:rPr>
        <w:t xml:space="preserve">На основу члaна 32.  Закона о јавним набавкама („Сл. гласник  РС“ бр. 124/2012, 14/2015 и 68/2015), (даље: Закон), Наручилац је спровео отворени поступак јавне набавке за набавку </w:t>
      </w:r>
      <w:r>
        <w:rPr>
          <w:rFonts w:eastAsia="Arial Unicode MS" w:cs="Arial"/>
          <w:bCs/>
          <w:sz w:val="24"/>
          <w:szCs w:val="20"/>
          <w:lang w:val="sr-Cyrl-CS" w:eastAsia="ar-SA"/>
        </w:rPr>
        <w:t>добара</w:t>
      </w:r>
      <w:r w:rsidRPr="004E7BC5">
        <w:rPr>
          <w:rFonts w:eastAsia="Arial Unicode MS" w:cs="Arial"/>
          <w:bCs/>
          <w:sz w:val="24"/>
          <w:szCs w:val="20"/>
          <w:lang w:val="sr-Cyrl-CS" w:eastAsia="ar-SA"/>
        </w:rPr>
        <w:t xml:space="preserve"> бр. </w:t>
      </w:r>
      <w:r w:rsidR="00FB353D">
        <w:rPr>
          <w:rFonts w:eastAsia="Arial Unicode MS" w:cs="Arial"/>
          <w:b/>
          <w:bCs/>
          <w:sz w:val="24"/>
          <w:szCs w:val="20"/>
          <w:lang w:val="sr-Cyrl-CS" w:eastAsia="ar-SA"/>
        </w:rPr>
        <w:t>3100/0685/2019</w:t>
      </w:r>
      <w:r w:rsidRPr="004E7BC5">
        <w:rPr>
          <w:rFonts w:eastAsia="Arial Unicode MS" w:cs="Arial"/>
          <w:b/>
          <w:bCs/>
          <w:sz w:val="24"/>
          <w:szCs w:val="20"/>
          <w:lang w:val="sr-Cyrl-RS" w:eastAsia="ar-SA"/>
        </w:rPr>
        <w:t xml:space="preserve"> </w:t>
      </w:r>
      <w:r w:rsidRPr="004E7BC5">
        <w:rPr>
          <w:rFonts w:eastAsia="Arial Unicode MS" w:cs="Arial"/>
          <w:b/>
          <w:bCs/>
          <w:sz w:val="24"/>
          <w:szCs w:val="20"/>
          <w:lang w:val="sr-Cyrl-CS" w:eastAsia="ar-SA"/>
        </w:rPr>
        <w:t xml:space="preserve">– </w:t>
      </w:r>
      <w:r w:rsidR="00FB353D">
        <w:rPr>
          <w:b/>
          <w:lang w:val="ru-RU"/>
        </w:rPr>
        <w:t>ИСПОРУКА,ПРИПРЕМА ТЕРЕНА  И УГРАДЊА БЕНТОНИТСКЕ ФОЛИЈЕ ХДПЕ ФОЛИЈЕ ДО КОТЕ 76М ДЕПОНИЈЕ ПК ЋИРИКОВАЦ</w:t>
      </w:r>
    </w:p>
    <w:p w14:paraId="0FF4D64A" w14:textId="77777777" w:rsidR="004E7BC5" w:rsidRPr="004E7BC5" w:rsidRDefault="004E7BC5" w:rsidP="004E7BC5">
      <w:pPr>
        <w:spacing w:before="0"/>
        <w:rPr>
          <w:rFonts w:eastAsia="Arial Unicode MS" w:cs="Arial"/>
          <w:lang w:val="sr-Cyrl-CS"/>
        </w:rPr>
      </w:pPr>
      <w:r w:rsidRPr="004E7BC5">
        <w:rPr>
          <w:rFonts w:eastAsia="Arial Unicode MS" w:cs="Arial"/>
          <w:lang w:val="sr-Cyrl-CS"/>
        </w:rPr>
        <w:tab/>
      </w:r>
    </w:p>
    <w:p w14:paraId="3ECD9313" w14:textId="77777777" w:rsidR="004E7BC5" w:rsidRPr="004E7BC5" w:rsidRDefault="004E7BC5" w:rsidP="004E7BC5">
      <w:pPr>
        <w:rPr>
          <w:rFonts w:eastAsia="Arial Unicode MS" w:cs="Arial"/>
          <w:lang w:val="sr-Cyrl-CS"/>
        </w:rPr>
      </w:pPr>
      <w:r w:rsidRPr="004E7BC5">
        <w:rPr>
          <w:rFonts w:eastAsia="Arial Unicode MS" w:cs="Arial"/>
          <w:lang w:val="ru-RU"/>
        </w:rPr>
        <w:t>Н</w:t>
      </w:r>
      <w:r>
        <w:rPr>
          <w:rFonts w:eastAsia="Arial Unicode MS" w:cs="Arial"/>
          <w:lang w:val="sr-Cyrl-CS"/>
        </w:rPr>
        <w:t>а осно</w:t>
      </w:r>
      <w:r w:rsidRPr="004E7BC5">
        <w:rPr>
          <w:rFonts w:eastAsia="Arial Unicode MS" w:cs="Arial"/>
          <w:lang w:val="sr-Cyrl-CS"/>
        </w:rPr>
        <w:t xml:space="preserve">у Позива за подношење понуда објављеног на Порталу јавних набавки, Порталу службених гласила Републике Србије и база прописа, и на интернет страници </w:t>
      </w:r>
      <w:r>
        <w:rPr>
          <w:rFonts w:eastAsia="Arial Unicode MS" w:cs="Arial"/>
          <w:lang w:val="sr-Cyrl-CS"/>
        </w:rPr>
        <w:t>Купца</w:t>
      </w:r>
      <w:r w:rsidRPr="004E7BC5">
        <w:rPr>
          <w:rFonts w:eastAsia="Arial Unicode MS" w:cs="Arial"/>
          <w:lang w:val="sr-Cyrl-CS"/>
        </w:rPr>
        <w:t xml:space="preserve">,  од </w:t>
      </w:r>
      <w:r w:rsidRPr="004E7BC5">
        <w:rPr>
          <w:rFonts w:eastAsia="Arial Unicode MS" w:cs="Arial"/>
          <w:lang w:val="ru-RU"/>
        </w:rPr>
        <w:t>______</w:t>
      </w:r>
      <w:r w:rsidRPr="004E7BC5">
        <w:rPr>
          <w:rFonts w:eastAsia="Arial Unicode MS" w:cs="Arial"/>
          <w:lang w:val="sr-Cyrl-CS"/>
        </w:rPr>
        <w:t xml:space="preserve">. године, </w:t>
      </w:r>
      <w:r w:rsidRPr="004E7BC5">
        <w:rPr>
          <w:rFonts w:eastAsia="Arial Unicode MS" w:cs="Arial"/>
          <w:lang w:val="ru-RU"/>
        </w:rPr>
        <w:t xml:space="preserve">Понуђач је </w:t>
      </w:r>
      <w:r w:rsidRPr="004E7BC5">
        <w:rPr>
          <w:rFonts w:eastAsia="Arial Unicode MS" w:cs="Arial"/>
          <w:lang w:val="sr-Cyrl-CS"/>
        </w:rPr>
        <w:t>доставио понуду број:______________ од  ____________ године (у даљем тексту: Понуда). (</w:t>
      </w:r>
      <w:r w:rsidRPr="004E7BC5">
        <w:rPr>
          <w:rFonts w:eastAsia="Arial Unicode MS" w:cs="Arial"/>
          <w:i/>
          <w:lang w:val="sr-Cyrl-CS"/>
        </w:rPr>
        <w:t xml:space="preserve">уписује </w:t>
      </w:r>
      <w:r>
        <w:rPr>
          <w:rFonts w:eastAsia="Arial Unicode MS" w:cs="Arial"/>
          <w:i/>
          <w:lang w:val="sr-Cyrl-CS"/>
        </w:rPr>
        <w:t>Продавац</w:t>
      </w:r>
      <w:r w:rsidRPr="004E7BC5">
        <w:rPr>
          <w:rFonts w:eastAsia="Arial Unicode MS" w:cs="Arial"/>
          <w:lang w:val="sr-Cyrl-CS"/>
        </w:rPr>
        <w:t>).</w:t>
      </w:r>
    </w:p>
    <w:p w14:paraId="6F901099" w14:textId="77777777" w:rsidR="004E7BC5" w:rsidRPr="004E7BC5" w:rsidRDefault="004E7BC5" w:rsidP="004E7BC5">
      <w:pPr>
        <w:rPr>
          <w:rFonts w:eastAsia="Arial Unicode MS" w:cs="Arial"/>
          <w:lang w:val="sr-Cyrl-CS"/>
        </w:rPr>
      </w:pPr>
    </w:p>
    <w:p w14:paraId="04D9AF7A" w14:textId="77777777" w:rsidR="004E7BC5" w:rsidRPr="004E7BC5" w:rsidRDefault="004E7BC5" w:rsidP="004E7BC5">
      <w:pPr>
        <w:rPr>
          <w:rFonts w:eastAsia="Arial Unicode MS" w:cs="Arial"/>
          <w:lang w:val="sr-Cyrl-CS"/>
        </w:rPr>
      </w:pPr>
      <w:r>
        <w:rPr>
          <w:rFonts w:eastAsia="Arial Unicode MS" w:cs="Arial"/>
          <w:lang w:val="sr-Cyrl-CS"/>
        </w:rPr>
        <w:t>Купац</w:t>
      </w:r>
      <w:r w:rsidRPr="004E7BC5">
        <w:rPr>
          <w:rFonts w:eastAsia="Arial Unicode MS" w:cs="Arial"/>
          <w:lang w:val="sr-Cyrl-CS"/>
        </w:rPr>
        <w:t xml:space="preserve"> је на основу Извештаја комисије о стручној оцени понуда, сачињеног у складу са чланом 105. Закона и Одлуке о додели уговора број: ________од _______  године, донете у складу са чланом 108. Закона, изабрао </w:t>
      </w:r>
      <w:r>
        <w:rPr>
          <w:rFonts w:eastAsia="Arial Unicode MS" w:cs="Arial"/>
          <w:lang w:val="sr-Cyrl-CS"/>
        </w:rPr>
        <w:t>Продавца</w:t>
      </w:r>
      <w:r w:rsidRPr="004E7BC5">
        <w:rPr>
          <w:rFonts w:eastAsia="Arial Unicode MS" w:cs="Arial"/>
          <w:lang w:val="sr-Cyrl-CS"/>
        </w:rPr>
        <w:t xml:space="preserve"> ______________________________ за извођење радова </w:t>
      </w:r>
      <w:r w:rsidRPr="004E7BC5">
        <w:rPr>
          <w:rFonts w:eastAsia="Arial Unicode MS" w:cs="Arial"/>
          <w:lang w:val="ru-RU"/>
        </w:rPr>
        <w:t xml:space="preserve"> из става првог овог члана </w:t>
      </w:r>
      <w:r w:rsidRPr="004E7BC5">
        <w:rPr>
          <w:rFonts w:eastAsia="Arial Unicode MS" w:cs="Arial"/>
          <w:lang w:val="sr-Cyrl-CS"/>
        </w:rPr>
        <w:t>(</w:t>
      </w:r>
      <w:r w:rsidRPr="004E7BC5">
        <w:rPr>
          <w:rFonts w:eastAsia="Arial Unicode MS" w:cs="Arial"/>
          <w:i/>
          <w:lang w:val="sr-Cyrl-CS"/>
        </w:rPr>
        <w:t xml:space="preserve">уписује </w:t>
      </w:r>
      <w:r>
        <w:rPr>
          <w:rFonts w:eastAsia="Arial Unicode MS" w:cs="Arial"/>
          <w:i/>
          <w:lang w:val="sr-Cyrl-CS"/>
        </w:rPr>
        <w:t>Купац</w:t>
      </w:r>
      <w:r w:rsidRPr="004E7BC5">
        <w:rPr>
          <w:rFonts w:eastAsia="Arial Unicode MS" w:cs="Arial"/>
          <w:lang w:val="sr-Cyrl-CS"/>
        </w:rPr>
        <w:t>).</w:t>
      </w:r>
    </w:p>
    <w:p w14:paraId="2E2D9265" w14:textId="77777777" w:rsidR="004E7BC5" w:rsidRPr="004E7BC5" w:rsidRDefault="004E7BC5" w:rsidP="004E7BC5">
      <w:pPr>
        <w:rPr>
          <w:rFonts w:eastAsia="Arial Unicode MS" w:cs="Arial"/>
          <w:lang w:val="sr-Cyrl-CS"/>
        </w:rPr>
      </w:pPr>
    </w:p>
    <w:p w14:paraId="2555F393" w14:textId="77777777" w:rsidR="004E7BC5" w:rsidRPr="004E7BC5" w:rsidRDefault="004E7BC5" w:rsidP="004E7BC5">
      <w:pPr>
        <w:rPr>
          <w:rFonts w:eastAsia="Arial Unicode MS" w:cs="Arial"/>
          <w:b/>
          <w:lang w:val="sr-Cyrl-CS"/>
        </w:rPr>
      </w:pPr>
      <w:r w:rsidRPr="004E7BC5">
        <w:rPr>
          <w:rFonts w:eastAsia="Arial Unicode MS" w:cs="Arial"/>
          <w:b/>
          <w:lang w:val="sr-Cyrl-CS"/>
        </w:rPr>
        <w:t>ПРЕДМЕТ УГОВОРА</w:t>
      </w:r>
    </w:p>
    <w:p w14:paraId="6D6E21CC" w14:textId="77777777" w:rsidR="004E7BC5" w:rsidRPr="004E7BC5" w:rsidRDefault="004E7BC5" w:rsidP="004E7BC5">
      <w:pPr>
        <w:jc w:val="center"/>
        <w:rPr>
          <w:rFonts w:eastAsia="Arial Unicode MS" w:cs="Arial"/>
          <w:b/>
          <w:lang w:val="sr-Cyrl-CS"/>
        </w:rPr>
      </w:pPr>
      <w:r w:rsidRPr="004E7BC5">
        <w:rPr>
          <w:rFonts w:eastAsia="Arial Unicode MS" w:cs="Arial"/>
          <w:b/>
          <w:lang w:val="sr-Cyrl-CS"/>
        </w:rPr>
        <w:t>Члан 2.</w:t>
      </w:r>
    </w:p>
    <w:p w14:paraId="35136F51" w14:textId="77777777" w:rsidR="004E7BC5" w:rsidRPr="004E7BC5" w:rsidRDefault="004E7BC5" w:rsidP="004E7BC5">
      <w:pPr>
        <w:rPr>
          <w:rFonts w:eastAsia="Arial Unicode MS" w:cs="Arial"/>
          <w:lang w:val="sr-Cyrl-CS"/>
        </w:rPr>
      </w:pPr>
    </w:p>
    <w:p w14:paraId="45A258F5" w14:textId="61FCAA3E" w:rsidR="004E7BC5" w:rsidRPr="004E7BC5" w:rsidRDefault="004E7BC5" w:rsidP="004E7BC5">
      <w:pPr>
        <w:pStyle w:val="KDParagraf"/>
        <w:spacing w:before="0"/>
        <w:rPr>
          <w:rFonts w:eastAsia="Calibri" w:cs="Arial"/>
          <w:lang w:val="ru-RU"/>
        </w:rPr>
      </w:pPr>
      <w:r w:rsidRPr="004E7BC5">
        <w:rPr>
          <w:rFonts w:eastAsia="Arial Unicode MS" w:cs="Arial"/>
          <w:bCs/>
          <w:lang w:val="sr-Cyrl-CS" w:eastAsia="ar-SA"/>
        </w:rPr>
        <w:t xml:space="preserve">Предмет овог Уговора су добра: </w:t>
      </w:r>
      <w:r w:rsidR="00FB353D">
        <w:rPr>
          <w:b/>
          <w:lang w:val="ru-RU"/>
        </w:rPr>
        <w:t>ИСПОРУКА,ПРИПРЕМА ТЕРЕНА  И УГРАДЊА БЕНТОНИТСКЕ ФОЛИЈЕ ХДПЕ ФОЛИЈЕ ДО КОТЕ 76М ДЕПОНИЈЕ ПК ЋИРИКОВАЦ</w:t>
      </w:r>
    </w:p>
    <w:p w14:paraId="003B8361" w14:textId="77777777" w:rsidR="004E7BC5" w:rsidRPr="004E7BC5" w:rsidRDefault="004E7BC5" w:rsidP="004E7BC5">
      <w:pPr>
        <w:spacing w:before="0"/>
        <w:rPr>
          <w:rFonts w:cs="Arial"/>
          <w:bCs/>
          <w:lang w:val="sr-Cyrl-CS" w:eastAsia="ar-SA"/>
        </w:rPr>
      </w:pPr>
      <w:r w:rsidRPr="004E7BC5">
        <w:rPr>
          <w:rFonts w:eastAsia="Arial Unicode MS" w:cs="Arial"/>
          <w:bCs/>
          <w:lang w:val="sr-Cyrl-CS" w:eastAsia="ar-SA"/>
        </w:rPr>
        <w:t xml:space="preserve"> (даље: </w:t>
      </w:r>
      <w:r>
        <w:rPr>
          <w:rFonts w:eastAsia="Arial Unicode MS" w:cs="Arial"/>
          <w:bCs/>
          <w:lang w:val="sr-Cyrl-CS" w:eastAsia="ar-SA"/>
        </w:rPr>
        <w:t>радови</w:t>
      </w:r>
      <w:r w:rsidRPr="004E7BC5">
        <w:rPr>
          <w:rFonts w:eastAsia="Arial Unicode MS" w:cs="Arial"/>
          <w:bCs/>
          <w:lang w:val="sr-Cyrl-CS" w:eastAsia="ar-SA"/>
        </w:rPr>
        <w:t xml:space="preserve">), а према захтевима и условима из Конкурсне документације </w:t>
      </w:r>
      <w:r>
        <w:rPr>
          <w:rFonts w:eastAsia="Arial Unicode MS" w:cs="Arial"/>
          <w:bCs/>
          <w:lang w:val="sr-Cyrl-CS" w:eastAsia="ar-SA"/>
        </w:rPr>
        <w:t>Купца</w:t>
      </w:r>
      <w:r w:rsidRPr="004E7BC5">
        <w:rPr>
          <w:rFonts w:eastAsia="Arial Unicode MS" w:cs="Arial"/>
          <w:bCs/>
          <w:lang w:val="sr-Cyrl-CS" w:eastAsia="ar-SA"/>
        </w:rPr>
        <w:t xml:space="preserve">, прихваћене техничке спецификације и понуде </w:t>
      </w:r>
      <w:r>
        <w:rPr>
          <w:rFonts w:eastAsia="Arial Unicode MS" w:cs="Arial"/>
          <w:bCs/>
          <w:lang w:val="sr-Cyrl-CS" w:eastAsia="ar-SA"/>
        </w:rPr>
        <w:t xml:space="preserve">Продавца </w:t>
      </w:r>
      <w:r w:rsidRPr="004E7BC5">
        <w:rPr>
          <w:rFonts w:eastAsia="Arial Unicode MS" w:cs="Arial"/>
          <w:bCs/>
          <w:lang w:val="sr-Cyrl-CS" w:eastAsia="ar-SA"/>
        </w:rPr>
        <w:t xml:space="preserve"> број ______________од ________________ године   (КД и Понуда као Прилози 1 и 2), саставни су део овог Уговора.</w:t>
      </w:r>
    </w:p>
    <w:p w14:paraId="062BC196" w14:textId="77777777" w:rsidR="004E7BC5" w:rsidRPr="004E7BC5" w:rsidRDefault="004E7BC5" w:rsidP="004E7BC5">
      <w:pPr>
        <w:rPr>
          <w:rFonts w:eastAsia="Arial Unicode MS" w:cs="Arial"/>
          <w:lang w:val="sr-Cyrl-CS"/>
        </w:rPr>
      </w:pPr>
    </w:p>
    <w:p w14:paraId="57AE4473" w14:textId="77777777" w:rsidR="004E7BC5" w:rsidRPr="004E7BC5" w:rsidRDefault="004E7BC5" w:rsidP="004E7BC5">
      <w:pPr>
        <w:rPr>
          <w:rFonts w:eastAsia="Arial Unicode MS" w:cs="Arial"/>
          <w:lang w:val="sr-Cyrl-CS"/>
        </w:rPr>
      </w:pPr>
      <w:r>
        <w:rPr>
          <w:rFonts w:eastAsia="Arial Unicode MS" w:cs="Arial"/>
          <w:lang w:val="sr-Cyrl-CS"/>
        </w:rPr>
        <w:t>Купац</w:t>
      </w:r>
      <w:r w:rsidRPr="004E7BC5">
        <w:rPr>
          <w:rFonts w:eastAsia="Arial Unicode MS" w:cs="Arial"/>
          <w:lang w:val="sr-Cyrl-CS"/>
        </w:rPr>
        <w:t xml:space="preserve"> уговара радове предвиђене техничком спецификацијом, која је саставни део конкурсне документације </w:t>
      </w:r>
      <w:r w:rsidRPr="004E7BC5">
        <w:rPr>
          <w:rFonts w:eastAsia="Arial Unicode MS" w:cs="Arial"/>
          <w:lang w:val="ru-RU"/>
        </w:rPr>
        <w:t>као П</w:t>
      </w:r>
      <w:r w:rsidRPr="004E7BC5">
        <w:rPr>
          <w:rFonts w:eastAsia="Arial Unicode MS" w:cs="Arial"/>
          <w:lang w:val="sr-Cyrl-CS"/>
        </w:rPr>
        <w:t>рилог</w:t>
      </w:r>
      <w:r w:rsidRPr="004E7BC5">
        <w:rPr>
          <w:rFonts w:eastAsia="Arial Unicode MS" w:cs="Arial"/>
          <w:lang w:val="ru-RU"/>
        </w:rPr>
        <w:t>а 1,</w:t>
      </w:r>
      <w:r w:rsidRPr="004E7BC5">
        <w:rPr>
          <w:rFonts w:eastAsia="Arial Unicode MS" w:cs="Arial"/>
          <w:lang w:val="sr-Cyrl-CS"/>
        </w:rPr>
        <w:t xml:space="preserve"> ово</w:t>
      </w:r>
      <w:r w:rsidRPr="004E7BC5">
        <w:rPr>
          <w:rFonts w:eastAsia="Arial Unicode MS" w:cs="Arial"/>
          <w:lang w:val="ru-RU"/>
        </w:rPr>
        <w:t>м</w:t>
      </w:r>
      <w:r w:rsidRPr="004E7BC5">
        <w:rPr>
          <w:rFonts w:eastAsia="Arial Unicode MS" w:cs="Arial"/>
          <w:lang w:val="sr-Cyrl-CS"/>
        </w:rPr>
        <w:t xml:space="preserve"> Уговор</w:t>
      </w:r>
      <w:r w:rsidRPr="004E7BC5">
        <w:rPr>
          <w:rFonts w:eastAsia="Arial Unicode MS" w:cs="Arial"/>
          <w:lang w:val="ru-RU"/>
        </w:rPr>
        <w:t>у</w:t>
      </w:r>
      <w:r w:rsidRPr="004E7BC5">
        <w:rPr>
          <w:rFonts w:eastAsia="Arial Unicode MS" w:cs="Arial"/>
          <w:lang w:val="sr-Cyrl-CS"/>
        </w:rPr>
        <w:t xml:space="preserve">. </w:t>
      </w:r>
    </w:p>
    <w:p w14:paraId="5384D763" w14:textId="77777777" w:rsidR="004E7BC5" w:rsidRPr="004E7BC5" w:rsidRDefault="004E7BC5" w:rsidP="004E7BC5">
      <w:pPr>
        <w:rPr>
          <w:rFonts w:eastAsia="Arial Unicode MS" w:cs="Arial"/>
          <w:lang w:val="sr-Cyrl-CS"/>
        </w:rPr>
      </w:pPr>
    </w:p>
    <w:p w14:paraId="2A47E255" w14:textId="77777777" w:rsidR="004E7BC5" w:rsidRPr="004E7BC5" w:rsidRDefault="004E7BC5" w:rsidP="004E7BC5">
      <w:pPr>
        <w:rPr>
          <w:rFonts w:eastAsia="Arial Unicode MS" w:cs="Arial"/>
          <w:i/>
          <w:lang w:val="sr-Cyrl-CS"/>
        </w:rPr>
      </w:pPr>
      <w:r w:rsidRPr="004E7BC5">
        <w:rPr>
          <w:rFonts w:eastAsia="Arial Unicode MS" w:cs="Arial"/>
          <w:lang w:val="ru-RU"/>
        </w:rPr>
        <w:t>Д</w:t>
      </w:r>
      <w:r w:rsidRPr="004E7BC5">
        <w:rPr>
          <w:rFonts w:eastAsia="Arial Unicode MS" w:cs="Arial"/>
          <w:lang w:val="sr-Cyrl-CS"/>
        </w:rPr>
        <w:t xml:space="preserve">елимично извршење уговора </w:t>
      </w:r>
      <w:r>
        <w:rPr>
          <w:rFonts w:eastAsia="Arial Unicode MS" w:cs="Arial"/>
          <w:lang w:val="sr-Cyrl-CS"/>
        </w:rPr>
        <w:t>Продавац</w:t>
      </w:r>
      <w:r w:rsidRPr="004E7BC5">
        <w:rPr>
          <w:rFonts w:eastAsia="Arial Unicode MS" w:cs="Arial"/>
          <w:lang w:val="sr-Cyrl-CS"/>
        </w:rPr>
        <w:t xml:space="preserve"> ће у складу са Понудом, уступити подизвођачу: ________________________________________________________(</w:t>
      </w:r>
      <w:r w:rsidRPr="004E7BC5">
        <w:rPr>
          <w:rFonts w:eastAsia="Arial Unicode MS" w:cs="Arial"/>
          <w:i/>
          <w:lang w:val="sr-Cyrl-CS"/>
        </w:rPr>
        <w:t>назив Подизвођача</w:t>
      </w:r>
      <w:r w:rsidRPr="004E7BC5">
        <w:rPr>
          <w:rFonts w:eastAsia="Arial Unicode MS" w:cs="Arial"/>
          <w:i/>
          <w:lang w:val="ru-RU"/>
        </w:rPr>
        <w:t xml:space="preserve"> из АПР</w:t>
      </w:r>
      <w:r w:rsidRPr="004E7BC5">
        <w:rPr>
          <w:rFonts w:eastAsia="Arial Unicode MS" w:cs="Arial"/>
          <w:lang w:val="sr-Cyrl-CS"/>
        </w:rPr>
        <w:t>) и то: __________________________________________________________________________ (</w:t>
      </w:r>
      <w:r w:rsidRPr="004E7BC5">
        <w:rPr>
          <w:rFonts w:eastAsia="Arial Unicode MS" w:cs="Arial"/>
          <w:i/>
          <w:lang w:val="sr-Cyrl-CS"/>
        </w:rPr>
        <w:t xml:space="preserve">опис </w:t>
      </w:r>
      <w:r w:rsidRPr="004E7BC5">
        <w:rPr>
          <w:rFonts w:eastAsia="Arial Unicode MS" w:cs="Arial"/>
          <w:i/>
          <w:lang w:val="ru-RU"/>
        </w:rPr>
        <w:t>радова</w:t>
      </w:r>
      <w:r w:rsidRPr="004E7BC5">
        <w:rPr>
          <w:rFonts w:eastAsia="Arial Unicode MS" w:cs="Arial"/>
          <w:lang w:val="sr-Cyrl-CS"/>
        </w:rPr>
        <w:t>), са процентом учешћа у понуди  од ________(</w:t>
      </w:r>
      <w:r w:rsidRPr="004E7BC5">
        <w:rPr>
          <w:rFonts w:eastAsia="Arial Unicode MS" w:cs="Arial"/>
          <w:i/>
          <w:lang w:val="ru-RU"/>
        </w:rPr>
        <w:t>бројчано исказани процента</w:t>
      </w:r>
      <w:r w:rsidRPr="004E7BC5">
        <w:rPr>
          <w:rFonts w:eastAsia="Arial Unicode MS" w:cs="Arial"/>
          <w:i/>
          <w:lang w:val="sr-Cyrl-CS"/>
        </w:rPr>
        <w:t>).  (попуњава Понуђач)</w:t>
      </w:r>
    </w:p>
    <w:p w14:paraId="22C2A9E7" w14:textId="77777777" w:rsidR="004E7BC5" w:rsidRPr="004E7BC5" w:rsidRDefault="004E7BC5" w:rsidP="004E7BC5">
      <w:pPr>
        <w:rPr>
          <w:rFonts w:eastAsia="Arial Unicode MS" w:cs="Arial"/>
          <w:lang w:val="sr-Cyrl-CS"/>
        </w:rPr>
      </w:pPr>
      <w:r>
        <w:rPr>
          <w:rFonts w:eastAsia="Arial Unicode MS" w:cs="Arial"/>
          <w:lang w:val="sr-Cyrl-CS"/>
        </w:rPr>
        <w:lastRenderedPageBreak/>
        <w:t>Продавац</w:t>
      </w:r>
      <w:r w:rsidRPr="004E7BC5">
        <w:rPr>
          <w:rFonts w:eastAsia="Arial Unicode MS" w:cs="Arial"/>
          <w:lang w:val="sr-Cyrl-CS"/>
        </w:rPr>
        <w:t xml:space="preserve"> који је у складу са Понудом</w:t>
      </w:r>
      <w:r w:rsidRPr="004E7BC5">
        <w:rPr>
          <w:rFonts w:eastAsia="Arial Unicode MS" w:cs="Arial"/>
          <w:lang w:val="ru-RU"/>
        </w:rPr>
        <w:t>,</w:t>
      </w:r>
      <w:r w:rsidRPr="004E7BC5">
        <w:rPr>
          <w:rFonts w:eastAsia="Arial Unicode MS" w:cs="Arial"/>
          <w:lang w:val="sr-Cyrl-CS"/>
        </w:rPr>
        <w:t xml:space="preserve"> део уговорених обавеза делимично уступио подизвођачу у потпуности је одговоран </w:t>
      </w:r>
      <w:r>
        <w:rPr>
          <w:rFonts w:eastAsia="Arial Unicode MS" w:cs="Arial"/>
          <w:lang w:val="sr-Cyrl-CS"/>
        </w:rPr>
        <w:t>Купцу</w:t>
      </w:r>
      <w:r w:rsidRPr="004E7BC5">
        <w:rPr>
          <w:rFonts w:eastAsia="Arial Unicode MS" w:cs="Arial"/>
          <w:lang w:val="sr-Cyrl-CS"/>
        </w:rPr>
        <w:t xml:space="preserve"> за реализацију радова.</w:t>
      </w:r>
    </w:p>
    <w:p w14:paraId="20FCC049" w14:textId="77777777" w:rsidR="004E7BC5" w:rsidRPr="004E7BC5" w:rsidRDefault="004E7BC5" w:rsidP="004E7BC5">
      <w:pPr>
        <w:rPr>
          <w:rFonts w:eastAsia="Arial Unicode MS" w:cs="Arial"/>
          <w:lang w:val="sr-Cyrl-CS"/>
        </w:rPr>
      </w:pPr>
      <w:r w:rsidRPr="004E7BC5">
        <w:rPr>
          <w:rFonts w:eastAsia="Arial Unicode MS" w:cs="Arial"/>
          <w:lang w:val="ru-RU"/>
        </w:rPr>
        <w:t>Г</w:t>
      </w:r>
      <w:r w:rsidRPr="004E7BC5">
        <w:rPr>
          <w:rFonts w:eastAsia="Arial Unicode MS" w:cs="Arial"/>
          <w:lang w:val="sr-Cyrl-CS"/>
        </w:rPr>
        <w:t xml:space="preserve">рупа понуђача у заједничкој понуди, одговорни </w:t>
      </w:r>
      <w:r w:rsidRPr="004E7BC5">
        <w:rPr>
          <w:rFonts w:eastAsia="Arial Unicode MS" w:cs="Arial"/>
          <w:lang w:val="ru-RU"/>
        </w:rPr>
        <w:t xml:space="preserve">су </w:t>
      </w:r>
      <w:r w:rsidRPr="004E7BC5">
        <w:rPr>
          <w:rFonts w:eastAsia="Arial Unicode MS" w:cs="Arial"/>
          <w:lang w:val="sr-Cyrl-CS"/>
        </w:rPr>
        <w:t xml:space="preserve">неограничено </w:t>
      </w:r>
      <w:r w:rsidRPr="004E7BC5">
        <w:rPr>
          <w:rFonts w:eastAsia="Arial Unicode MS" w:cs="Arial"/>
          <w:lang w:val="ru-RU"/>
        </w:rPr>
        <w:t xml:space="preserve">и </w:t>
      </w:r>
      <w:r w:rsidRPr="004E7BC5">
        <w:rPr>
          <w:rFonts w:eastAsia="Arial Unicode MS" w:cs="Arial"/>
          <w:lang w:val="sr-Cyrl-CS"/>
        </w:rPr>
        <w:t>солидарно за извршење</w:t>
      </w:r>
      <w:r w:rsidRPr="004E7BC5">
        <w:rPr>
          <w:rFonts w:eastAsia="Arial Unicode MS" w:cs="Arial"/>
          <w:lang w:val="ru-RU"/>
        </w:rPr>
        <w:t xml:space="preserve"> обавеза по основу </w:t>
      </w:r>
      <w:r w:rsidRPr="004E7BC5">
        <w:rPr>
          <w:rFonts w:eastAsia="Arial Unicode MS" w:cs="Arial"/>
          <w:lang w:val="sr-Cyrl-CS"/>
        </w:rPr>
        <w:t>овог Уговора.</w:t>
      </w:r>
    </w:p>
    <w:p w14:paraId="1B69814B" w14:textId="77777777" w:rsidR="004E7BC5" w:rsidRPr="004E7BC5" w:rsidRDefault="004E7BC5" w:rsidP="004E7BC5">
      <w:pPr>
        <w:rPr>
          <w:rFonts w:eastAsia="Arial Unicode MS" w:cs="Arial"/>
          <w:lang w:val="sr-Cyrl-CS"/>
        </w:rPr>
      </w:pPr>
    </w:p>
    <w:p w14:paraId="3991ECBE" w14:textId="77777777" w:rsidR="004E7BC5" w:rsidRPr="004E7BC5" w:rsidRDefault="004E7BC5" w:rsidP="004E7BC5">
      <w:pPr>
        <w:jc w:val="center"/>
        <w:rPr>
          <w:rFonts w:eastAsia="Arial Unicode MS" w:cs="Arial"/>
          <w:b/>
          <w:lang w:val="sr-Cyrl-CS"/>
        </w:rPr>
      </w:pPr>
      <w:r w:rsidRPr="004E7BC5">
        <w:rPr>
          <w:rFonts w:eastAsia="Arial Unicode MS" w:cs="Arial"/>
          <w:b/>
          <w:lang w:val="sr-Cyrl-CS"/>
        </w:rPr>
        <w:t>Члан 3.</w:t>
      </w:r>
    </w:p>
    <w:p w14:paraId="2E340E57" w14:textId="77777777" w:rsidR="004E7BC5" w:rsidRPr="004E7BC5" w:rsidRDefault="004E7BC5" w:rsidP="004E7BC5">
      <w:pPr>
        <w:rPr>
          <w:rFonts w:eastAsia="Arial Unicode MS" w:cs="Arial"/>
          <w:lang w:val="sr-Cyrl-CS"/>
        </w:rPr>
      </w:pPr>
      <w:r>
        <w:rPr>
          <w:rFonts w:eastAsia="Arial Unicode MS" w:cs="Arial"/>
          <w:lang w:val="sr-Cyrl-CS"/>
        </w:rPr>
        <w:t>Продавац се обавезује да радове</w:t>
      </w:r>
      <w:r w:rsidRPr="004E7BC5">
        <w:rPr>
          <w:rFonts w:eastAsia="Arial Unicode MS" w:cs="Arial"/>
          <w:lang w:val="sr-Cyrl-CS"/>
        </w:rPr>
        <w:t xml:space="preserve"> из члана 2. овог Уговора изведе у складу са прописима</w:t>
      </w:r>
      <w:r w:rsidRPr="004E7BC5">
        <w:rPr>
          <w:rFonts w:eastAsia="Arial Unicode MS" w:cs="Arial"/>
          <w:lang w:val="ru-RU"/>
        </w:rPr>
        <w:t xml:space="preserve"> Републике Србије</w:t>
      </w:r>
      <w:r w:rsidRPr="004E7BC5">
        <w:rPr>
          <w:rFonts w:eastAsia="Arial Unicode MS" w:cs="Arial"/>
          <w:lang w:val="sr-Cyrl-CS"/>
        </w:rPr>
        <w:t>, нормативима, обавезним стандардима и препорукама произвођача, а у свему према одредбама овог Уговора и сопственој Понуди.</w:t>
      </w:r>
    </w:p>
    <w:p w14:paraId="1E16E6DD" w14:textId="77777777" w:rsidR="004E7BC5" w:rsidRPr="004E7BC5" w:rsidRDefault="004E7BC5" w:rsidP="004E7BC5">
      <w:pPr>
        <w:rPr>
          <w:rFonts w:eastAsia="Arial Unicode MS" w:cs="Arial"/>
          <w:b/>
          <w:lang w:val="ru-RU"/>
        </w:rPr>
      </w:pPr>
      <w:r w:rsidRPr="004E7BC5">
        <w:rPr>
          <w:rFonts w:eastAsia="Arial Unicode MS" w:cs="Arial"/>
          <w:b/>
          <w:lang w:val="ru-RU"/>
        </w:rPr>
        <w:t>ЦЕНА</w:t>
      </w:r>
    </w:p>
    <w:p w14:paraId="6FA37C28" w14:textId="77777777" w:rsidR="004E7BC5" w:rsidRPr="004E7BC5" w:rsidRDefault="004E7BC5" w:rsidP="004E7BC5">
      <w:pPr>
        <w:jc w:val="center"/>
        <w:rPr>
          <w:rFonts w:eastAsia="Arial Unicode MS" w:cs="Arial"/>
          <w:b/>
          <w:lang w:val="sr-Cyrl-CS"/>
        </w:rPr>
      </w:pPr>
      <w:r w:rsidRPr="004E7BC5">
        <w:rPr>
          <w:rFonts w:eastAsia="Arial Unicode MS" w:cs="Arial"/>
          <w:b/>
          <w:lang w:val="sr-Cyrl-CS"/>
        </w:rPr>
        <w:t>Члан 4.</w:t>
      </w:r>
    </w:p>
    <w:p w14:paraId="6DDEFC7F" w14:textId="77777777" w:rsidR="004E7BC5" w:rsidRPr="004E7BC5" w:rsidRDefault="004E7BC5" w:rsidP="004E7BC5">
      <w:pPr>
        <w:rPr>
          <w:lang w:val="sr-Cyrl-CS" w:eastAsia="ar-SA"/>
        </w:rPr>
      </w:pPr>
      <w:r w:rsidRPr="004E7BC5">
        <w:rPr>
          <w:rFonts w:eastAsia="Arial Unicode MS" w:cs="Arial"/>
          <w:lang w:val="sr-Cyrl-CS" w:eastAsia="ar-SA"/>
        </w:rPr>
        <w:t xml:space="preserve">Укупна уговорена цена </w:t>
      </w:r>
      <w:r w:rsidRPr="004E7BC5">
        <w:rPr>
          <w:lang w:val="sr-Cyrl-CS" w:eastAsia="ar-SA"/>
        </w:rPr>
        <w:t xml:space="preserve">за извршење свих активности из  предмета уговора </w:t>
      </w:r>
      <w:r w:rsidRPr="004E7BC5">
        <w:rPr>
          <w:rFonts w:eastAsia="Arial Unicode MS" w:cs="Arial"/>
          <w:lang w:val="sr-Cyrl-CS" w:eastAsia="ar-SA"/>
        </w:rPr>
        <w:t xml:space="preserve">члана 2. овог Уговора износи: ______________________________________ РСД, без обрачунатог пореза на додату вредност.           </w:t>
      </w:r>
      <w:r w:rsidRPr="004E7BC5">
        <w:rPr>
          <w:rFonts w:eastAsia="Arial Unicode MS" w:cs="Arial"/>
          <w:sz w:val="20"/>
          <w:szCs w:val="20"/>
          <w:lang w:val="sr-Cyrl-CS" w:eastAsia="ar-SA"/>
        </w:rPr>
        <w:t xml:space="preserve">                                                                                       </w:t>
      </w:r>
    </w:p>
    <w:p w14:paraId="1E89789E" w14:textId="77777777" w:rsidR="004E7BC5" w:rsidRPr="004E7BC5" w:rsidRDefault="004E7BC5" w:rsidP="004E7BC5">
      <w:pPr>
        <w:rPr>
          <w:rFonts w:eastAsia="Arial Unicode MS" w:cs="Arial"/>
          <w:lang w:val="sr-Cyrl-CS"/>
        </w:rPr>
      </w:pPr>
      <w:r w:rsidRPr="004E7BC5">
        <w:rPr>
          <w:rFonts w:eastAsia="Arial Unicode MS" w:cs="Arial"/>
          <w:lang w:val="sr-Cyrl-CS"/>
        </w:rPr>
        <w:t xml:space="preserve">(словима: ________________________________________________________________) </w:t>
      </w:r>
    </w:p>
    <w:p w14:paraId="1AE50F35" w14:textId="77777777" w:rsidR="004E7BC5" w:rsidRDefault="004E7BC5" w:rsidP="004E7BC5">
      <w:pPr>
        <w:rPr>
          <w:rFonts w:eastAsia="Arial Unicode MS" w:cs="Arial"/>
          <w:lang w:val="ru-RU"/>
        </w:rPr>
      </w:pPr>
      <w:r w:rsidRPr="004E7BC5">
        <w:rPr>
          <w:rFonts w:eastAsia="Arial Unicode MS" w:cs="Arial"/>
          <w:lang w:val="sr-Cyrl-CS"/>
        </w:rPr>
        <w:t xml:space="preserve">На цену  из става 1. овог члана обрачунава се припадајући порез на додату вредност у складу са </w:t>
      </w:r>
      <w:r w:rsidRPr="004E7BC5">
        <w:rPr>
          <w:rFonts w:eastAsia="Arial Unicode MS" w:cs="Arial"/>
          <w:lang w:val="ru-RU"/>
        </w:rPr>
        <w:t xml:space="preserve">прописима Републике Србије. </w:t>
      </w:r>
    </w:p>
    <w:p w14:paraId="60851482" w14:textId="77777777" w:rsidR="004E7BC5" w:rsidRDefault="004E7BC5" w:rsidP="004E7BC5">
      <w:pPr>
        <w:rPr>
          <w:rFonts w:eastAsia="Arial Unicode MS" w:cs="Arial"/>
          <w:lang w:val="ru-RU"/>
        </w:rPr>
      </w:pPr>
    </w:p>
    <w:p w14:paraId="6C70982A" w14:textId="77777777" w:rsidR="004E7BC5" w:rsidRPr="004E7BC5" w:rsidRDefault="004E7BC5" w:rsidP="004E7BC5">
      <w:pPr>
        <w:rPr>
          <w:rFonts w:eastAsia="Arial Unicode MS" w:cs="Arial"/>
          <w:lang w:val="ru-RU"/>
        </w:rPr>
      </w:pPr>
    </w:p>
    <w:p w14:paraId="368A7467" w14:textId="77777777" w:rsidR="004E7BC5" w:rsidRPr="004E7BC5" w:rsidRDefault="004E7BC5" w:rsidP="004E7BC5">
      <w:pPr>
        <w:rPr>
          <w:rFonts w:eastAsia="Arial Unicode MS" w:cs="Arial"/>
          <w:b/>
          <w:lang w:val="sr-Cyrl-CS"/>
        </w:rPr>
      </w:pPr>
      <w:r w:rsidRPr="004E7BC5">
        <w:rPr>
          <w:rFonts w:eastAsia="Arial Unicode MS" w:cs="Arial"/>
          <w:b/>
          <w:lang w:val="sr-Cyrl-CS"/>
        </w:rPr>
        <w:t>КОРЕКЦИЈА ЦЕНЕ</w:t>
      </w:r>
    </w:p>
    <w:p w14:paraId="78A051AE" w14:textId="77777777" w:rsidR="004E7BC5" w:rsidRPr="004E7BC5" w:rsidRDefault="004E7BC5" w:rsidP="004E7BC5">
      <w:pPr>
        <w:jc w:val="center"/>
        <w:rPr>
          <w:rFonts w:eastAsia="Arial Unicode MS" w:cs="Arial"/>
          <w:b/>
          <w:lang w:val="sr-Cyrl-CS"/>
        </w:rPr>
      </w:pPr>
      <w:r w:rsidRPr="004E7BC5">
        <w:rPr>
          <w:rFonts w:eastAsia="Arial Unicode MS" w:cs="Arial"/>
          <w:b/>
          <w:lang w:val="sr-Cyrl-CS"/>
        </w:rPr>
        <w:t>Члан 5.</w:t>
      </w:r>
    </w:p>
    <w:p w14:paraId="396A7E3E" w14:textId="77777777" w:rsidR="004E7BC5" w:rsidRPr="004E7BC5" w:rsidRDefault="004E7BC5" w:rsidP="004E7BC5">
      <w:pPr>
        <w:rPr>
          <w:rFonts w:eastAsia="Arial Unicode MS" w:cs="Arial"/>
          <w:lang w:val="sr-Cyrl-CS"/>
        </w:rPr>
      </w:pPr>
      <w:r w:rsidRPr="004E7BC5">
        <w:rPr>
          <w:rFonts w:eastAsia="Arial Unicode MS" w:cs="Arial"/>
          <w:lang w:val="sr-Cyrl-CS"/>
        </w:rPr>
        <w:t>Уговорне стране су сагласне да се јединичне цене из основне понуде неће мењати у случају промене цена елемената на основу којих је формирана јединична цена радова (фиксна цена)</w:t>
      </w:r>
      <w:r w:rsidRPr="004E7BC5">
        <w:rPr>
          <w:rFonts w:eastAsia="Arial Unicode MS" w:cs="Arial"/>
          <w:lang w:val="ru-RU"/>
        </w:rPr>
        <w:t>, за све време важења овог Уговора</w:t>
      </w:r>
      <w:r w:rsidRPr="004E7BC5">
        <w:rPr>
          <w:rFonts w:eastAsia="Arial Unicode MS" w:cs="Arial"/>
          <w:lang w:val="sr-Cyrl-CS"/>
        </w:rPr>
        <w:t>.</w:t>
      </w:r>
      <w:bookmarkStart w:id="260" w:name="_Toc433727381"/>
    </w:p>
    <w:p w14:paraId="4579D814" w14:textId="77777777" w:rsidR="004E7BC5" w:rsidRPr="004E7BC5" w:rsidRDefault="004E7BC5" w:rsidP="004E7BC5">
      <w:pPr>
        <w:rPr>
          <w:rFonts w:eastAsia="Arial Unicode MS" w:cs="Arial"/>
          <w:lang w:val="sr-Cyrl-CS"/>
        </w:rPr>
      </w:pPr>
    </w:p>
    <w:p w14:paraId="6E636303" w14:textId="77777777" w:rsidR="004E7BC5" w:rsidRPr="004E7BC5" w:rsidRDefault="004E7BC5" w:rsidP="004E7BC5">
      <w:pPr>
        <w:rPr>
          <w:rFonts w:eastAsia="Arial Unicode MS" w:cs="Arial"/>
          <w:b/>
          <w:lang w:val="sr-Cyrl-CS"/>
        </w:rPr>
      </w:pPr>
      <w:r w:rsidRPr="004E7BC5">
        <w:rPr>
          <w:rFonts w:eastAsia="Arial Unicode MS" w:cs="Arial"/>
          <w:b/>
          <w:lang w:val="sr-Cyrl-CS"/>
        </w:rPr>
        <w:t>УСЛОВИ И НАЧИН ПЛАЋАЊА</w:t>
      </w:r>
      <w:bookmarkEnd w:id="260"/>
    </w:p>
    <w:p w14:paraId="75DA4B92" w14:textId="77777777" w:rsidR="004E7BC5" w:rsidRPr="004E7BC5" w:rsidRDefault="004E7BC5" w:rsidP="004E7BC5">
      <w:pPr>
        <w:jc w:val="center"/>
        <w:rPr>
          <w:rFonts w:eastAsia="Arial Unicode MS" w:cs="Arial"/>
          <w:b/>
          <w:lang w:val="sr-Cyrl-CS"/>
        </w:rPr>
      </w:pPr>
      <w:r w:rsidRPr="004E7BC5">
        <w:rPr>
          <w:rFonts w:eastAsia="Arial Unicode MS" w:cs="Arial"/>
          <w:b/>
          <w:lang w:val="sr-Cyrl-CS"/>
        </w:rPr>
        <w:t>Члан 6.</w:t>
      </w:r>
    </w:p>
    <w:p w14:paraId="52920604" w14:textId="77777777" w:rsidR="004E7BC5" w:rsidRPr="004E7BC5" w:rsidRDefault="004E7BC5" w:rsidP="004E7BC5">
      <w:pPr>
        <w:jc w:val="center"/>
        <w:rPr>
          <w:rFonts w:eastAsia="Arial Unicode MS" w:cs="Arial"/>
          <w:lang w:val="sr-Cyrl-CS"/>
        </w:rPr>
      </w:pPr>
    </w:p>
    <w:p w14:paraId="46FDA989" w14:textId="77777777" w:rsidR="004E7BC5" w:rsidRPr="004E7BC5" w:rsidRDefault="004E7BC5" w:rsidP="004E7BC5">
      <w:pPr>
        <w:rPr>
          <w:rFonts w:eastAsia="Arial Unicode MS" w:cs="Arial"/>
          <w:lang w:val="sr-Cyrl-CS"/>
        </w:rPr>
      </w:pPr>
      <w:r w:rsidRPr="004E7BC5">
        <w:rPr>
          <w:rFonts w:eastAsia="Arial Unicode MS" w:cs="Arial"/>
          <w:lang w:val="ru-RU"/>
        </w:rPr>
        <w:t xml:space="preserve">Цену </w:t>
      </w:r>
      <w:r w:rsidRPr="004E7BC5">
        <w:rPr>
          <w:rFonts w:eastAsia="Arial Unicode MS" w:cs="Arial"/>
          <w:lang w:val="sr-Cyrl-CS"/>
        </w:rPr>
        <w:t xml:space="preserve">из члана 4. овог Уговора, </w:t>
      </w:r>
      <w:r>
        <w:rPr>
          <w:rFonts w:eastAsia="Arial Unicode MS" w:cs="Arial"/>
          <w:lang w:val="sr-Cyrl-CS"/>
        </w:rPr>
        <w:t>Купац</w:t>
      </w:r>
      <w:r w:rsidRPr="004E7BC5">
        <w:rPr>
          <w:rFonts w:eastAsia="Arial Unicode MS" w:cs="Arial"/>
          <w:lang w:val="sr-Cyrl-CS"/>
        </w:rPr>
        <w:t xml:space="preserve"> ће платити на следећи начин:</w:t>
      </w:r>
    </w:p>
    <w:p w14:paraId="0C5DBDB2" w14:textId="77777777" w:rsidR="004E7BC5" w:rsidRPr="004E7BC5" w:rsidRDefault="004E7BC5" w:rsidP="004E7BC5">
      <w:pPr>
        <w:rPr>
          <w:rFonts w:eastAsia="Arial Unicode MS" w:cs="Arial"/>
          <w:lang w:val="sr-Cyrl-RS"/>
        </w:rPr>
      </w:pPr>
      <w:r w:rsidRPr="004E7BC5">
        <w:rPr>
          <w:rFonts w:eastAsia="Arial Unicode MS" w:cs="Arial"/>
          <w:lang w:val="ru-RU"/>
        </w:rPr>
        <w:t>Сва п</w:t>
      </w:r>
      <w:r w:rsidRPr="004E7BC5">
        <w:rPr>
          <w:rFonts w:eastAsia="Arial Unicode MS" w:cs="Arial"/>
          <w:lang w:val="sr-Cyrl-CS"/>
        </w:rPr>
        <w:t>лаћањ</w:t>
      </w:r>
      <w:r w:rsidRPr="004E7BC5">
        <w:rPr>
          <w:rFonts w:eastAsia="Arial Unicode MS" w:cs="Arial"/>
          <w:lang w:val="ru-RU"/>
        </w:rPr>
        <w:t>а</w:t>
      </w:r>
      <w:r w:rsidRPr="004E7BC5">
        <w:rPr>
          <w:rFonts w:eastAsia="Arial Unicode MS" w:cs="Arial"/>
          <w:lang w:val="sr-Cyrl-CS"/>
        </w:rPr>
        <w:t xml:space="preserve"> ће се вршити на основу потписаних и оверених привремених месечних ситуација и окончане ситуације, оверених од стране надзорног органа кога овлашћује </w:t>
      </w:r>
      <w:r>
        <w:rPr>
          <w:rFonts w:eastAsia="Arial Unicode MS" w:cs="Arial"/>
          <w:lang w:val="sr-Cyrl-CS"/>
        </w:rPr>
        <w:t>Купац</w:t>
      </w:r>
      <w:r w:rsidRPr="004E7BC5">
        <w:rPr>
          <w:rFonts w:eastAsia="Arial Unicode MS" w:cs="Arial"/>
          <w:lang w:val="sr-Cyrl-CS"/>
        </w:rPr>
        <w:t xml:space="preserve"> (</w:t>
      </w:r>
      <w:r w:rsidRPr="004E7BC5">
        <w:rPr>
          <w:rFonts w:eastAsia="Calibri" w:cs="Arial"/>
          <w:lang w:val="ru-RU"/>
        </w:rPr>
        <w:t>Записник о успешно извршеном пријему изведених радова</w:t>
      </w:r>
      <w:r w:rsidRPr="004E7BC5">
        <w:rPr>
          <w:rFonts w:eastAsia="Arial Unicode MS" w:cs="Arial"/>
          <w:lang w:val="sr-Cyrl-CS"/>
        </w:rPr>
        <w:t xml:space="preserve">),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 и испостављеног рачуна, </w:t>
      </w:r>
      <w:r w:rsidRPr="004E7BC5">
        <w:rPr>
          <w:rFonts w:eastAsia="Arial Unicode MS" w:cs="Arial"/>
          <w:lang w:val="sr-Latn-CS"/>
        </w:rPr>
        <w:t>у року до 45 дана од дана пријема</w:t>
      </w:r>
      <w:r w:rsidRPr="004E7BC5">
        <w:rPr>
          <w:rFonts w:eastAsia="Arial Unicode MS" w:cs="Arial"/>
          <w:lang w:val="ru-RU"/>
        </w:rPr>
        <w:t xml:space="preserve"> </w:t>
      </w:r>
      <w:r w:rsidRPr="004E7BC5">
        <w:rPr>
          <w:rFonts w:eastAsia="Arial Unicode MS" w:cs="Arial"/>
          <w:lang w:val="sr-Latn-CS"/>
        </w:rPr>
        <w:t xml:space="preserve"> исте на архиву </w:t>
      </w:r>
      <w:r>
        <w:rPr>
          <w:rFonts w:eastAsia="Arial Unicode MS" w:cs="Arial"/>
          <w:lang w:val="sr-Cyrl-RS"/>
        </w:rPr>
        <w:t>Купца</w:t>
      </w:r>
    </w:p>
    <w:p w14:paraId="03430FBD" w14:textId="77777777" w:rsidR="004E7BC5" w:rsidRPr="004E7BC5" w:rsidRDefault="004E7BC5" w:rsidP="004E7BC5">
      <w:pPr>
        <w:rPr>
          <w:rFonts w:eastAsia="Arial Unicode MS" w:cs="Arial"/>
          <w:lang w:val="ru-RU"/>
        </w:rPr>
      </w:pPr>
      <w:r w:rsidRPr="004E7BC5">
        <w:rPr>
          <w:rFonts w:eastAsia="Arial Unicode MS" w:cs="Arial"/>
          <w:lang w:val="ru-RU"/>
        </w:rPr>
        <w:t>У привременој ситуацији, за изведене радове, невести ознаку делатности прописане Уредбом о класификацији делатности из области грађевинарства .</w:t>
      </w:r>
    </w:p>
    <w:p w14:paraId="3EBF705F" w14:textId="77777777" w:rsidR="004E7BC5" w:rsidRPr="004E7BC5" w:rsidRDefault="004E7BC5" w:rsidP="004E7BC5">
      <w:pPr>
        <w:rPr>
          <w:rFonts w:eastAsia="Arial Unicode MS" w:cs="Arial"/>
          <w:lang w:val="sr-Cyrl-CS"/>
        </w:rPr>
      </w:pPr>
      <w:r w:rsidRPr="004E7BC5">
        <w:rPr>
          <w:rFonts w:eastAsia="Arial Unicode MS" w:cs="Arial"/>
          <w:lang w:val="ru-RU"/>
        </w:rPr>
        <w:t>Привремене месечне и окончане с</w:t>
      </w:r>
      <w:r w:rsidRPr="004E7BC5">
        <w:rPr>
          <w:rFonts w:eastAsia="Arial Unicode MS" w:cs="Arial"/>
          <w:lang w:val="sr-Cyrl-CS"/>
        </w:rPr>
        <w:t xml:space="preserve">итуације се испостављају према количинама из обрачунских листова грађевинске књиге, овереним и потписаним од стране </w:t>
      </w:r>
      <w:r>
        <w:rPr>
          <w:rFonts w:eastAsia="Arial Unicode MS" w:cs="Arial"/>
          <w:lang w:val="ru-RU"/>
        </w:rPr>
        <w:t>Продавца</w:t>
      </w:r>
      <w:r w:rsidRPr="004E7BC5">
        <w:rPr>
          <w:rFonts w:eastAsia="Arial Unicode MS" w:cs="Arial"/>
          <w:lang w:val="sr-Cyrl-CS"/>
        </w:rPr>
        <w:t xml:space="preserve"> и надзорног органа, у складу са Законом о планирању и изградњи.</w:t>
      </w:r>
    </w:p>
    <w:p w14:paraId="5146B485" w14:textId="25FB66D1" w:rsidR="004E7BC5" w:rsidRPr="004E7BC5" w:rsidRDefault="004E7BC5" w:rsidP="004E7BC5">
      <w:pPr>
        <w:rPr>
          <w:rFonts w:eastAsia="Arial Unicode MS" w:cs="Arial"/>
          <w:lang w:val="sr-Cyrl-CS"/>
        </w:rPr>
      </w:pPr>
      <w:r w:rsidRPr="004E7BC5">
        <w:rPr>
          <w:rFonts w:eastAsia="Arial Unicode MS" w:cs="Arial"/>
          <w:lang w:val="sr-Cyrl-CS"/>
        </w:rPr>
        <w:t>Уз привремене ситуаци</w:t>
      </w:r>
      <w:r w:rsidR="000C119F">
        <w:rPr>
          <w:rFonts w:eastAsia="Arial Unicode MS" w:cs="Arial"/>
          <w:lang w:val="sr-Cyrl-CS"/>
        </w:rPr>
        <w:t>је и окончану ситуацију, Продавац</w:t>
      </w:r>
      <w:r w:rsidRPr="004E7BC5">
        <w:rPr>
          <w:rFonts w:eastAsia="Arial Unicode MS" w:cs="Arial"/>
          <w:lang w:val="sr-Cyrl-CS"/>
        </w:rPr>
        <w:t xml:space="preserve"> је обавезан да достави </w:t>
      </w:r>
      <w:r w:rsidR="000C119F">
        <w:rPr>
          <w:rFonts w:eastAsia="Arial Unicode MS" w:cs="Arial"/>
          <w:lang w:val="sr-Cyrl-CS"/>
        </w:rPr>
        <w:t>Купцу</w:t>
      </w:r>
      <w:r w:rsidRPr="004E7BC5">
        <w:rPr>
          <w:rFonts w:eastAsia="Arial Unicode MS" w:cs="Arial"/>
          <w:lang w:val="sr-Cyrl-CS"/>
        </w:rPr>
        <w:t xml:space="preserve"> Записнике о извршеној контроли радова а који се у каснијим фазама не могу </w:t>
      </w:r>
      <w:r w:rsidRPr="004E7BC5">
        <w:rPr>
          <w:rFonts w:eastAsia="Arial Unicode MS" w:cs="Arial"/>
          <w:lang w:val="sr-Cyrl-CS"/>
        </w:rPr>
        <w:lastRenderedPageBreak/>
        <w:t>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r w:rsidR="00043DF2">
        <w:rPr>
          <w:rFonts w:eastAsia="Arial Unicode MS" w:cs="Arial"/>
          <w:lang w:val="sr-Cyrl-CS"/>
        </w:rPr>
        <w:t xml:space="preserve"> </w:t>
      </w:r>
      <w:r w:rsidR="00043DF2">
        <w:rPr>
          <w:rFonts w:eastAsia="Calibri" w:cs="Arial"/>
          <w:lang w:val="sr-Cyrl-RS"/>
        </w:rPr>
        <w:t>Извођач ће доставити привремену ситуацију за фолију тек након њене уградње.</w:t>
      </w:r>
    </w:p>
    <w:p w14:paraId="20883227" w14:textId="77777777" w:rsidR="004E7BC5" w:rsidRPr="004E7BC5" w:rsidRDefault="004E7BC5" w:rsidP="004E7BC5">
      <w:pPr>
        <w:rPr>
          <w:rFonts w:eastAsia="Arial Unicode MS" w:cs="Arial"/>
          <w:lang w:val="ru-RU"/>
        </w:rPr>
      </w:pPr>
      <w:r w:rsidRPr="004E7BC5">
        <w:rPr>
          <w:rFonts w:eastAsia="Arial Unicode MS" w:cs="Arial"/>
          <w:lang w:val="sr-Cyrl-CS"/>
        </w:rPr>
        <w:t>Плаћање ће се вршити у динарима</w:t>
      </w:r>
      <w:r w:rsidRPr="004E7BC5">
        <w:rPr>
          <w:rFonts w:eastAsia="Arial Unicode MS" w:cs="Arial"/>
          <w:lang w:val="ru-RU"/>
        </w:rPr>
        <w:t xml:space="preserve"> у складу са чланом 4. овог Уговора.</w:t>
      </w:r>
    </w:p>
    <w:p w14:paraId="23F8C1DC" w14:textId="77777777" w:rsidR="004E7BC5" w:rsidRPr="004E7BC5" w:rsidRDefault="004E7BC5" w:rsidP="004E7BC5">
      <w:pPr>
        <w:rPr>
          <w:rFonts w:eastAsia="Arial Unicode MS" w:cs="Arial"/>
          <w:lang w:val="ru-RU"/>
        </w:rPr>
      </w:pPr>
    </w:p>
    <w:p w14:paraId="1931D789" w14:textId="77777777" w:rsidR="004E7BC5" w:rsidRPr="004E7BC5" w:rsidRDefault="004E7BC5" w:rsidP="004E7BC5">
      <w:pPr>
        <w:rPr>
          <w:rFonts w:eastAsia="Arial Unicode MS" w:cs="Arial"/>
          <w:b/>
          <w:lang w:val="sr-Cyrl-CS"/>
        </w:rPr>
      </w:pPr>
      <w:r w:rsidRPr="004E7BC5">
        <w:rPr>
          <w:rFonts w:eastAsia="Arial Unicode MS" w:cs="Arial"/>
          <w:b/>
          <w:lang w:val="sr-Cyrl-CS"/>
        </w:rPr>
        <w:t>СРЕДСТВА ОБЕЗБЕЂЕЊА</w:t>
      </w:r>
    </w:p>
    <w:p w14:paraId="2826689B" w14:textId="77777777" w:rsidR="004E7BC5" w:rsidRPr="004E7BC5" w:rsidRDefault="004E7BC5" w:rsidP="004E7BC5">
      <w:pPr>
        <w:jc w:val="center"/>
        <w:rPr>
          <w:rFonts w:eastAsia="Arial Unicode MS" w:cs="Arial"/>
          <w:b/>
          <w:lang w:val="sr-Cyrl-CS"/>
        </w:rPr>
      </w:pPr>
      <w:r w:rsidRPr="004E7BC5">
        <w:rPr>
          <w:rFonts w:eastAsia="Arial Unicode MS" w:cs="Arial"/>
          <w:b/>
          <w:lang w:val="sr-Cyrl-CS"/>
        </w:rPr>
        <w:t>Члан 7.</w:t>
      </w:r>
    </w:p>
    <w:p w14:paraId="6487C0DF" w14:textId="77777777" w:rsidR="004E7BC5" w:rsidRPr="004E7BC5" w:rsidRDefault="004E7BC5" w:rsidP="004E7BC5">
      <w:pPr>
        <w:rPr>
          <w:rFonts w:eastAsia="Arial Unicode MS" w:cs="Arial"/>
          <w:b/>
          <w:lang w:val="sr-Latn-CS"/>
        </w:rPr>
      </w:pPr>
      <w:r w:rsidRPr="004E7BC5">
        <w:rPr>
          <w:rFonts w:eastAsia="Arial Unicode MS" w:cs="Arial"/>
          <w:b/>
          <w:lang w:val="sr-Latn-CS"/>
        </w:rPr>
        <w:t>Банкарска гаранција за добро извршење посла</w:t>
      </w:r>
    </w:p>
    <w:p w14:paraId="46FF1E8D" w14:textId="77777777" w:rsidR="004E7BC5" w:rsidRPr="004E7BC5" w:rsidRDefault="000C119F" w:rsidP="004E7BC5">
      <w:pPr>
        <w:rPr>
          <w:rFonts w:eastAsia="Arial Unicode MS" w:cs="Arial"/>
          <w:lang w:val="sr-Cyrl-CS"/>
        </w:rPr>
      </w:pPr>
      <w:r>
        <w:rPr>
          <w:rFonts w:eastAsia="Arial Unicode MS" w:cs="Arial"/>
          <w:lang w:val="sr-Cyrl-RS"/>
        </w:rPr>
        <w:t>Продавац</w:t>
      </w:r>
      <w:r w:rsidR="004E7BC5" w:rsidRPr="004E7BC5">
        <w:rPr>
          <w:rFonts w:eastAsia="Arial Unicode MS" w:cs="Arial"/>
          <w:lang w:val="ru-RU"/>
        </w:rPr>
        <w:t xml:space="preserve"> </w:t>
      </w:r>
      <w:r w:rsidR="004E7BC5" w:rsidRPr="004E7BC5">
        <w:rPr>
          <w:rFonts w:eastAsia="Arial Unicode MS" w:cs="Arial"/>
          <w:lang w:val="sr-Cyrl-CS"/>
        </w:rPr>
        <w:t xml:space="preserve">се обавезује да у року од 10 дана од дана обостраног потписивања  </w:t>
      </w:r>
      <w:r w:rsidR="004E7BC5" w:rsidRPr="004E7BC5">
        <w:rPr>
          <w:rFonts w:eastAsia="Arial Unicode MS" w:cs="Arial"/>
          <w:lang w:val="ru-RU"/>
        </w:rPr>
        <w:t xml:space="preserve">овог </w:t>
      </w:r>
      <w:r w:rsidR="004E7BC5" w:rsidRPr="004E7BC5">
        <w:rPr>
          <w:rFonts w:eastAsia="Arial Unicode MS" w:cs="Arial"/>
          <w:lang w:val="sr-Cyrl-CS"/>
        </w:rPr>
        <w:t xml:space="preserve">Уговора од законских заступника </w:t>
      </w:r>
      <w:r w:rsidR="004E7BC5" w:rsidRPr="004E7BC5">
        <w:rPr>
          <w:rFonts w:eastAsia="Arial Unicode MS" w:cs="Arial"/>
          <w:lang w:val="ru-RU"/>
        </w:rPr>
        <w:t>У</w:t>
      </w:r>
      <w:r w:rsidR="004E7BC5" w:rsidRPr="004E7BC5">
        <w:rPr>
          <w:rFonts w:eastAsia="Arial Unicode MS" w:cs="Arial"/>
          <w:lang w:val="sr-Cyrl-CS"/>
        </w:rPr>
        <w:t xml:space="preserve">говорних страна, </w:t>
      </w:r>
      <w:r>
        <w:rPr>
          <w:rFonts w:eastAsia="Arial Unicode MS" w:cs="Arial"/>
          <w:lang w:val="sr-Cyrl-CS"/>
        </w:rPr>
        <w:t>Купцу</w:t>
      </w:r>
      <w:r w:rsidR="004E7BC5" w:rsidRPr="004E7BC5">
        <w:rPr>
          <w:rFonts w:eastAsia="Arial Unicode MS" w:cs="Arial"/>
          <w:lang w:val="sr-Cyrl-CS"/>
        </w:rPr>
        <w:t xml:space="preserve"> достави  банкарску гаранцију за добро извршење посла. </w:t>
      </w:r>
    </w:p>
    <w:p w14:paraId="4443E482" w14:textId="77777777" w:rsidR="004E7BC5" w:rsidRPr="004E7BC5" w:rsidRDefault="004E7BC5" w:rsidP="004E7BC5">
      <w:pPr>
        <w:rPr>
          <w:rFonts w:eastAsia="Arial Unicode MS" w:cs="Arial"/>
          <w:lang w:val="sr-Cyrl-CS"/>
        </w:rPr>
      </w:pPr>
      <w:r w:rsidRPr="004E7BC5">
        <w:rPr>
          <w:rFonts w:eastAsia="Arial Unicode MS" w:cs="Arial"/>
          <w:lang w:val="sr-Cyrl-CS"/>
        </w:rPr>
        <w:t>Банкарска гаранција за добро извршење посла мора да буде са клаузулом "неопозива, безусловна, наплатива на први позив и без права на приговор", издата у висини од 10% од укупно уговорене вредности без ПДВ-а, са роком важења (тридесет) календарских дана дужим од уговореног рока завршетка посла.</w:t>
      </w:r>
    </w:p>
    <w:p w14:paraId="7BA22E88" w14:textId="77777777" w:rsidR="004E7BC5" w:rsidRPr="004E7BC5" w:rsidRDefault="004E7BC5" w:rsidP="004E7BC5">
      <w:pPr>
        <w:rPr>
          <w:rFonts w:eastAsia="Arial Unicode MS" w:cs="Arial"/>
          <w:lang w:val="sr-Cyrl-CS"/>
        </w:rPr>
      </w:pPr>
      <w:r w:rsidRPr="004E7BC5">
        <w:rPr>
          <w:rFonts w:eastAsia="Arial Unicode MS" w:cs="Arial"/>
          <w:lang w:val="sr-Cyrl-CS"/>
        </w:rPr>
        <w:t xml:space="preserve">Уколико </w:t>
      </w:r>
      <w:r w:rsidR="000C119F">
        <w:rPr>
          <w:rFonts w:eastAsia="Arial Unicode MS" w:cs="Arial"/>
          <w:lang w:val="sr-Cyrl-CS"/>
        </w:rPr>
        <w:t>Продавац</w:t>
      </w:r>
      <w:r w:rsidRPr="004E7BC5">
        <w:rPr>
          <w:rFonts w:eastAsia="Arial Unicode MS" w:cs="Arial"/>
          <w:lang w:val="sr-Cyrl-CS"/>
        </w:rPr>
        <w:t xml:space="preserve"> не достави банкарску гаранцију за добро извршење посла у року из става 1 овог члана, сматраће се да је </w:t>
      </w:r>
      <w:r w:rsidR="000C119F">
        <w:rPr>
          <w:rFonts w:eastAsia="Arial Unicode MS" w:cs="Arial"/>
          <w:lang w:val="sr-Cyrl-CS"/>
        </w:rPr>
        <w:t>Продавац</w:t>
      </w:r>
      <w:r w:rsidRPr="004E7BC5">
        <w:rPr>
          <w:rFonts w:eastAsia="Arial Unicode MS" w:cs="Arial"/>
          <w:lang w:val="sr-Cyrl-CS"/>
        </w:rPr>
        <w:t xml:space="preserve"> одустао од закључења овог Уговора, те да овај </w:t>
      </w:r>
      <w:r w:rsidRPr="004E7BC5">
        <w:rPr>
          <w:rFonts w:eastAsia="Arial Unicode MS" w:cs="Arial"/>
          <w:lang w:val="ru-RU"/>
        </w:rPr>
        <w:t>У</w:t>
      </w:r>
      <w:r w:rsidRPr="004E7BC5">
        <w:rPr>
          <w:rFonts w:eastAsia="Arial Unicode MS" w:cs="Arial"/>
          <w:lang w:val="sr-Cyrl-CS"/>
        </w:rPr>
        <w:t>говор неће производити правно дејство.</w:t>
      </w:r>
    </w:p>
    <w:p w14:paraId="17E01969" w14:textId="77777777" w:rsidR="004E7BC5" w:rsidRPr="004E7BC5" w:rsidRDefault="000C119F" w:rsidP="004E7BC5">
      <w:pPr>
        <w:rPr>
          <w:rFonts w:eastAsia="Arial Unicode MS" w:cs="Arial"/>
          <w:lang w:val="sr-Cyrl-CS"/>
        </w:rPr>
      </w:pPr>
      <w:r>
        <w:rPr>
          <w:rFonts w:eastAsia="Arial Unicode MS" w:cs="Arial"/>
          <w:lang w:val="sr-Cyrl-CS"/>
        </w:rPr>
        <w:t>Купац</w:t>
      </w:r>
      <w:r w:rsidR="004E7BC5" w:rsidRPr="004E7BC5">
        <w:rPr>
          <w:rFonts w:eastAsia="Arial Unicode MS" w:cs="Arial"/>
          <w:lang w:val="sr-Cyrl-CS"/>
        </w:rPr>
        <w:t xml:space="preserve"> је овлашћен да наплати банкарску гаранцију за добро извршење посла у случају да </w:t>
      </w:r>
      <w:r>
        <w:rPr>
          <w:rFonts w:eastAsia="Arial Unicode MS" w:cs="Arial"/>
          <w:lang w:val="sr-Cyrl-CS"/>
        </w:rPr>
        <w:t>Продавац</w:t>
      </w:r>
      <w:r w:rsidR="004E7BC5" w:rsidRPr="004E7BC5">
        <w:rPr>
          <w:rFonts w:eastAsia="Arial Unicode MS" w:cs="Arial"/>
          <w:lang w:val="sr-Cyrl-CS"/>
        </w:rPr>
        <w:t xml:space="preserve"> не испуни своје уговорне обавезе у погледу начина, услова и рока завршетка </w:t>
      </w:r>
      <w:r w:rsidR="004E7BC5" w:rsidRPr="004E7BC5">
        <w:rPr>
          <w:rFonts w:eastAsia="Arial Unicode MS" w:cs="Arial"/>
          <w:lang w:val="ru-RU"/>
        </w:rPr>
        <w:t xml:space="preserve">Уговорених радова </w:t>
      </w:r>
      <w:r w:rsidR="004E7BC5" w:rsidRPr="004E7BC5">
        <w:rPr>
          <w:rFonts w:eastAsia="Arial Unicode MS" w:cs="Arial"/>
          <w:lang w:val="sr-Cyrl-CS"/>
        </w:rPr>
        <w:t>предвиђених овим Уговором.</w:t>
      </w:r>
    </w:p>
    <w:p w14:paraId="0B3B8A52" w14:textId="77777777" w:rsidR="004E7BC5" w:rsidRPr="004E7BC5" w:rsidRDefault="004E7BC5" w:rsidP="004E7BC5">
      <w:pPr>
        <w:rPr>
          <w:rFonts w:eastAsia="Arial Unicode MS" w:cs="Arial"/>
          <w:lang w:val="sr-Cyrl-CS"/>
        </w:rPr>
      </w:pPr>
      <w:r w:rsidRPr="004E7BC5">
        <w:rPr>
          <w:rFonts w:eastAsia="Arial Unicode MS" w:cs="Arial"/>
          <w:lang w:val="sr-Cyrl-CS"/>
        </w:rPr>
        <w:t xml:space="preserve">Ако за време трајања </w:t>
      </w:r>
      <w:r w:rsidRPr="004E7BC5">
        <w:rPr>
          <w:rFonts w:eastAsia="Arial Unicode MS" w:cs="Arial"/>
          <w:lang w:val="ru-RU"/>
        </w:rPr>
        <w:t>У</w:t>
      </w:r>
      <w:r w:rsidRPr="004E7BC5">
        <w:rPr>
          <w:rFonts w:eastAsia="Arial Unicode MS" w:cs="Arial"/>
          <w:lang w:val="sr-Cyrl-CS"/>
        </w:rPr>
        <w:t xml:space="preserve">говора </w:t>
      </w:r>
      <w:r w:rsidRPr="004E7BC5">
        <w:rPr>
          <w:rFonts w:eastAsia="Arial Unicode MS" w:cs="Arial"/>
          <w:lang w:val="ru-RU"/>
        </w:rPr>
        <w:t xml:space="preserve">дође до </w:t>
      </w:r>
      <w:r w:rsidRPr="004E7BC5">
        <w:rPr>
          <w:rFonts w:eastAsia="Arial Unicode MS" w:cs="Arial"/>
          <w:lang w:val="sr-Cyrl-CS"/>
        </w:rPr>
        <w:t>промене роков</w:t>
      </w:r>
      <w:r w:rsidRPr="004E7BC5">
        <w:rPr>
          <w:rFonts w:eastAsia="Arial Unicode MS" w:cs="Arial"/>
          <w:lang w:val="ru-RU"/>
        </w:rPr>
        <w:t>а</w:t>
      </w:r>
      <w:r w:rsidRPr="004E7BC5">
        <w:rPr>
          <w:rFonts w:eastAsia="Arial Unicode MS" w:cs="Arial"/>
          <w:lang w:val="sr-Cyrl-CS"/>
        </w:rPr>
        <w:t xml:space="preserve"> за извршење уговор</w:t>
      </w:r>
      <w:r w:rsidRPr="004E7BC5">
        <w:rPr>
          <w:rFonts w:eastAsia="Arial Unicode MS" w:cs="Arial"/>
          <w:lang w:val="ru-RU"/>
        </w:rPr>
        <w:t>ених радова</w:t>
      </w:r>
      <w:r w:rsidRPr="004E7BC5">
        <w:rPr>
          <w:rFonts w:eastAsia="Arial Unicode MS" w:cs="Arial"/>
          <w:lang w:val="sr-Cyrl-CS"/>
        </w:rPr>
        <w:t>, важност банкарске гаранције за добро извршење посла мора да се продужи.</w:t>
      </w:r>
    </w:p>
    <w:p w14:paraId="06360F9C" w14:textId="77777777" w:rsidR="004E7BC5" w:rsidRPr="004E7BC5" w:rsidRDefault="004E7BC5" w:rsidP="004E7BC5">
      <w:pPr>
        <w:rPr>
          <w:rFonts w:eastAsia="Arial Unicode MS" w:cs="Arial"/>
          <w:lang w:val="sr-Cyrl-CS"/>
        </w:rPr>
      </w:pPr>
      <w:r w:rsidRPr="004E7BC5">
        <w:rPr>
          <w:rFonts w:eastAsia="Arial Unicode MS" w:cs="Arial"/>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3018067" w14:textId="77777777" w:rsidR="004E7BC5" w:rsidRPr="004E7BC5" w:rsidRDefault="004E7BC5" w:rsidP="004E7BC5">
      <w:pPr>
        <w:rPr>
          <w:rFonts w:eastAsia="Arial Unicode MS" w:cs="Arial"/>
          <w:lang w:val="sr-Cyrl-CS"/>
        </w:rPr>
      </w:pPr>
    </w:p>
    <w:p w14:paraId="4BA7DA1E" w14:textId="77777777" w:rsidR="004E7BC5" w:rsidRPr="004E7BC5" w:rsidRDefault="004E7BC5" w:rsidP="004E7BC5">
      <w:pPr>
        <w:rPr>
          <w:rFonts w:eastAsia="Arial Unicode MS" w:cs="Arial"/>
          <w:lang w:val="sr-Cyrl-CS"/>
        </w:rPr>
      </w:pPr>
      <w:r w:rsidRPr="004E7BC5">
        <w:rPr>
          <w:rFonts w:eastAsia="Arial Unicode MS" w:cs="Arial"/>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1677D8E" w14:textId="77777777" w:rsidR="004E7BC5" w:rsidRPr="004E7BC5" w:rsidRDefault="004E7BC5" w:rsidP="004E7BC5">
      <w:pPr>
        <w:rPr>
          <w:rFonts w:eastAsia="Arial Unicode MS" w:cs="Arial"/>
          <w:lang w:val="sr-Cyrl-CS"/>
        </w:rPr>
      </w:pPr>
      <w:r w:rsidRPr="004E7BC5">
        <w:rPr>
          <w:rFonts w:eastAsia="Arial Unicode MS" w:cs="Arial"/>
          <w:lang w:val="sr-Cyrl-CS"/>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  уз примену њеног Правилника и процесног и материјалног права Републике Србије.</w:t>
      </w:r>
    </w:p>
    <w:p w14:paraId="7A485D17" w14:textId="77777777" w:rsidR="004E7BC5" w:rsidRPr="004E7BC5" w:rsidRDefault="004E7BC5" w:rsidP="004E7BC5">
      <w:pPr>
        <w:rPr>
          <w:rFonts w:eastAsia="Arial Unicode MS" w:cs="Arial"/>
          <w:lang w:val="sr-Cyrl-CS"/>
        </w:rPr>
      </w:pPr>
      <w:r w:rsidRPr="004E7BC5">
        <w:rPr>
          <w:rFonts w:eastAsia="Arial Unicode MS" w:cs="Arial"/>
          <w:lang w:val="sr-Cyrl-CS"/>
        </w:rPr>
        <w:t xml:space="preserve">У случају да </w:t>
      </w:r>
      <w:r w:rsidR="000C119F">
        <w:rPr>
          <w:rFonts w:eastAsia="Arial Unicode MS" w:cs="Arial"/>
          <w:lang w:val="ru-RU"/>
        </w:rPr>
        <w:t>Продавац</w:t>
      </w:r>
      <w:r w:rsidRPr="004E7BC5">
        <w:rPr>
          <w:rFonts w:eastAsia="Arial Unicode MS" w:cs="Arial"/>
          <w:lang w:val="sr-Cyrl-CS"/>
        </w:rPr>
        <w:t xml:space="preserve"> поднесе банкарску гаранцију стране банке, </w:t>
      </w:r>
      <w:r w:rsidR="000C119F">
        <w:rPr>
          <w:rFonts w:eastAsia="Arial Unicode MS" w:cs="Arial"/>
          <w:lang w:val="ru-RU"/>
        </w:rPr>
        <w:t>Продавац</w:t>
      </w:r>
      <w:r w:rsidRPr="004E7BC5">
        <w:rPr>
          <w:rFonts w:eastAsia="Arial Unicode MS" w:cs="Arial"/>
          <w:lang w:val="ru-RU"/>
        </w:rPr>
        <w:t xml:space="preserve"> </w:t>
      </w:r>
      <w:r w:rsidRPr="004E7BC5">
        <w:rPr>
          <w:rFonts w:eastAsia="Arial Unicode MS" w:cs="Arial"/>
          <w:lang w:val="sr-Cyrl-CS"/>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w:t>
      </w:r>
    </w:p>
    <w:p w14:paraId="45283783" w14:textId="77777777" w:rsidR="004E7BC5" w:rsidRPr="004E7BC5" w:rsidRDefault="004E7BC5" w:rsidP="004E7BC5">
      <w:pPr>
        <w:rPr>
          <w:rFonts w:eastAsia="Arial Unicode MS" w:cs="Arial"/>
          <w:lang w:val="sr-Cyrl-CS"/>
        </w:rPr>
      </w:pPr>
    </w:p>
    <w:p w14:paraId="32E68138" w14:textId="77777777" w:rsidR="004E7BC5" w:rsidRPr="004E7BC5" w:rsidRDefault="004E7BC5" w:rsidP="004E7BC5">
      <w:pPr>
        <w:spacing w:before="0"/>
        <w:rPr>
          <w:rFonts w:cs="Arial"/>
          <w:lang w:val="ru-RU"/>
        </w:rPr>
      </w:pPr>
      <w:r w:rsidRPr="004E7BC5">
        <w:rPr>
          <w:rFonts w:cs="Arial"/>
          <w:b/>
          <w:bCs/>
          <w:lang w:val="ru-RU"/>
        </w:rPr>
        <w:t xml:space="preserve">Средство финансијског обезбеђења </w:t>
      </w:r>
      <w:r w:rsidRPr="004E7BC5">
        <w:rPr>
          <w:rFonts w:cs="Arial"/>
          <w:b/>
          <w:lang w:val="ru-RU"/>
        </w:rPr>
        <w:t>за отклањање недостатака у гарантном року</w:t>
      </w:r>
    </w:p>
    <w:p w14:paraId="4FF81902" w14:textId="77777777" w:rsidR="004E7BC5" w:rsidRPr="004E7BC5" w:rsidRDefault="004E7BC5" w:rsidP="004E7BC5">
      <w:pPr>
        <w:tabs>
          <w:tab w:val="left" w:pos="567"/>
        </w:tabs>
        <w:spacing w:before="0"/>
        <w:rPr>
          <w:rFonts w:eastAsia="TimesNewRomanPSMT" w:cs="Arial"/>
          <w:i/>
          <w:iCs/>
          <w:lang w:val="ru-RU"/>
        </w:rPr>
      </w:pPr>
    </w:p>
    <w:p w14:paraId="7BE44F7E" w14:textId="77777777" w:rsidR="004E7BC5" w:rsidRPr="004E7BC5" w:rsidRDefault="004E7BC5" w:rsidP="004E7BC5">
      <w:pPr>
        <w:rPr>
          <w:rFonts w:eastAsia="TimesNewRomanPSMT" w:cs="Arial"/>
          <w:b/>
          <w:bCs/>
          <w:iCs/>
          <w:lang w:val="ru-RU"/>
        </w:rPr>
      </w:pPr>
      <w:r w:rsidRPr="004E7BC5">
        <w:rPr>
          <w:rFonts w:eastAsia="TimesNewRomanPSMT" w:cs="Arial"/>
          <w:b/>
          <w:bCs/>
          <w:iCs/>
          <w:lang w:val="ru-RU"/>
        </w:rPr>
        <w:t>Банкарск</w:t>
      </w:r>
      <w:r w:rsidRPr="004E7BC5">
        <w:rPr>
          <w:rFonts w:eastAsia="TimesNewRomanPSMT" w:cs="Arial"/>
          <w:b/>
          <w:bCs/>
          <w:iCs/>
          <w:lang w:val="sr-Cyrl-CS"/>
        </w:rPr>
        <w:t>а</w:t>
      </w:r>
      <w:r w:rsidRPr="004E7BC5">
        <w:rPr>
          <w:rFonts w:eastAsia="TimesNewRomanPSMT" w:cs="Arial"/>
          <w:b/>
          <w:bCs/>
          <w:iCs/>
          <w:lang w:val="ru-RU"/>
        </w:rPr>
        <w:t xml:space="preserve"> гаранциј</w:t>
      </w:r>
      <w:r w:rsidRPr="004E7BC5">
        <w:rPr>
          <w:rFonts w:eastAsia="TimesNewRomanPSMT" w:cs="Arial"/>
          <w:b/>
          <w:bCs/>
          <w:iCs/>
          <w:lang w:val="sr-Cyrl-CS"/>
        </w:rPr>
        <w:t xml:space="preserve">а </w:t>
      </w:r>
      <w:r w:rsidRPr="004E7BC5">
        <w:rPr>
          <w:rFonts w:eastAsia="TimesNewRomanPSMT" w:cs="Arial"/>
          <w:b/>
          <w:bCs/>
          <w:iCs/>
          <w:lang w:val="ru-RU"/>
        </w:rPr>
        <w:t xml:space="preserve"> за отклањање недостатака у гарантном року</w:t>
      </w:r>
    </w:p>
    <w:p w14:paraId="00CA98F3" w14:textId="77777777" w:rsidR="004E7BC5" w:rsidRPr="004E7BC5" w:rsidRDefault="000C119F" w:rsidP="004E7BC5">
      <w:pPr>
        <w:rPr>
          <w:rFonts w:eastAsia="TimesNewRomanPSMT" w:cs="Arial"/>
          <w:lang w:val="sr-Cyrl-RS"/>
        </w:rPr>
      </w:pPr>
      <w:r>
        <w:rPr>
          <w:rFonts w:eastAsia="TimesNewRomanPSMT" w:cs="Arial"/>
          <w:lang w:val="ru-RU"/>
        </w:rPr>
        <w:t>Продавац</w:t>
      </w:r>
      <w:r w:rsidR="004E7BC5" w:rsidRPr="004E7BC5">
        <w:rPr>
          <w:rFonts w:eastAsia="TimesNewRomanPSMT" w:cs="Arial"/>
          <w:lang w:val="ru-RU"/>
        </w:rPr>
        <w:t xml:space="preserve"> се обавезује да преда Купцу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004E7BC5" w:rsidRPr="004E7BC5">
        <w:rPr>
          <w:rFonts w:eastAsia="TimesNewRomanPSMT" w:cs="Arial"/>
          <w:lang w:val="sr-Cyrl-RS"/>
        </w:rPr>
        <w:t xml:space="preserve"> (тридесет)</w:t>
      </w:r>
      <w:r w:rsidR="004E7BC5" w:rsidRPr="004E7BC5">
        <w:rPr>
          <w:rFonts w:eastAsia="TimesNewRomanPSMT" w:cs="Arial"/>
          <w:lang w:val="ru-RU"/>
        </w:rPr>
        <w:t xml:space="preserve"> дана дужим од гарантног рока, с тим да евентуални продужетак рока </w:t>
      </w:r>
      <w:r w:rsidR="004E7BC5" w:rsidRPr="004E7BC5">
        <w:rPr>
          <w:rFonts w:eastAsia="TimesNewRomanPSMT" w:cs="Arial"/>
          <w:lang w:val="sr-Cyrl-RS"/>
        </w:rPr>
        <w:t xml:space="preserve">завршетка посла </w:t>
      </w:r>
      <w:r w:rsidR="004E7BC5" w:rsidRPr="004E7BC5">
        <w:rPr>
          <w:rFonts w:eastAsia="TimesNewRomanPSMT" w:cs="Arial"/>
          <w:lang w:val="ru-RU"/>
        </w:rPr>
        <w:t>има за последицу и продужење</w:t>
      </w:r>
      <w:r w:rsidR="004E7BC5" w:rsidRPr="004E7BC5">
        <w:rPr>
          <w:rFonts w:eastAsia="TimesNewRomanPSMT" w:cs="Arial"/>
          <w:lang w:val="sr-Cyrl-RS"/>
        </w:rPr>
        <w:t xml:space="preserve"> банкарске гаранције.</w:t>
      </w:r>
    </w:p>
    <w:p w14:paraId="775A65A3" w14:textId="77777777" w:rsidR="004E7BC5" w:rsidRPr="004E7BC5" w:rsidRDefault="004E7BC5" w:rsidP="004E7BC5">
      <w:pPr>
        <w:rPr>
          <w:rFonts w:eastAsia="TimesNewRomanPSMT" w:cs="Arial"/>
          <w:lang w:val="ru-RU"/>
        </w:rPr>
      </w:pPr>
      <w:r w:rsidRPr="004E7BC5">
        <w:rPr>
          <w:rFonts w:eastAsia="TimesNewRomanPSMT" w:cs="Arial"/>
          <w:lang w:val="ru-RU"/>
        </w:rPr>
        <w:lastRenderedPageBreak/>
        <w:t xml:space="preserve">Банкарска гаранција за отклањање недостатака у гарантном року, доставља се  у тренутку примопредаје </w:t>
      </w:r>
      <w:r w:rsidRPr="004E7BC5">
        <w:rPr>
          <w:rFonts w:eastAsia="TimesNewRomanPSMT" w:cs="Arial"/>
          <w:lang w:val="sr-Cyrl-RS"/>
        </w:rPr>
        <w:t xml:space="preserve">радова </w:t>
      </w:r>
      <w:r w:rsidRPr="004E7BC5">
        <w:rPr>
          <w:rFonts w:eastAsia="TimesNewRomanPSMT" w:cs="Arial"/>
          <w:lang w:val="ru-RU"/>
        </w:rPr>
        <w:t xml:space="preserve">или најкасније 5 дана пре истека банкарске гаранције за добро извршење посла. Уколико </w:t>
      </w:r>
      <w:r w:rsidR="008A3162">
        <w:rPr>
          <w:rFonts w:eastAsia="TimesNewRomanPSMT" w:cs="Arial"/>
          <w:lang w:val="ru-RU"/>
        </w:rPr>
        <w:t>Продавац</w:t>
      </w:r>
      <w:r w:rsidRPr="004E7BC5">
        <w:rPr>
          <w:rFonts w:eastAsia="TimesNewRomanPSMT" w:cs="Arial"/>
          <w:lang w:val="ru-RU"/>
        </w:rPr>
        <w:t xml:space="preserve"> не достави банкарску гаранцију за отклањање недостатака у гарантном року, </w:t>
      </w:r>
      <w:r w:rsidR="007C1E4A">
        <w:rPr>
          <w:rFonts w:eastAsia="TimesNewRomanPSMT" w:cs="Arial"/>
          <w:lang w:val="ru-RU"/>
        </w:rPr>
        <w:t xml:space="preserve">Купац </w:t>
      </w:r>
      <w:r w:rsidRPr="004E7BC5">
        <w:rPr>
          <w:rFonts w:eastAsia="TimesNewRomanPSMT" w:cs="Arial"/>
          <w:lang w:val="ru-RU"/>
        </w:rPr>
        <w:t>има право да наплати банкарске гаранције за добро извршење посла.</w:t>
      </w:r>
    </w:p>
    <w:p w14:paraId="61FA035E" w14:textId="77777777" w:rsidR="004E7BC5" w:rsidRPr="004E7BC5" w:rsidRDefault="004E7BC5" w:rsidP="004E7BC5">
      <w:pPr>
        <w:rPr>
          <w:rFonts w:eastAsia="TimesNewRomanPSMT" w:cs="Arial"/>
          <w:lang w:val="ru-RU"/>
        </w:rPr>
      </w:pPr>
      <w:r w:rsidRPr="004E7BC5">
        <w:rPr>
          <w:rFonts w:eastAsia="TimesNewRomanPSMT" w:cs="Arial"/>
          <w:lang w:val="ru-RU"/>
        </w:rPr>
        <w:t>Достављена банкарска гаранција  не може да садржи додатне услове за исплату, краћи рок и мањи износ.</w:t>
      </w:r>
    </w:p>
    <w:p w14:paraId="4F601AC5" w14:textId="77777777" w:rsidR="004E7BC5" w:rsidRPr="004E7BC5" w:rsidRDefault="007C1E4A" w:rsidP="004E7BC5">
      <w:pPr>
        <w:rPr>
          <w:rFonts w:eastAsia="TimesNewRomanPSMT" w:cs="Arial"/>
          <w:lang w:val="ru-RU"/>
        </w:rPr>
      </w:pPr>
      <w:r>
        <w:rPr>
          <w:rFonts w:eastAsia="TimesNewRomanPSMT" w:cs="Arial"/>
          <w:lang w:val="sr-Cyrl-RS"/>
        </w:rPr>
        <w:t>Купац</w:t>
      </w:r>
      <w:r w:rsidR="004E7BC5" w:rsidRPr="004E7BC5">
        <w:rPr>
          <w:rFonts w:eastAsia="TimesNewRomanPSMT" w:cs="Arial"/>
          <w:lang w:val="sr-Cyrl-RS"/>
        </w:rPr>
        <w:t xml:space="preserve"> </w:t>
      </w:r>
      <w:r w:rsidR="004E7BC5" w:rsidRPr="004E7BC5">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Pr>
          <w:rFonts w:eastAsia="TimesNewRomanPSMT" w:cs="Arial"/>
          <w:lang w:val="sr-Cyrl-RS"/>
        </w:rPr>
        <w:t>Продавац</w:t>
      </w:r>
      <w:r w:rsidR="004E7BC5" w:rsidRPr="004E7BC5">
        <w:rPr>
          <w:rFonts w:eastAsia="TimesNewRomanPSMT" w:cs="Arial"/>
          <w:lang w:val="sr-Cyrl-RS"/>
        </w:rPr>
        <w:t xml:space="preserve"> </w:t>
      </w:r>
      <w:r w:rsidR="004E7BC5" w:rsidRPr="004E7BC5">
        <w:rPr>
          <w:rFonts w:eastAsia="TimesNewRomanPSMT" w:cs="Arial"/>
          <w:lang w:val="ru-RU"/>
        </w:rPr>
        <w:t>не испуни своје уговорне обавезе у погледу гарантног рока.</w:t>
      </w:r>
    </w:p>
    <w:p w14:paraId="34EFC771" w14:textId="77777777" w:rsidR="004E7BC5" w:rsidRPr="004E7BC5" w:rsidRDefault="007C1E4A" w:rsidP="004E7BC5">
      <w:pPr>
        <w:rPr>
          <w:rFonts w:eastAsia="TimesNewRomanPSMT" w:cs="Arial"/>
          <w:lang w:val="ru-RU"/>
        </w:rPr>
      </w:pPr>
      <w:r>
        <w:rPr>
          <w:rFonts w:eastAsia="TimesNewRomanPSMT" w:cs="Arial"/>
          <w:lang w:val="sr-Cyrl-RS"/>
        </w:rPr>
        <w:t xml:space="preserve">Продавац </w:t>
      </w:r>
      <w:r w:rsidR="004E7BC5" w:rsidRPr="004E7BC5">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Pr>
          <w:rFonts w:eastAsia="TimesNewRomanPSMT" w:cs="Arial"/>
          <w:lang w:val="sr-Cyrl-RS"/>
        </w:rPr>
        <w:t xml:space="preserve">Продавац </w:t>
      </w:r>
      <w:r w:rsidR="004E7BC5" w:rsidRPr="004E7BC5">
        <w:rPr>
          <w:rFonts w:eastAsia="TimesNewRomanPSMT" w:cs="Arial"/>
          <w:lang w:val="sr-Cyrl-RS"/>
        </w:rPr>
        <w:t xml:space="preserve"> </w:t>
      </w:r>
      <w:r w:rsidR="004E7BC5" w:rsidRPr="004E7BC5">
        <w:rPr>
          <w:rFonts w:eastAsia="TimesNewRomanPSMT" w:cs="Arial"/>
          <w:lang w:val="ru-RU"/>
        </w:rPr>
        <w:t xml:space="preserve">је обавезан да </w:t>
      </w:r>
      <w:r>
        <w:rPr>
          <w:rFonts w:eastAsia="TimesNewRomanPSMT" w:cs="Arial"/>
          <w:lang w:val="sr-Cyrl-RS"/>
        </w:rPr>
        <w:t xml:space="preserve">Купцу </w:t>
      </w:r>
      <w:r w:rsidR="004E7BC5" w:rsidRPr="004E7BC5">
        <w:rPr>
          <w:rFonts w:eastAsia="TimesNewRomanPSMT" w:cs="Arial"/>
          <w:lang w:val="sr-Cyrl-RS"/>
        </w:rPr>
        <w:t xml:space="preserve"> </w:t>
      </w:r>
      <w:r w:rsidR="004E7BC5" w:rsidRPr="004E7BC5">
        <w:rPr>
          <w:rFonts w:eastAsia="TimesNewRomanPSMT" w:cs="Arial"/>
          <w:lang w:val="ru-RU"/>
        </w:rPr>
        <w:t>достави контрагаранцију домаће банке.</w:t>
      </w:r>
    </w:p>
    <w:p w14:paraId="6DC305A7" w14:textId="77777777" w:rsidR="004E7BC5" w:rsidRPr="004E7BC5" w:rsidRDefault="004E7BC5" w:rsidP="004E7BC5">
      <w:pPr>
        <w:rPr>
          <w:rFonts w:eastAsia="Arial Unicode MS" w:cs="Arial"/>
          <w:lang w:val="sr-Cyrl-CS"/>
        </w:rPr>
      </w:pPr>
    </w:p>
    <w:p w14:paraId="6DBCBC12" w14:textId="77777777" w:rsidR="004E7BC5" w:rsidRPr="004E7BC5" w:rsidRDefault="004E7BC5" w:rsidP="004E7BC5">
      <w:pPr>
        <w:rPr>
          <w:rFonts w:eastAsia="Arial Unicode MS" w:cs="Arial"/>
          <w:b/>
          <w:lang w:val="sr-Cyrl-CS"/>
        </w:rPr>
      </w:pPr>
      <w:r w:rsidRPr="004E7BC5">
        <w:rPr>
          <w:rFonts w:eastAsia="Arial Unicode MS" w:cs="Arial"/>
          <w:b/>
          <w:lang w:val="sr-Cyrl-CS"/>
        </w:rPr>
        <w:t>РОК ЗАВРШЕТКА РАДОВА</w:t>
      </w:r>
    </w:p>
    <w:p w14:paraId="7C87E7A9" w14:textId="77777777" w:rsidR="004E7BC5" w:rsidRPr="004E7BC5" w:rsidRDefault="004E7BC5" w:rsidP="004E7BC5">
      <w:pPr>
        <w:jc w:val="center"/>
        <w:rPr>
          <w:rFonts w:eastAsia="Arial Unicode MS" w:cs="Arial"/>
          <w:b/>
          <w:lang w:val="sr-Cyrl-CS"/>
        </w:rPr>
      </w:pPr>
      <w:r w:rsidRPr="004E7BC5">
        <w:rPr>
          <w:rFonts w:eastAsia="Arial Unicode MS" w:cs="Arial"/>
          <w:b/>
          <w:lang w:val="sr-Cyrl-CS"/>
        </w:rPr>
        <w:t>Члан 8.</w:t>
      </w:r>
    </w:p>
    <w:p w14:paraId="04CF389B" w14:textId="262180FD" w:rsidR="004E7BC5" w:rsidRPr="004E7BC5" w:rsidRDefault="004E7BC5" w:rsidP="004E7BC5">
      <w:pPr>
        <w:rPr>
          <w:rFonts w:cs="Arial"/>
          <w:lang w:val="sr-Cyrl-CS"/>
        </w:rPr>
      </w:pPr>
      <w:r w:rsidRPr="004E7BC5">
        <w:rPr>
          <w:rFonts w:eastAsia="Calibri" w:cs="Arial"/>
          <w:noProof/>
          <w:lang w:val="sr-Cyrl-RS"/>
        </w:rPr>
        <w:t xml:space="preserve">Рок </w:t>
      </w:r>
      <w:r w:rsidR="00A87221">
        <w:rPr>
          <w:rFonts w:eastAsia="Calibri" w:cs="Arial"/>
          <w:noProof/>
          <w:lang w:val="sr-Cyrl-RS"/>
        </w:rPr>
        <w:t>за извршење свих радова</w:t>
      </w:r>
      <w:r w:rsidRPr="004E7BC5">
        <w:rPr>
          <w:rFonts w:eastAsia="Calibri" w:cs="Arial"/>
          <w:noProof/>
          <w:lang w:val="sr-Cyrl-RS"/>
        </w:rPr>
        <w:t xml:space="preserve"> </w:t>
      </w:r>
      <w:r w:rsidR="007C1E4A">
        <w:rPr>
          <w:lang w:val="ru-RU"/>
        </w:rPr>
        <w:t xml:space="preserve">______ </w:t>
      </w:r>
      <w:r w:rsidR="00A87221">
        <w:rPr>
          <w:lang w:val="ru-RU"/>
        </w:rPr>
        <w:t>календарских</w:t>
      </w:r>
      <w:r w:rsidR="007C1E4A">
        <w:rPr>
          <w:lang w:val="ru-RU"/>
        </w:rPr>
        <w:t xml:space="preserve"> дана од дана увођења у посао</w:t>
      </w:r>
      <w:r w:rsidRPr="004E7BC5">
        <w:rPr>
          <w:rFonts w:cs="Arial"/>
          <w:lang w:val="sr-Cyrl-CS"/>
        </w:rPr>
        <w:t xml:space="preserve">. </w:t>
      </w:r>
    </w:p>
    <w:p w14:paraId="1CBB4FAD" w14:textId="77777777" w:rsidR="004E7BC5" w:rsidRPr="004E7BC5" w:rsidRDefault="004E7BC5" w:rsidP="004E7BC5">
      <w:pPr>
        <w:rPr>
          <w:rFonts w:cs="Arial"/>
          <w:lang w:val="sr-Cyrl-RS"/>
        </w:rPr>
      </w:pPr>
      <w:r w:rsidRPr="004E7BC5">
        <w:rPr>
          <w:rFonts w:cs="Arial"/>
          <w:lang w:val="sr-Cyrl-BA"/>
        </w:rPr>
        <w:t>Рок важења уговора износи</w:t>
      </w:r>
      <w:r w:rsidR="007C1E4A">
        <w:rPr>
          <w:rFonts w:cs="Arial"/>
          <w:lang w:val="sr-Cyrl-RS"/>
        </w:rPr>
        <w:t xml:space="preserve"> 12</w:t>
      </w:r>
      <w:r w:rsidRPr="004E7BC5">
        <w:rPr>
          <w:rFonts w:cs="Arial"/>
          <w:lang w:val="sr-Cyrl-RS"/>
        </w:rPr>
        <w:t xml:space="preserve"> месеци од потписивања уговора.</w:t>
      </w:r>
      <w:r w:rsidRPr="004E7BC5">
        <w:rPr>
          <w:rFonts w:cs="Arial"/>
          <w:lang w:val="sr-Cyrl-CS"/>
        </w:rPr>
        <w:t xml:space="preserve"> </w:t>
      </w:r>
    </w:p>
    <w:p w14:paraId="58EC709F" w14:textId="77777777" w:rsidR="004E7BC5" w:rsidRPr="004E7BC5" w:rsidRDefault="007C1E4A" w:rsidP="004E7BC5">
      <w:pPr>
        <w:rPr>
          <w:rFonts w:cs="Arial"/>
          <w:lang w:val="sr-Cyrl-CS"/>
        </w:rPr>
      </w:pPr>
      <w:r>
        <w:rPr>
          <w:rFonts w:cs="Arial"/>
          <w:lang w:val="sr-Cyrl-CS"/>
        </w:rPr>
        <w:t xml:space="preserve">Купац </w:t>
      </w:r>
      <w:r w:rsidR="004E7BC5" w:rsidRPr="004E7BC5">
        <w:rPr>
          <w:rFonts w:cs="Arial"/>
          <w:lang w:val="sr-Cyrl-CS"/>
        </w:rPr>
        <w:t>ће благовремено обавестити Понуђача о тачном термину почетка радова.</w:t>
      </w:r>
    </w:p>
    <w:p w14:paraId="01A95643" w14:textId="77777777" w:rsidR="004E7BC5" w:rsidRPr="004E7BC5" w:rsidRDefault="004E7BC5" w:rsidP="004E7BC5">
      <w:pPr>
        <w:rPr>
          <w:rFonts w:cs="Arial"/>
          <w:lang w:val="sr-Cyrl-RS"/>
        </w:rPr>
      </w:pPr>
      <w:r w:rsidRPr="004E7BC5">
        <w:rPr>
          <w:rFonts w:cs="Arial"/>
          <w:lang w:val="sr-Cyrl-RS"/>
        </w:rPr>
        <w:t>С обзиром на природу посла и предходну условљеност планираних радова, завршетком претходних радова на систему за транспорт пепела , постоји могућност извођења парцијалних радова , у више различитих термина, али збирно  у укупно наведеном року по понуди.</w:t>
      </w:r>
    </w:p>
    <w:p w14:paraId="585EFB4A" w14:textId="77777777" w:rsidR="004E7BC5" w:rsidRPr="004E7BC5" w:rsidRDefault="004E7BC5" w:rsidP="007C1E4A">
      <w:pPr>
        <w:rPr>
          <w:rFonts w:eastAsia="Arial Unicode MS" w:cs="Arial"/>
          <w:lang w:val="sr-Cyrl-RS"/>
        </w:rPr>
      </w:pPr>
      <w:r w:rsidRPr="004E7BC5">
        <w:rPr>
          <w:rFonts w:eastAsia="Arial Unicode MS" w:cs="Arial"/>
          <w:lang w:val="sr-Cyrl-RS"/>
        </w:rPr>
        <w:t>У случају да се радови изводе парцијално исти ће бити изведени према термин плану извођења у заједничком договору наручиоца и извођача радова.</w:t>
      </w:r>
    </w:p>
    <w:p w14:paraId="4EDB3381" w14:textId="77777777" w:rsidR="004E7BC5" w:rsidRPr="004E7BC5" w:rsidRDefault="004E7BC5" w:rsidP="004E7BC5">
      <w:pPr>
        <w:rPr>
          <w:rFonts w:eastAsia="Arial Unicode MS" w:cs="Arial"/>
          <w:lang w:val="sr-Cyrl-CS"/>
        </w:rPr>
      </w:pPr>
      <w:r w:rsidRPr="004E7BC5">
        <w:rPr>
          <w:rFonts w:eastAsia="Arial Unicode MS" w:cs="Arial"/>
          <w:lang w:val="sr-Cyrl-CS"/>
        </w:rPr>
        <w:t xml:space="preserve">Рок за извођење радова мирује у случају ако се појаве </w:t>
      </w:r>
      <w:r w:rsidRPr="004E7BC5">
        <w:rPr>
          <w:rFonts w:eastAsia="Arial Unicode MS" w:cs="Arial"/>
          <w:lang w:val="ru-RU"/>
        </w:rPr>
        <w:t xml:space="preserve">накнаде </w:t>
      </w:r>
      <w:r w:rsidRPr="004E7BC5">
        <w:rPr>
          <w:rFonts w:eastAsia="Arial Unicode MS" w:cs="Arial"/>
          <w:lang w:val="sr-Cyrl-CS"/>
        </w:rPr>
        <w:t xml:space="preserve">околности на страни </w:t>
      </w:r>
      <w:r w:rsidR="007C1E4A">
        <w:rPr>
          <w:rFonts w:eastAsia="Arial Unicode MS" w:cs="Arial"/>
          <w:lang w:val="sr-Cyrl-CS"/>
        </w:rPr>
        <w:t>Купц</w:t>
      </w:r>
      <w:r w:rsidRPr="004E7BC5">
        <w:rPr>
          <w:rFonts w:eastAsia="Arial Unicode MS" w:cs="Arial"/>
          <w:lang w:val="sr-Cyrl-CS"/>
        </w:rPr>
        <w:t xml:space="preserve">а, а које </w:t>
      </w:r>
      <w:r w:rsidRPr="004E7BC5">
        <w:rPr>
          <w:rFonts w:eastAsia="Arial Unicode MS" w:cs="Arial"/>
          <w:lang w:val="ru-RU"/>
        </w:rPr>
        <w:t xml:space="preserve">онемогућавају </w:t>
      </w:r>
      <w:r w:rsidR="007C1E4A">
        <w:rPr>
          <w:rFonts w:eastAsia="Arial Unicode MS" w:cs="Arial"/>
          <w:lang w:val="sr-Cyrl-CS"/>
        </w:rPr>
        <w:t>Продавца</w:t>
      </w:r>
      <w:r w:rsidRPr="004E7BC5">
        <w:rPr>
          <w:rFonts w:eastAsia="Arial Unicode MS" w:cs="Arial"/>
          <w:lang w:val="sr-Cyrl-CS"/>
        </w:rPr>
        <w:t xml:space="preserve"> да изведе радове у уговореном року</w:t>
      </w:r>
      <w:r w:rsidRPr="004E7BC5">
        <w:rPr>
          <w:rFonts w:eastAsia="Arial Unicode MS" w:cs="Arial"/>
          <w:lang w:val="ru-RU"/>
        </w:rPr>
        <w:t>, и то</w:t>
      </w:r>
      <w:r w:rsidRPr="004E7BC5">
        <w:rPr>
          <w:rFonts w:eastAsia="Arial Unicode MS" w:cs="Arial"/>
          <w:lang w:val="sr-Cyrl-CS"/>
        </w:rPr>
        <w:t>:</w:t>
      </w:r>
    </w:p>
    <w:p w14:paraId="4A53B733" w14:textId="77777777" w:rsidR="004E7BC5" w:rsidRPr="004E7BC5" w:rsidRDefault="004E7BC5" w:rsidP="000C119F">
      <w:pPr>
        <w:numPr>
          <w:ilvl w:val="0"/>
          <w:numId w:val="33"/>
        </w:numPr>
        <w:rPr>
          <w:rFonts w:eastAsia="Arial Unicode MS" w:cs="Arial"/>
          <w:lang w:val="sr-Latn-CS"/>
        </w:rPr>
      </w:pPr>
      <w:r w:rsidRPr="004E7BC5">
        <w:rPr>
          <w:rFonts w:eastAsia="Arial Unicode MS" w:cs="Arial"/>
          <w:lang w:val="sr-Latn-CS"/>
        </w:rPr>
        <w:t>измене у току радова</w:t>
      </w:r>
    </w:p>
    <w:p w14:paraId="08A8097B" w14:textId="77777777" w:rsidR="004E7BC5" w:rsidRPr="004E7BC5" w:rsidRDefault="004E7BC5" w:rsidP="000C119F">
      <w:pPr>
        <w:numPr>
          <w:ilvl w:val="0"/>
          <w:numId w:val="33"/>
        </w:numPr>
        <w:rPr>
          <w:rFonts w:eastAsia="Arial Unicode MS" w:cs="Arial"/>
          <w:lang w:val="sr-Latn-CS"/>
        </w:rPr>
      </w:pPr>
      <w:r w:rsidRPr="004E7BC5">
        <w:rPr>
          <w:rFonts w:eastAsia="Arial Unicode MS" w:cs="Arial"/>
          <w:lang w:val="sr-Latn-CS"/>
        </w:rPr>
        <w:t xml:space="preserve">накнадни захтеви </w:t>
      </w:r>
      <w:r w:rsidR="007C1E4A">
        <w:rPr>
          <w:rFonts w:eastAsia="Arial Unicode MS" w:cs="Arial"/>
          <w:lang w:val="sr-Cyrl-RS"/>
        </w:rPr>
        <w:t>Купца</w:t>
      </w:r>
      <w:r w:rsidRPr="004E7BC5">
        <w:rPr>
          <w:rFonts w:eastAsia="Arial Unicode MS" w:cs="Arial"/>
        </w:rPr>
        <w:t>.</w:t>
      </w:r>
    </w:p>
    <w:p w14:paraId="31806104" w14:textId="77777777" w:rsidR="004E7BC5" w:rsidRPr="004E7BC5" w:rsidRDefault="004E7BC5" w:rsidP="004E7BC5">
      <w:pPr>
        <w:rPr>
          <w:rFonts w:eastAsia="Arial Unicode MS" w:cs="Arial"/>
          <w:lang w:val="sr-Cyrl-CS"/>
        </w:rPr>
      </w:pPr>
      <w:r w:rsidRPr="004E7BC5">
        <w:rPr>
          <w:rFonts w:eastAsia="Arial Unicode MS" w:cs="Arial"/>
          <w:lang w:val="sr-Cyrl-CS"/>
        </w:rPr>
        <w:t xml:space="preserve">Рок за завршетак радова може се продужити на захтев </w:t>
      </w:r>
      <w:r w:rsidR="007C1E4A">
        <w:rPr>
          <w:rFonts w:eastAsia="Arial Unicode MS" w:cs="Arial"/>
          <w:lang w:val="sr-Cyrl-CS"/>
        </w:rPr>
        <w:t>Продавца</w:t>
      </w:r>
      <w:r w:rsidRPr="004E7BC5">
        <w:rPr>
          <w:rFonts w:eastAsia="Arial Unicode MS" w:cs="Arial"/>
          <w:lang w:val="sr-Cyrl-CS"/>
        </w:rPr>
        <w:t xml:space="preserve"> или </w:t>
      </w:r>
      <w:r w:rsidR="007C1E4A">
        <w:rPr>
          <w:rFonts w:eastAsia="Arial Unicode MS" w:cs="Arial"/>
          <w:lang w:val="sr-Cyrl-CS"/>
        </w:rPr>
        <w:t>Купца</w:t>
      </w:r>
      <w:r w:rsidRPr="004E7BC5">
        <w:rPr>
          <w:rFonts w:eastAsia="Arial Unicode MS" w:cs="Arial"/>
          <w:lang w:val="sr-Cyrl-CS"/>
        </w:rPr>
        <w:t xml:space="preserve"> ако у уговореном року наступе следеће околности:</w:t>
      </w:r>
    </w:p>
    <w:p w14:paraId="2516AC2C" w14:textId="77777777" w:rsidR="004E7BC5" w:rsidRPr="004E7BC5" w:rsidRDefault="004E7BC5" w:rsidP="000C119F">
      <w:pPr>
        <w:numPr>
          <w:ilvl w:val="0"/>
          <w:numId w:val="34"/>
        </w:numPr>
        <w:rPr>
          <w:rFonts w:eastAsia="Arial Unicode MS" w:cs="Arial"/>
          <w:lang w:val="sr-Latn-CS"/>
        </w:rPr>
      </w:pPr>
      <w:r w:rsidRPr="004E7BC5">
        <w:rPr>
          <w:rFonts w:eastAsia="Arial Unicode MS" w:cs="Arial"/>
          <w:lang w:val="ru-RU"/>
        </w:rPr>
        <w:t>п</w:t>
      </w:r>
      <w:r w:rsidRPr="004E7BC5">
        <w:rPr>
          <w:rFonts w:eastAsia="Arial Unicode MS" w:cs="Arial"/>
          <w:lang w:val="sr-Latn-CS"/>
        </w:rPr>
        <w:t xml:space="preserve">оступање трећих лица без кривице </w:t>
      </w:r>
      <w:r w:rsidRPr="004E7BC5">
        <w:rPr>
          <w:rFonts w:eastAsia="Arial Unicode MS" w:cs="Arial"/>
          <w:lang w:val="ru-RU"/>
        </w:rPr>
        <w:t>Уговорних страна</w:t>
      </w:r>
    </w:p>
    <w:p w14:paraId="71D7E607" w14:textId="77777777" w:rsidR="004E7BC5" w:rsidRPr="004E7BC5" w:rsidRDefault="004E7BC5" w:rsidP="000C119F">
      <w:pPr>
        <w:numPr>
          <w:ilvl w:val="0"/>
          <w:numId w:val="34"/>
        </w:numPr>
        <w:rPr>
          <w:rFonts w:eastAsia="Arial Unicode MS" w:cs="Arial"/>
          <w:lang w:val="sr-Latn-CS"/>
        </w:rPr>
      </w:pPr>
      <w:r w:rsidRPr="004E7BC5">
        <w:rPr>
          <w:rFonts w:eastAsia="Arial Unicode MS" w:cs="Arial"/>
          <w:lang w:val="sr-Latn-CS"/>
        </w:rPr>
        <w:t>прекид рад</w:t>
      </w:r>
      <w:r w:rsidRPr="004E7BC5">
        <w:rPr>
          <w:rFonts w:eastAsia="Arial Unicode MS" w:cs="Arial"/>
          <w:lang w:val="ru-RU"/>
        </w:rPr>
        <w:t>ова</w:t>
      </w:r>
      <w:r w:rsidRPr="004E7BC5">
        <w:rPr>
          <w:rFonts w:eastAsia="Arial Unicode MS" w:cs="Arial"/>
          <w:lang w:val="sr-Latn-CS"/>
        </w:rPr>
        <w:t xml:space="preserve"> изазван актом надлежног органа, за који </w:t>
      </w:r>
      <w:r w:rsidRPr="004E7BC5">
        <w:rPr>
          <w:rFonts w:eastAsia="Arial Unicode MS" w:cs="Arial"/>
          <w:lang w:val="ru-RU"/>
        </w:rPr>
        <w:t>нису одговорне Уговорне стране</w:t>
      </w:r>
    </w:p>
    <w:p w14:paraId="02A096C7" w14:textId="77777777" w:rsidR="004E7BC5" w:rsidRPr="004E7BC5" w:rsidRDefault="004E7BC5" w:rsidP="000C119F">
      <w:pPr>
        <w:numPr>
          <w:ilvl w:val="0"/>
          <w:numId w:val="34"/>
        </w:numPr>
        <w:rPr>
          <w:rFonts w:eastAsia="Arial Unicode MS" w:cs="Arial"/>
          <w:lang w:val="sr-Latn-CS"/>
        </w:rPr>
      </w:pPr>
      <w:r w:rsidRPr="004E7BC5">
        <w:rPr>
          <w:rFonts w:eastAsia="Arial Unicode MS" w:cs="Arial"/>
          <w:lang w:val="sr-Latn-CS"/>
        </w:rPr>
        <w:t>временских неприлика које нису могле да се предвиде у тренутку потписивања Уговора, а које би битно утицале на сигурност и безбедност радова, објеката, опреме и радне снаге;</w:t>
      </w:r>
    </w:p>
    <w:p w14:paraId="65C50A10" w14:textId="77777777" w:rsidR="004E7BC5" w:rsidRPr="004E7BC5" w:rsidRDefault="004E7BC5" w:rsidP="000C119F">
      <w:pPr>
        <w:numPr>
          <w:ilvl w:val="0"/>
          <w:numId w:val="34"/>
        </w:numPr>
        <w:rPr>
          <w:rFonts w:eastAsia="Arial Unicode MS" w:cs="Arial"/>
          <w:lang w:val="sr-Latn-CS"/>
        </w:rPr>
      </w:pPr>
      <w:r w:rsidRPr="004E7BC5">
        <w:rPr>
          <w:rFonts w:eastAsia="Arial Unicode MS" w:cs="Arial"/>
          <w:lang w:val="sr-Latn-CS"/>
        </w:rPr>
        <w:t>накнадне радове, у поступку уговарања сагласно Закону;</w:t>
      </w:r>
    </w:p>
    <w:p w14:paraId="531FE360" w14:textId="77777777" w:rsidR="004E7BC5" w:rsidRPr="004E7BC5" w:rsidRDefault="004E7BC5" w:rsidP="000C119F">
      <w:pPr>
        <w:numPr>
          <w:ilvl w:val="0"/>
          <w:numId w:val="34"/>
        </w:numPr>
        <w:rPr>
          <w:rFonts w:eastAsia="Arial Unicode MS" w:cs="Arial"/>
          <w:lang w:val="sr-Latn-CS"/>
        </w:rPr>
      </w:pPr>
      <w:r w:rsidRPr="004E7BC5">
        <w:rPr>
          <w:rFonts w:eastAsia="Arial Unicode MS" w:cs="Arial"/>
          <w:lang w:val="sr-Latn-CS"/>
        </w:rPr>
        <w:t xml:space="preserve">непредвиђене радове, за које </w:t>
      </w:r>
      <w:r w:rsidR="007C1E4A">
        <w:rPr>
          <w:rFonts w:eastAsia="Arial Unicode MS" w:cs="Arial"/>
          <w:lang w:val="sr-Cyrl-RS"/>
        </w:rPr>
        <w:t>Продавац</w:t>
      </w:r>
      <w:r w:rsidRPr="004E7BC5">
        <w:rPr>
          <w:rFonts w:eastAsia="Arial Unicode MS" w:cs="Arial"/>
          <w:lang w:val="sr-Latn-CS"/>
        </w:rPr>
        <w:t xml:space="preserve"> није знао или није могао знати да се морају извести, у поступку уговарања сагласно Закону;</w:t>
      </w:r>
    </w:p>
    <w:p w14:paraId="0962C95F" w14:textId="77777777" w:rsidR="004E7BC5" w:rsidRPr="004E7BC5" w:rsidRDefault="004E7BC5" w:rsidP="000C119F">
      <w:pPr>
        <w:numPr>
          <w:ilvl w:val="0"/>
          <w:numId w:val="34"/>
        </w:numPr>
        <w:rPr>
          <w:rFonts w:eastAsia="Arial Unicode MS" w:cs="Arial"/>
          <w:lang w:val="sr-Latn-CS"/>
        </w:rPr>
      </w:pPr>
      <w:r w:rsidRPr="004E7BC5">
        <w:rPr>
          <w:rFonts w:eastAsia="Arial Unicode MS" w:cs="Arial"/>
          <w:lang w:val="sr-Latn-CS"/>
        </w:rPr>
        <w:t>вишкове радов</w:t>
      </w:r>
      <w:r w:rsidRPr="004E7BC5">
        <w:rPr>
          <w:rFonts w:eastAsia="Arial Unicode MS" w:cs="Arial"/>
          <w:lang w:val="ru-RU"/>
        </w:rPr>
        <w:t>а,</w:t>
      </w:r>
      <w:r w:rsidRPr="004E7BC5">
        <w:rPr>
          <w:rFonts w:eastAsia="Arial Unicode MS" w:cs="Arial"/>
          <w:lang w:val="sr-Latn-CS"/>
        </w:rPr>
        <w:t xml:space="preserve"> уколико њихова вредност прелази 10% (десет посто) од укупно уговорене цене радова и то само у делу тих радова који прелазе наведени проценат, у поступку уговарања сагласно Закону.</w:t>
      </w:r>
    </w:p>
    <w:p w14:paraId="2DD3FFC7" w14:textId="77777777" w:rsidR="004E7BC5" w:rsidRPr="004E7BC5" w:rsidRDefault="004E7BC5" w:rsidP="000C119F">
      <w:pPr>
        <w:numPr>
          <w:ilvl w:val="0"/>
          <w:numId w:val="34"/>
        </w:numPr>
        <w:rPr>
          <w:rFonts w:eastAsia="Arial Unicode MS" w:cs="Arial"/>
          <w:lang w:val="sr-Latn-CS"/>
        </w:rPr>
      </w:pPr>
      <w:r w:rsidRPr="004E7BC5">
        <w:rPr>
          <w:rFonts w:eastAsia="Arial Unicode MS" w:cs="Arial"/>
          <w:lang w:val="sr-Latn-CS"/>
        </w:rPr>
        <w:t>Виша сила коју признају постојећи прописи</w:t>
      </w:r>
    </w:p>
    <w:p w14:paraId="39084CF6" w14:textId="77777777" w:rsidR="004E7BC5" w:rsidRPr="004E7BC5" w:rsidRDefault="004E7BC5" w:rsidP="000C119F">
      <w:pPr>
        <w:numPr>
          <w:ilvl w:val="0"/>
          <w:numId w:val="34"/>
        </w:numPr>
        <w:rPr>
          <w:rFonts w:eastAsia="Arial Unicode MS" w:cs="Arial"/>
          <w:lang w:val="sr-Latn-CS"/>
        </w:rPr>
      </w:pPr>
      <w:r w:rsidRPr="004E7BC5">
        <w:rPr>
          <w:rFonts w:eastAsia="Arial Unicode MS" w:cs="Arial"/>
          <w:lang w:val="sr-Latn-CS"/>
        </w:rPr>
        <w:lastRenderedPageBreak/>
        <w:t xml:space="preserve">Остале објективне околности које не зависе од воље </w:t>
      </w:r>
      <w:r w:rsidRPr="004E7BC5">
        <w:rPr>
          <w:rFonts w:eastAsia="Arial Unicode MS" w:cs="Arial"/>
          <w:lang w:val="ru-RU"/>
        </w:rPr>
        <w:t>У</w:t>
      </w:r>
      <w:r w:rsidRPr="004E7BC5">
        <w:rPr>
          <w:rFonts w:eastAsia="Arial Unicode MS" w:cs="Arial"/>
          <w:lang w:val="sr-Latn-CS"/>
        </w:rPr>
        <w:t>говорних страна.</w:t>
      </w:r>
    </w:p>
    <w:p w14:paraId="0E7D40C7" w14:textId="77777777" w:rsidR="004E7BC5" w:rsidRPr="004E7BC5" w:rsidRDefault="004E7BC5" w:rsidP="004E7BC5">
      <w:pPr>
        <w:rPr>
          <w:rFonts w:eastAsia="Arial Unicode MS" w:cs="Arial"/>
          <w:lang w:val="sr-Cyrl-CS"/>
        </w:rPr>
      </w:pPr>
      <w:r w:rsidRPr="004E7BC5">
        <w:rPr>
          <w:rFonts w:eastAsia="Arial Unicode MS" w:cs="Arial"/>
          <w:lang w:val="sr-Cyrl-CS"/>
        </w:rPr>
        <w:t>Потреба усклађивања извођења радова који су обухваћени конкурсном документацијом и радова који ће с</w:t>
      </w:r>
      <w:r w:rsidRPr="004E7BC5">
        <w:rPr>
          <w:rFonts w:eastAsia="Arial Unicode MS" w:cs="Arial"/>
          <w:lang w:val="ru-RU"/>
        </w:rPr>
        <w:t>е</w:t>
      </w:r>
      <w:r w:rsidRPr="004E7BC5">
        <w:rPr>
          <w:rFonts w:eastAsia="Arial Unicode MS" w:cs="Arial"/>
          <w:lang w:val="sr-Cyrl-CS"/>
        </w:rPr>
        <w:t xml:space="preserve"> </w:t>
      </w:r>
      <w:r w:rsidRPr="004E7BC5">
        <w:rPr>
          <w:rFonts w:eastAsia="Arial Unicode MS" w:cs="Arial"/>
          <w:lang w:val="ru-RU"/>
        </w:rPr>
        <w:t xml:space="preserve">накнадно </w:t>
      </w:r>
      <w:r w:rsidRPr="004E7BC5">
        <w:rPr>
          <w:rFonts w:eastAsia="Arial Unicode MS" w:cs="Arial"/>
          <w:lang w:val="sr-Cyrl-CS"/>
        </w:rPr>
        <w:t>уговорити у новом поступку јавне набавке која ће обухватити преостале радове из техничке документације</w:t>
      </w:r>
      <w:r w:rsidRPr="004E7BC5">
        <w:rPr>
          <w:rFonts w:eastAsia="Arial Unicode MS" w:cs="Arial"/>
          <w:lang w:val="ru-RU"/>
        </w:rPr>
        <w:t>.</w:t>
      </w:r>
      <w:r w:rsidRPr="004E7BC5">
        <w:rPr>
          <w:rFonts w:eastAsia="Arial Unicode MS" w:cs="Arial"/>
          <w:lang w:val="sr-Cyrl-CS"/>
        </w:rPr>
        <w:t xml:space="preserve"> </w:t>
      </w:r>
    </w:p>
    <w:p w14:paraId="762AC9BD" w14:textId="77777777" w:rsidR="004E7BC5" w:rsidRPr="004E7BC5" w:rsidRDefault="007C1E4A" w:rsidP="004E7BC5">
      <w:pPr>
        <w:rPr>
          <w:rFonts w:eastAsia="Arial Unicode MS" w:cs="Arial"/>
          <w:lang w:val="ru-RU"/>
        </w:rPr>
      </w:pPr>
      <w:r>
        <w:rPr>
          <w:rFonts w:eastAsia="Arial Unicode MS" w:cs="Arial"/>
          <w:lang w:val="sr-Cyrl-CS"/>
        </w:rPr>
        <w:t>Продавац</w:t>
      </w:r>
      <w:r w:rsidR="004E7BC5" w:rsidRPr="004E7BC5">
        <w:rPr>
          <w:rFonts w:eastAsia="Arial Unicode MS" w:cs="Arial"/>
          <w:lang w:val="sr-Cyrl-CS"/>
        </w:rPr>
        <w:t xml:space="preserve"> је у обавези</w:t>
      </w:r>
      <w:r w:rsidR="004E7BC5" w:rsidRPr="004E7BC5">
        <w:rPr>
          <w:rFonts w:eastAsia="Arial Unicode MS" w:cs="Arial"/>
          <w:lang w:val="ru-RU"/>
        </w:rPr>
        <w:t xml:space="preserve">, </w:t>
      </w:r>
      <w:r w:rsidR="004E7BC5" w:rsidRPr="004E7BC5">
        <w:rPr>
          <w:rFonts w:eastAsia="Arial Unicode MS" w:cs="Arial"/>
          <w:lang w:val="sr-Cyrl-CS"/>
        </w:rPr>
        <w:t xml:space="preserve"> да писаним путем благовремено обавести </w:t>
      </w:r>
      <w:r>
        <w:rPr>
          <w:rFonts w:eastAsia="Arial Unicode MS" w:cs="Arial"/>
          <w:lang w:val="sr-Cyrl-CS"/>
        </w:rPr>
        <w:t>Купца</w:t>
      </w:r>
      <w:r w:rsidR="004E7BC5" w:rsidRPr="004E7BC5">
        <w:rPr>
          <w:rFonts w:eastAsia="Arial Unicode MS" w:cs="Arial"/>
          <w:lang w:val="sr-Cyrl-CS"/>
        </w:rPr>
        <w:t xml:space="preserve"> о разлозима кашњења и потребама продужетка рока</w:t>
      </w:r>
      <w:r w:rsidR="004E7BC5" w:rsidRPr="004E7BC5">
        <w:rPr>
          <w:rFonts w:eastAsia="Arial Unicode MS" w:cs="Arial"/>
          <w:lang w:val="ru-RU"/>
        </w:rPr>
        <w:t xml:space="preserve"> </w:t>
      </w:r>
      <w:r w:rsidR="004E7BC5" w:rsidRPr="004E7BC5">
        <w:rPr>
          <w:rFonts w:eastAsia="Arial Unicode MS" w:cs="Arial"/>
          <w:lang w:val="sr-Cyrl-CS"/>
        </w:rPr>
        <w:t xml:space="preserve">, </w:t>
      </w:r>
      <w:r w:rsidR="004E7BC5" w:rsidRPr="004E7BC5">
        <w:rPr>
          <w:rFonts w:eastAsia="Arial Unicode MS" w:cs="Arial"/>
          <w:lang w:val="ru-RU"/>
        </w:rPr>
        <w:t xml:space="preserve">у складу са одредбама члана 115. Закона о јавним набавкама, </w:t>
      </w:r>
      <w:r w:rsidR="004E7BC5" w:rsidRPr="004E7BC5">
        <w:rPr>
          <w:rFonts w:eastAsia="Arial Unicode MS" w:cs="Arial"/>
          <w:lang w:val="sr-Cyrl-CS"/>
        </w:rPr>
        <w:t xml:space="preserve">што ће такође у писаној форми бити верификовано од стране </w:t>
      </w:r>
      <w:r>
        <w:rPr>
          <w:rFonts w:eastAsia="Arial Unicode MS" w:cs="Arial"/>
          <w:lang w:val="sr-Cyrl-CS"/>
        </w:rPr>
        <w:t>Купца</w:t>
      </w:r>
      <w:r w:rsidR="004E7BC5" w:rsidRPr="004E7BC5">
        <w:rPr>
          <w:rFonts w:eastAsia="Arial Unicode MS" w:cs="Arial"/>
          <w:lang w:val="sr-Cyrl-CS"/>
        </w:rPr>
        <w:t>.</w:t>
      </w:r>
    </w:p>
    <w:p w14:paraId="628A4162" w14:textId="77777777" w:rsidR="004E7BC5" w:rsidRPr="004E7BC5" w:rsidRDefault="004E7BC5" w:rsidP="004E7BC5">
      <w:pPr>
        <w:rPr>
          <w:rFonts w:eastAsia="Arial Unicode MS" w:cs="Arial"/>
          <w:lang w:val="sr-Latn-RS"/>
        </w:rPr>
      </w:pPr>
    </w:p>
    <w:p w14:paraId="6CFB31D4" w14:textId="77777777" w:rsidR="004E7BC5" w:rsidRPr="004E7BC5" w:rsidRDefault="004E7BC5" w:rsidP="004E7BC5">
      <w:pPr>
        <w:rPr>
          <w:rFonts w:eastAsia="Arial Unicode MS" w:cs="Arial"/>
          <w:b/>
          <w:lang w:val="sr-Cyrl-CS"/>
        </w:rPr>
      </w:pPr>
      <w:r w:rsidRPr="004E7BC5">
        <w:rPr>
          <w:rFonts w:eastAsia="Arial Unicode MS" w:cs="Arial"/>
          <w:b/>
          <w:lang w:val="sr-Cyrl-CS"/>
        </w:rPr>
        <w:t xml:space="preserve">ОБАВЕЗЕ </w:t>
      </w:r>
      <w:r w:rsidR="007C1E4A">
        <w:rPr>
          <w:rFonts w:eastAsia="Arial Unicode MS" w:cs="Arial"/>
          <w:b/>
          <w:lang w:val="sr-Cyrl-CS"/>
        </w:rPr>
        <w:t>КУПЦА</w:t>
      </w:r>
    </w:p>
    <w:p w14:paraId="7BB37B10" w14:textId="77777777" w:rsidR="004E7BC5" w:rsidRPr="004E7BC5" w:rsidRDefault="004E7BC5" w:rsidP="004E7BC5">
      <w:pPr>
        <w:jc w:val="center"/>
        <w:rPr>
          <w:rFonts w:eastAsia="Arial Unicode MS" w:cs="Arial"/>
          <w:b/>
          <w:lang w:val="sr-Cyrl-CS"/>
        </w:rPr>
      </w:pPr>
      <w:r w:rsidRPr="004E7BC5">
        <w:rPr>
          <w:rFonts w:eastAsia="Arial Unicode MS" w:cs="Arial"/>
          <w:b/>
          <w:lang w:val="sr-Cyrl-CS"/>
        </w:rPr>
        <w:t>Члан 9.</w:t>
      </w:r>
    </w:p>
    <w:p w14:paraId="2F850821" w14:textId="77777777" w:rsidR="004E7BC5" w:rsidRPr="004E7BC5" w:rsidRDefault="004E7BC5" w:rsidP="004E7BC5">
      <w:pPr>
        <w:rPr>
          <w:rFonts w:eastAsia="Arial Unicode MS" w:cs="Arial"/>
          <w:lang w:val="sr-Cyrl-CS"/>
        </w:rPr>
      </w:pPr>
      <w:r w:rsidRPr="004E7BC5">
        <w:rPr>
          <w:rFonts w:eastAsia="Arial Unicode MS" w:cs="Arial"/>
          <w:lang w:val="sr-Cyrl-CS"/>
        </w:rPr>
        <w:t xml:space="preserve">Обавезе </w:t>
      </w:r>
      <w:r w:rsidR="007C1E4A">
        <w:rPr>
          <w:rFonts w:eastAsia="Arial Unicode MS" w:cs="Arial"/>
          <w:lang w:val="sr-Cyrl-CS"/>
        </w:rPr>
        <w:t>Купца</w:t>
      </w:r>
      <w:r w:rsidRPr="004E7BC5">
        <w:rPr>
          <w:rFonts w:eastAsia="Arial Unicode MS" w:cs="Arial"/>
          <w:lang w:val="sr-Cyrl-CS"/>
        </w:rPr>
        <w:t xml:space="preserve"> </w:t>
      </w:r>
      <w:r w:rsidRPr="004E7BC5">
        <w:rPr>
          <w:rFonts w:eastAsia="Arial Unicode MS" w:cs="Arial"/>
          <w:lang w:val="ru-RU"/>
        </w:rPr>
        <w:t xml:space="preserve">по потписивању овог Уговора </w:t>
      </w:r>
      <w:r w:rsidRPr="004E7BC5">
        <w:rPr>
          <w:rFonts w:eastAsia="Arial Unicode MS" w:cs="Arial"/>
          <w:lang w:val="sr-Cyrl-CS"/>
        </w:rPr>
        <w:t>су</w:t>
      </w:r>
      <w:r w:rsidRPr="004E7BC5">
        <w:rPr>
          <w:rFonts w:eastAsia="Arial Unicode MS" w:cs="Arial"/>
          <w:lang w:val="ru-RU"/>
        </w:rPr>
        <w:t xml:space="preserve"> да</w:t>
      </w:r>
      <w:r w:rsidRPr="004E7BC5">
        <w:rPr>
          <w:rFonts w:eastAsia="Arial Unicode MS" w:cs="Arial"/>
          <w:lang w:val="sr-Cyrl-CS"/>
        </w:rPr>
        <w:t>:</w:t>
      </w:r>
    </w:p>
    <w:p w14:paraId="1D95A272" w14:textId="77777777" w:rsidR="004E7BC5" w:rsidRPr="004E7BC5" w:rsidRDefault="004E7BC5" w:rsidP="000C119F">
      <w:pPr>
        <w:numPr>
          <w:ilvl w:val="0"/>
          <w:numId w:val="35"/>
        </w:numPr>
        <w:rPr>
          <w:rFonts w:eastAsia="Arial Unicode MS" w:cs="Arial"/>
          <w:lang w:val="sr-Latn-CS"/>
        </w:rPr>
      </w:pPr>
      <w:r w:rsidRPr="004E7BC5">
        <w:rPr>
          <w:rFonts w:eastAsia="Arial Unicode MS" w:cs="Arial"/>
          <w:lang w:val="sr-Latn-CS"/>
        </w:rPr>
        <w:t xml:space="preserve">у року од 3 (три) дана, у писаној форми обавести </w:t>
      </w:r>
      <w:r w:rsidR="007C1E4A">
        <w:rPr>
          <w:rFonts w:eastAsia="Arial Unicode MS" w:cs="Arial"/>
          <w:lang w:val="sr-Cyrl-RS"/>
        </w:rPr>
        <w:t>Продавца</w:t>
      </w:r>
      <w:r w:rsidRPr="004E7BC5">
        <w:rPr>
          <w:rFonts w:eastAsia="Arial Unicode MS" w:cs="Arial"/>
          <w:lang w:val="sr-Latn-CS"/>
        </w:rPr>
        <w:t xml:space="preserve"> о лицу задуженом за реализацију овог Уговора.</w:t>
      </w:r>
    </w:p>
    <w:p w14:paraId="1085BBB2" w14:textId="77777777" w:rsidR="004E7BC5" w:rsidRPr="004E7BC5" w:rsidRDefault="004E7BC5" w:rsidP="000C119F">
      <w:pPr>
        <w:numPr>
          <w:ilvl w:val="0"/>
          <w:numId w:val="35"/>
        </w:numPr>
        <w:rPr>
          <w:rFonts w:eastAsia="Arial Unicode MS" w:cs="Arial"/>
          <w:lang w:val="sr-Latn-CS"/>
        </w:rPr>
      </w:pPr>
      <w:r w:rsidRPr="004E7BC5">
        <w:rPr>
          <w:rFonts w:eastAsia="Arial Unicode MS" w:cs="Arial"/>
          <w:lang w:val="sr-Latn-CS"/>
        </w:rPr>
        <w:t>у року од 3 дана достави решење за лица која ће вршити стручни надзор на извођењу радова</w:t>
      </w:r>
    </w:p>
    <w:p w14:paraId="757E4BB1" w14:textId="77777777" w:rsidR="004E7BC5" w:rsidRPr="004E7BC5" w:rsidRDefault="004E7BC5" w:rsidP="000C119F">
      <w:pPr>
        <w:numPr>
          <w:ilvl w:val="0"/>
          <w:numId w:val="35"/>
        </w:numPr>
        <w:rPr>
          <w:rFonts w:eastAsia="Arial Unicode MS" w:cs="Arial"/>
          <w:lang w:val="sr-Latn-CS"/>
        </w:rPr>
      </w:pPr>
      <w:r w:rsidRPr="004E7BC5">
        <w:rPr>
          <w:rFonts w:eastAsia="Arial Unicode MS" w:cs="Arial"/>
          <w:lang w:val="sr-Latn-CS"/>
        </w:rPr>
        <w:t>а именује лице одговорно за безбедност и здравље на раду</w:t>
      </w:r>
    </w:p>
    <w:p w14:paraId="092AAFB4" w14:textId="77777777" w:rsidR="004E7BC5" w:rsidRPr="004E7BC5" w:rsidRDefault="004E7BC5" w:rsidP="000C119F">
      <w:pPr>
        <w:numPr>
          <w:ilvl w:val="0"/>
          <w:numId w:val="35"/>
        </w:numPr>
        <w:rPr>
          <w:rFonts w:eastAsia="Arial Unicode MS" w:cs="Arial"/>
          <w:lang w:val="sr-Latn-CS"/>
        </w:rPr>
      </w:pPr>
      <w:r w:rsidRPr="004E7BC5">
        <w:rPr>
          <w:rFonts w:eastAsia="Arial Unicode MS" w:cs="Arial"/>
          <w:lang w:val="sr-Latn-CS"/>
        </w:rPr>
        <w:t xml:space="preserve">Преда </w:t>
      </w:r>
      <w:r w:rsidR="007C1E4A">
        <w:rPr>
          <w:rFonts w:eastAsia="Arial Unicode MS" w:cs="Arial"/>
          <w:lang w:val="sr-Cyrl-RS"/>
        </w:rPr>
        <w:t xml:space="preserve">продавцу </w:t>
      </w:r>
      <w:r w:rsidRPr="004E7BC5">
        <w:rPr>
          <w:rFonts w:eastAsia="Arial Unicode MS" w:cs="Arial"/>
          <w:lang w:val="sr-Latn-CS"/>
        </w:rPr>
        <w:t xml:space="preserve"> локацију, у складу са Законом</w:t>
      </w:r>
      <w:r w:rsidRPr="004E7BC5">
        <w:rPr>
          <w:rFonts w:eastAsia="Arial Unicode MS" w:cs="Arial"/>
          <w:lang w:val="ru-RU"/>
        </w:rPr>
        <w:t xml:space="preserve"> Закон о планирању и изградњи</w:t>
      </w:r>
    </w:p>
    <w:p w14:paraId="45A33D2B" w14:textId="77777777" w:rsidR="004E7BC5" w:rsidRPr="004E7BC5" w:rsidRDefault="004E7BC5" w:rsidP="000C119F">
      <w:pPr>
        <w:numPr>
          <w:ilvl w:val="0"/>
          <w:numId w:val="35"/>
        </w:numPr>
        <w:rPr>
          <w:rFonts w:eastAsia="Arial Unicode MS" w:cs="Arial"/>
          <w:lang w:val="sr-Latn-CS"/>
        </w:rPr>
      </w:pPr>
      <w:r w:rsidRPr="004E7BC5">
        <w:rPr>
          <w:rFonts w:eastAsia="Arial Unicode MS" w:cs="Arial"/>
          <w:lang w:val="sr-Latn-CS"/>
        </w:rPr>
        <w:t xml:space="preserve">достави </w:t>
      </w:r>
      <w:r w:rsidR="007C1E4A">
        <w:rPr>
          <w:rFonts w:eastAsia="Arial Unicode MS" w:cs="Arial"/>
          <w:lang w:val="sr-Cyrl-RS"/>
        </w:rPr>
        <w:t>Продавцу</w:t>
      </w:r>
      <w:r w:rsidRPr="004E7BC5">
        <w:rPr>
          <w:rFonts w:eastAsia="Arial Unicode MS" w:cs="Arial"/>
          <w:lang w:val="sr-Latn-CS"/>
        </w:rPr>
        <w:t xml:space="preserve"> техничку документацију по којој ће се изводити уговорени радови</w:t>
      </w:r>
    </w:p>
    <w:p w14:paraId="226E7DFA" w14:textId="77777777" w:rsidR="004E7BC5" w:rsidRPr="004E7BC5" w:rsidRDefault="004E7BC5" w:rsidP="000C119F">
      <w:pPr>
        <w:numPr>
          <w:ilvl w:val="0"/>
          <w:numId w:val="35"/>
        </w:numPr>
        <w:spacing w:after="200" w:line="276" w:lineRule="auto"/>
        <w:contextualSpacing/>
        <w:rPr>
          <w:rFonts w:eastAsia="Calibri" w:cs="Arial"/>
          <w:lang w:val="sr-Cyrl-RS"/>
        </w:rPr>
      </w:pPr>
      <w:r w:rsidRPr="004E7BC5">
        <w:rPr>
          <w:rFonts w:eastAsia="Calibri" w:cs="Arial"/>
          <w:lang w:val="sr-Cyrl-RS"/>
        </w:rPr>
        <w:t xml:space="preserve">Позивом обавести </w:t>
      </w:r>
      <w:r w:rsidR="007C1E4A">
        <w:rPr>
          <w:rFonts w:eastAsia="Calibri" w:cs="Arial"/>
          <w:lang w:val="sr-Cyrl-RS"/>
        </w:rPr>
        <w:t>Продавца</w:t>
      </w:r>
      <w:r w:rsidRPr="004E7BC5">
        <w:rPr>
          <w:rFonts w:eastAsia="Calibri" w:cs="Arial"/>
          <w:lang w:val="sr-Cyrl-RS"/>
        </w:rPr>
        <w:t xml:space="preserve">  о датуму када може да отпочне са реализацијом уговора, током целог рока   важења уговора , а који ће бити достављен </w:t>
      </w:r>
      <w:r w:rsidR="007C1E4A">
        <w:rPr>
          <w:rFonts w:eastAsia="Calibri" w:cs="Arial"/>
          <w:lang w:val="sr-Cyrl-RS"/>
        </w:rPr>
        <w:t xml:space="preserve">продавцу </w:t>
      </w:r>
      <w:r w:rsidRPr="004E7BC5">
        <w:rPr>
          <w:rFonts w:eastAsia="Calibri" w:cs="Arial"/>
          <w:lang w:val="sr-Cyrl-RS"/>
        </w:rPr>
        <w:t xml:space="preserve"> у року не мањем од </w:t>
      </w:r>
      <w:r w:rsidRPr="004E7BC5">
        <w:rPr>
          <w:rFonts w:eastAsia="Calibri" w:cs="Arial"/>
          <w:b/>
          <w:lang w:val="sr-Cyrl-RS"/>
        </w:rPr>
        <w:t>20</w:t>
      </w:r>
      <w:r w:rsidRPr="004E7BC5">
        <w:rPr>
          <w:rFonts w:eastAsia="Calibri" w:cs="Arial"/>
          <w:lang w:val="sr-Cyrl-RS"/>
        </w:rPr>
        <w:t xml:space="preserve"> дана од дана , када треба да отпочну радови.</w:t>
      </w:r>
    </w:p>
    <w:p w14:paraId="03E3B41E" w14:textId="77777777" w:rsidR="004E7BC5" w:rsidRPr="004E7BC5" w:rsidRDefault="004E7BC5" w:rsidP="000C119F">
      <w:pPr>
        <w:numPr>
          <w:ilvl w:val="0"/>
          <w:numId w:val="35"/>
        </w:numPr>
        <w:rPr>
          <w:rFonts w:eastAsia="Arial Unicode MS" w:cs="Arial"/>
          <w:lang w:val="sr-Latn-CS"/>
        </w:rPr>
      </w:pPr>
      <w:r w:rsidRPr="004E7BC5">
        <w:rPr>
          <w:rFonts w:eastAsia="Arial Unicode MS" w:cs="Arial"/>
          <w:lang w:val="sr-Latn-CS"/>
        </w:rPr>
        <w:t xml:space="preserve">Након завршетка радова формира заједно са </w:t>
      </w:r>
      <w:r w:rsidR="007C1E4A">
        <w:rPr>
          <w:rFonts w:eastAsia="Arial Unicode MS" w:cs="Arial"/>
          <w:lang w:val="sr-Cyrl-RS"/>
        </w:rPr>
        <w:t>Продавцем</w:t>
      </w:r>
      <w:r w:rsidRPr="004E7BC5">
        <w:rPr>
          <w:rFonts w:eastAsia="Arial Unicode MS" w:cs="Arial"/>
          <w:lang w:val="sr-Latn-CS"/>
        </w:rPr>
        <w:t xml:space="preserve">, </w:t>
      </w:r>
      <w:r w:rsidRPr="004E7BC5">
        <w:rPr>
          <w:rFonts w:eastAsia="Arial Unicode MS" w:cs="Arial"/>
          <w:lang w:val="ru-RU"/>
        </w:rPr>
        <w:t>К</w:t>
      </w:r>
      <w:r w:rsidRPr="004E7BC5">
        <w:rPr>
          <w:rFonts w:eastAsia="Arial Unicode MS" w:cs="Arial"/>
          <w:lang w:val="sr-Latn-CS"/>
        </w:rPr>
        <w:t>омисију за квалитативни и квантитативни преглед, примопредају и коначни обрачун изведених радова и опреме</w:t>
      </w:r>
    </w:p>
    <w:p w14:paraId="5181A3A3" w14:textId="77777777" w:rsidR="004E7BC5" w:rsidRPr="004E7BC5" w:rsidRDefault="004E7BC5" w:rsidP="000C119F">
      <w:pPr>
        <w:numPr>
          <w:ilvl w:val="0"/>
          <w:numId w:val="35"/>
        </w:numPr>
        <w:rPr>
          <w:rFonts w:eastAsia="Arial Unicode MS" w:cs="Arial"/>
          <w:lang w:val="sr-Latn-CS"/>
        </w:rPr>
      </w:pPr>
      <w:r w:rsidRPr="004E7BC5">
        <w:rPr>
          <w:rFonts w:eastAsia="Arial Unicode MS" w:cs="Arial"/>
          <w:lang w:val="ru-RU"/>
        </w:rPr>
        <w:t>с</w:t>
      </w:r>
      <w:r w:rsidRPr="004E7BC5">
        <w:rPr>
          <w:rFonts w:eastAsia="Arial Unicode MS" w:cs="Arial"/>
          <w:lang w:val="sr-Latn-CS"/>
        </w:rPr>
        <w:t xml:space="preserve">а </w:t>
      </w:r>
      <w:r w:rsidR="007C1E4A">
        <w:rPr>
          <w:rFonts w:eastAsia="Arial Unicode MS" w:cs="Arial"/>
          <w:lang w:val="sr-Cyrl-RS"/>
        </w:rPr>
        <w:t xml:space="preserve">Продавцем </w:t>
      </w:r>
      <w:r w:rsidRPr="004E7BC5">
        <w:rPr>
          <w:rFonts w:eastAsia="Arial Unicode MS" w:cs="Arial"/>
          <w:lang w:val="sr-Latn-CS"/>
        </w:rPr>
        <w:t xml:space="preserve"> усагласи и одобри динамички план извођења радова, у року од 14 (четрнаест) дана од потписивања  овог Уговора</w:t>
      </w:r>
    </w:p>
    <w:p w14:paraId="756F7BA7" w14:textId="77777777" w:rsidR="004E7BC5" w:rsidRPr="004E7BC5" w:rsidRDefault="004E7BC5" w:rsidP="000C119F">
      <w:pPr>
        <w:numPr>
          <w:ilvl w:val="0"/>
          <w:numId w:val="35"/>
        </w:numPr>
        <w:rPr>
          <w:rFonts w:eastAsia="Arial Unicode MS" w:cs="Arial"/>
          <w:lang w:val="sr-Latn-CS"/>
        </w:rPr>
      </w:pPr>
      <w:r w:rsidRPr="004E7BC5">
        <w:rPr>
          <w:rFonts w:eastAsia="Arial Unicode MS" w:cs="Arial"/>
          <w:lang w:val="sr-Latn-CS"/>
        </w:rPr>
        <w:t xml:space="preserve">редовно измирује обавезе према </w:t>
      </w:r>
      <w:r w:rsidR="007C1E4A">
        <w:rPr>
          <w:rFonts w:eastAsia="Arial Unicode MS" w:cs="Arial"/>
          <w:lang w:val="sr-Cyrl-RS"/>
        </w:rPr>
        <w:t>Продавцу</w:t>
      </w:r>
      <w:r w:rsidRPr="004E7BC5">
        <w:rPr>
          <w:rFonts w:eastAsia="Arial Unicode MS" w:cs="Arial"/>
          <w:lang w:val="sr-Latn-CS"/>
        </w:rPr>
        <w:t xml:space="preserve"> за изведене радове на основу привремених ситуација и окончане ситуације</w:t>
      </w:r>
    </w:p>
    <w:p w14:paraId="50E7B4E5" w14:textId="77777777" w:rsidR="004E7BC5" w:rsidRPr="004E7BC5" w:rsidRDefault="004E7BC5" w:rsidP="000C119F">
      <w:pPr>
        <w:numPr>
          <w:ilvl w:val="0"/>
          <w:numId w:val="35"/>
        </w:numPr>
        <w:tabs>
          <w:tab w:val="num" w:pos="567"/>
        </w:tabs>
        <w:spacing w:before="60"/>
        <w:jc w:val="left"/>
        <w:rPr>
          <w:rFonts w:cs="Arial"/>
          <w:lang w:val="ru-RU"/>
        </w:rPr>
      </w:pPr>
      <w:r w:rsidRPr="004E7BC5">
        <w:rPr>
          <w:rFonts w:cs="Arial"/>
          <w:lang w:val="ru-RU"/>
        </w:rPr>
        <w:t xml:space="preserve">Обавеза </w:t>
      </w:r>
      <w:r w:rsidR="007C1E4A">
        <w:rPr>
          <w:rFonts w:cs="Arial"/>
          <w:lang w:val="ru-RU"/>
        </w:rPr>
        <w:t>Купца</w:t>
      </w:r>
      <w:r w:rsidRPr="004E7BC5">
        <w:rPr>
          <w:rFonts w:cs="Arial"/>
          <w:lang w:val="ru-RU"/>
        </w:rPr>
        <w:t xml:space="preserve"> је да, пре почетка извођења радова, </w:t>
      </w:r>
      <w:r w:rsidRPr="004E7BC5">
        <w:rPr>
          <w:rFonts w:cs="Arial"/>
          <w:b/>
          <w:lang w:val="ru-RU"/>
        </w:rPr>
        <w:t>по потреби</w:t>
      </w:r>
      <w:r w:rsidRPr="004E7BC5">
        <w:rPr>
          <w:rFonts w:cs="Arial"/>
          <w:lang w:val="ru-RU"/>
        </w:rPr>
        <w:t xml:space="preserve"> обезбеди План превентивних мера и да попуни Пријаву градилишта коју ће доставити надлежној инспекцији рада, сходно члану 8. и 9. Уредбе о безбедности и здрављу на раду на привременим и покретним градилиштима (Сл.гл.Р.С.бр.14/2009 и 95/2010).</w:t>
      </w:r>
    </w:p>
    <w:p w14:paraId="64139F83" w14:textId="77777777" w:rsidR="004E7BC5" w:rsidRPr="004E7BC5" w:rsidRDefault="004E7BC5" w:rsidP="004E7BC5">
      <w:pPr>
        <w:rPr>
          <w:rFonts w:eastAsia="Arial Unicode MS" w:cs="Arial"/>
          <w:lang w:val="sr-Cyrl-CS"/>
        </w:rPr>
      </w:pPr>
    </w:p>
    <w:p w14:paraId="5FDB5B20" w14:textId="77777777" w:rsidR="004E7BC5" w:rsidRPr="004E7BC5" w:rsidRDefault="004E7BC5" w:rsidP="004E7BC5">
      <w:pPr>
        <w:rPr>
          <w:rFonts w:eastAsia="Arial Unicode MS" w:cs="Arial"/>
          <w:b/>
          <w:lang w:val="ru-RU"/>
        </w:rPr>
      </w:pPr>
      <w:r w:rsidRPr="004E7BC5">
        <w:rPr>
          <w:rFonts w:eastAsia="Arial Unicode MS" w:cs="Arial"/>
          <w:b/>
          <w:lang w:val="sr-Cyrl-CS"/>
        </w:rPr>
        <w:t xml:space="preserve">ОБАВЕЗЕ </w:t>
      </w:r>
      <w:r w:rsidR="007C1E4A">
        <w:rPr>
          <w:rFonts w:eastAsia="Arial Unicode MS" w:cs="Arial"/>
          <w:b/>
          <w:lang w:val="sr-Cyrl-CS"/>
        </w:rPr>
        <w:t>ПРОДАВЦА</w:t>
      </w:r>
    </w:p>
    <w:p w14:paraId="7D43C219" w14:textId="77777777" w:rsidR="004E7BC5" w:rsidRPr="004E7BC5" w:rsidRDefault="004E7BC5" w:rsidP="004E7BC5">
      <w:pPr>
        <w:jc w:val="center"/>
        <w:rPr>
          <w:rFonts w:eastAsia="Arial Unicode MS" w:cs="Arial"/>
          <w:b/>
          <w:lang w:val="sr-Cyrl-CS"/>
        </w:rPr>
      </w:pPr>
      <w:r w:rsidRPr="004E7BC5">
        <w:rPr>
          <w:rFonts w:eastAsia="Arial Unicode MS" w:cs="Arial"/>
          <w:b/>
          <w:lang w:val="sr-Cyrl-CS"/>
        </w:rPr>
        <w:t>Члан 10.</w:t>
      </w:r>
    </w:p>
    <w:p w14:paraId="2B7A335E" w14:textId="77777777" w:rsidR="004E7BC5" w:rsidRPr="004E7BC5" w:rsidRDefault="004E7BC5" w:rsidP="004E7BC5">
      <w:pPr>
        <w:rPr>
          <w:rFonts w:eastAsia="Arial Unicode MS" w:cs="Arial"/>
          <w:lang w:val="sr-Cyrl-CS"/>
        </w:rPr>
      </w:pPr>
      <w:r w:rsidRPr="004E7BC5">
        <w:rPr>
          <w:rFonts w:eastAsia="Arial Unicode MS" w:cs="Arial"/>
          <w:lang w:val="sr-Cyrl-CS"/>
        </w:rPr>
        <w:t xml:space="preserve">Обавезе </w:t>
      </w:r>
      <w:r w:rsidR="007C1E4A">
        <w:rPr>
          <w:rFonts w:eastAsia="Arial Unicode MS" w:cs="Arial"/>
          <w:lang w:val="sr-Cyrl-CS"/>
        </w:rPr>
        <w:t>Продавца</w:t>
      </w:r>
      <w:r w:rsidRPr="004E7BC5">
        <w:rPr>
          <w:rFonts w:eastAsia="Arial Unicode MS" w:cs="Arial"/>
          <w:lang w:val="sr-Cyrl-CS"/>
        </w:rPr>
        <w:t xml:space="preserve"> по потписивању овог Уговора су да:</w:t>
      </w:r>
    </w:p>
    <w:p w14:paraId="0A116169" w14:textId="77777777" w:rsidR="004E7BC5" w:rsidRPr="004E7BC5" w:rsidRDefault="004E7BC5" w:rsidP="000C119F">
      <w:pPr>
        <w:numPr>
          <w:ilvl w:val="0"/>
          <w:numId w:val="36"/>
        </w:numPr>
        <w:rPr>
          <w:rFonts w:eastAsia="Arial Unicode MS" w:cs="Arial"/>
          <w:lang w:val="sr-Latn-CS"/>
        </w:rPr>
      </w:pPr>
      <w:r w:rsidRPr="004E7BC5">
        <w:rPr>
          <w:rFonts w:eastAsia="Arial Unicode MS" w:cs="Arial"/>
          <w:lang w:val="sr-Latn-CS"/>
        </w:rPr>
        <w:t>радове  изведе у свему према важећим техничким прописима, стандардима и нормативима који важе за ову врсту посла, законским прописима</w:t>
      </w:r>
      <w:r w:rsidRPr="004E7BC5">
        <w:rPr>
          <w:rFonts w:eastAsia="Arial Unicode MS" w:cs="Arial"/>
          <w:lang w:val="ru-RU"/>
        </w:rPr>
        <w:t xml:space="preserve"> у Републици Србији </w:t>
      </w:r>
      <w:r w:rsidRPr="004E7BC5">
        <w:rPr>
          <w:rFonts w:eastAsia="Arial Unicode MS" w:cs="Arial"/>
          <w:lang w:val="sr-Latn-CS"/>
        </w:rPr>
        <w:t xml:space="preserve">, техничким упутствима </w:t>
      </w:r>
      <w:r w:rsidR="007C1E4A">
        <w:rPr>
          <w:rFonts w:eastAsia="Arial Unicode MS" w:cs="Arial"/>
          <w:lang w:val="sr-Cyrl-RS"/>
        </w:rPr>
        <w:t>Купца</w:t>
      </w:r>
      <w:r w:rsidRPr="004E7BC5">
        <w:rPr>
          <w:rFonts w:eastAsia="Arial Unicode MS" w:cs="Arial"/>
          <w:lang w:val="sr-Latn-CS"/>
        </w:rPr>
        <w:t xml:space="preserve">, правилима струке и одредбама овог </w:t>
      </w:r>
      <w:r w:rsidRPr="004E7BC5">
        <w:rPr>
          <w:rFonts w:eastAsia="Arial Unicode MS" w:cs="Arial"/>
          <w:lang w:val="ru-RU"/>
        </w:rPr>
        <w:t>У</w:t>
      </w:r>
      <w:r w:rsidRPr="004E7BC5">
        <w:rPr>
          <w:rFonts w:eastAsia="Arial Unicode MS" w:cs="Arial"/>
          <w:lang w:val="sr-Latn-CS"/>
        </w:rPr>
        <w:t>говора,</w:t>
      </w:r>
    </w:p>
    <w:p w14:paraId="57D2BED4" w14:textId="77777777" w:rsidR="004E7BC5" w:rsidRPr="004E7BC5" w:rsidRDefault="004E7BC5" w:rsidP="000C119F">
      <w:pPr>
        <w:numPr>
          <w:ilvl w:val="0"/>
          <w:numId w:val="36"/>
        </w:numPr>
        <w:rPr>
          <w:rFonts w:eastAsia="Arial Unicode MS" w:cs="Arial"/>
          <w:lang w:val="sr-Latn-CS"/>
        </w:rPr>
      </w:pPr>
      <w:r w:rsidRPr="004E7BC5">
        <w:rPr>
          <w:rFonts w:eastAsia="Arial Unicode MS" w:cs="Arial"/>
          <w:lang w:val="sr-Latn-CS"/>
        </w:rPr>
        <w:t xml:space="preserve">у року од (три) дана одреди свог представника задуженог за реализацију обавеза из </w:t>
      </w:r>
      <w:r w:rsidRPr="004E7BC5">
        <w:rPr>
          <w:rFonts w:eastAsia="Arial Unicode MS" w:cs="Arial"/>
          <w:lang w:val="ru-RU"/>
        </w:rPr>
        <w:t>У</w:t>
      </w:r>
      <w:r w:rsidRPr="004E7BC5">
        <w:rPr>
          <w:rFonts w:eastAsia="Arial Unicode MS" w:cs="Arial"/>
          <w:lang w:val="sr-Latn-CS"/>
        </w:rPr>
        <w:t xml:space="preserve">говора и праћење и о томе обавести </w:t>
      </w:r>
      <w:r w:rsidR="007C1E4A">
        <w:rPr>
          <w:rFonts w:eastAsia="Arial Unicode MS" w:cs="Arial"/>
          <w:lang w:val="sr-Cyrl-RS"/>
        </w:rPr>
        <w:t>Купца</w:t>
      </w:r>
      <w:r w:rsidRPr="004E7BC5">
        <w:rPr>
          <w:rFonts w:eastAsia="Arial Unicode MS" w:cs="Arial"/>
          <w:lang w:val="sr-Latn-CS"/>
        </w:rPr>
        <w:t xml:space="preserve"> у писаној форми,</w:t>
      </w:r>
    </w:p>
    <w:p w14:paraId="4AEFA202" w14:textId="77777777" w:rsidR="004E7BC5" w:rsidRPr="004E7BC5" w:rsidRDefault="004E7BC5" w:rsidP="000C119F">
      <w:pPr>
        <w:numPr>
          <w:ilvl w:val="0"/>
          <w:numId w:val="36"/>
        </w:numPr>
        <w:rPr>
          <w:rFonts w:eastAsia="Arial Unicode MS" w:cs="Arial"/>
          <w:lang w:val="sr-Latn-CS"/>
        </w:rPr>
      </w:pPr>
      <w:r w:rsidRPr="004E7BC5">
        <w:rPr>
          <w:rFonts w:eastAsia="Arial Unicode MS" w:cs="Arial"/>
          <w:lang w:val="sr-Latn-CS"/>
        </w:rPr>
        <w:t xml:space="preserve">одреди одговорне извођаче радова, по струкама, у складу са Законом о планирању и изградњи, у року од (три) дана и о томе у писаној форми обавести </w:t>
      </w:r>
      <w:r w:rsidR="007C1E4A">
        <w:rPr>
          <w:rFonts w:eastAsia="Arial Unicode MS" w:cs="Arial"/>
          <w:lang w:val="sr-Cyrl-RS"/>
        </w:rPr>
        <w:t>Купца</w:t>
      </w:r>
      <w:r w:rsidRPr="004E7BC5">
        <w:rPr>
          <w:rFonts w:eastAsia="Arial Unicode MS" w:cs="Arial"/>
          <w:lang w:val="sr-Latn-CS"/>
        </w:rPr>
        <w:t xml:space="preserve">, </w:t>
      </w:r>
    </w:p>
    <w:p w14:paraId="6626FC25" w14:textId="77777777" w:rsidR="004E7BC5" w:rsidRPr="004E7BC5" w:rsidRDefault="004E7BC5" w:rsidP="000C119F">
      <w:pPr>
        <w:numPr>
          <w:ilvl w:val="0"/>
          <w:numId w:val="36"/>
        </w:numPr>
        <w:rPr>
          <w:rFonts w:eastAsia="Arial Unicode MS" w:cs="Arial"/>
          <w:lang w:val="sr-Latn-CS"/>
        </w:rPr>
      </w:pPr>
      <w:r w:rsidRPr="004E7BC5">
        <w:rPr>
          <w:rFonts w:eastAsia="Arial Unicode MS" w:cs="Arial"/>
          <w:lang w:val="sr-Latn-CS"/>
        </w:rPr>
        <w:lastRenderedPageBreak/>
        <w:t xml:space="preserve">писаним путем обавести </w:t>
      </w:r>
      <w:r w:rsidR="007C1E4A">
        <w:rPr>
          <w:rFonts w:eastAsia="Arial Unicode MS" w:cs="Arial"/>
          <w:lang w:val="sr-Cyrl-RS"/>
        </w:rPr>
        <w:t>Купца</w:t>
      </w:r>
      <w:r w:rsidRPr="004E7BC5">
        <w:rPr>
          <w:rFonts w:eastAsia="Arial Unicode MS" w:cs="Arial"/>
          <w:lang w:val="sr-Latn-CS"/>
        </w:rPr>
        <w:t xml:space="preserve"> о могућим кашњењима, као и о разлозима кашњења</w:t>
      </w:r>
      <w:r w:rsidRPr="004E7BC5">
        <w:rPr>
          <w:rFonts w:eastAsia="Arial Unicode MS" w:cs="Arial"/>
          <w:lang w:val="ru-RU"/>
        </w:rPr>
        <w:t xml:space="preserve"> а </w:t>
      </w:r>
      <w:r w:rsidRPr="004E7BC5">
        <w:rPr>
          <w:rFonts w:eastAsia="Arial Unicode MS" w:cs="Arial"/>
          <w:lang w:val="sr-Latn-CS"/>
        </w:rPr>
        <w:t xml:space="preserve"> Обавештење </w:t>
      </w:r>
      <w:r w:rsidRPr="004E7BC5">
        <w:rPr>
          <w:rFonts w:eastAsia="Arial Unicode MS" w:cs="Arial"/>
          <w:lang w:val="ru-RU"/>
        </w:rPr>
        <w:t xml:space="preserve">о томе </w:t>
      </w:r>
      <w:r w:rsidR="007C1E4A">
        <w:rPr>
          <w:rFonts w:eastAsia="Arial Unicode MS" w:cs="Arial"/>
          <w:lang w:val="sr-Latn-CS"/>
        </w:rPr>
        <w:t>доставити Купцу</w:t>
      </w:r>
      <w:r w:rsidRPr="004E7BC5">
        <w:rPr>
          <w:rFonts w:eastAsia="Arial Unicode MS" w:cs="Arial"/>
          <w:lang w:val="sr-Latn-CS"/>
        </w:rPr>
        <w:t xml:space="preserve"> најкасније (седам) дана пре истека рока из </w:t>
      </w:r>
      <w:r w:rsidRPr="004E7BC5">
        <w:rPr>
          <w:rFonts w:eastAsia="Arial Unicode MS" w:cs="Arial"/>
          <w:lang w:val="ru-RU"/>
        </w:rPr>
        <w:t>ч</w:t>
      </w:r>
      <w:r w:rsidRPr="004E7BC5">
        <w:rPr>
          <w:rFonts w:eastAsia="Arial Unicode MS" w:cs="Arial"/>
          <w:lang w:val="sr-Latn-CS"/>
        </w:rPr>
        <w:t>лана</w:t>
      </w:r>
      <w:r w:rsidRPr="004E7BC5">
        <w:rPr>
          <w:rFonts w:eastAsia="Arial Unicode MS" w:cs="Arial"/>
          <w:lang w:val="ru-RU"/>
        </w:rPr>
        <w:t xml:space="preserve"> 8</w:t>
      </w:r>
      <w:r w:rsidRPr="004E7BC5">
        <w:rPr>
          <w:rFonts w:eastAsia="Arial Unicode MS" w:cs="Arial"/>
          <w:lang w:val="sr-Latn-CS"/>
        </w:rPr>
        <w:t xml:space="preserve">. </w:t>
      </w:r>
      <w:r w:rsidRPr="004E7BC5">
        <w:rPr>
          <w:rFonts w:eastAsia="Arial Unicode MS" w:cs="Arial"/>
          <w:lang w:val="ru-RU"/>
        </w:rPr>
        <w:t>овог  У</w:t>
      </w:r>
      <w:r w:rsidRPr="004E7BC5">
        <w:rPr>
          <w:rFonts w:eastAsia="Arial Unicode MS" w:cs="Arial"/>
          <w:lang w:val="sr-Latn-CS"/>
        </w:rPr>
        <w:t xml:space="preserve">говора. У противном, сматраће се да </w:t>
      </w:r>
      <w:r w:rsidR="007C1E4A">
        <w:rPr>
          <w:rFonts w:eastAsia="Arial Unicode MS" w:cs="Arial"/>
          <w:lang w:val="sr-Cyrl-RS"/>
        </w:rPr>
        <w:t>Продавац</w:t>
      </w:r>
      <w:r w:rsidRPr="004E7BC5">
        <w:rPr>
          <w:rFonts w:eastAsia="Arial Unicode MS" w:cs="Arial"/>
          <w:lang w:val="sr-Latn-CS"/>
        </w:rPr>
        <w:t xml:space="preserve"> нема основа за остваривање права на продужење рока и примењиваће се одредбе </w:t>
      </w:r>
      <w:r w:rsidRPr="004E7BC5">
        <w:rPr>
          <w:rFonts w:eastAsia="Arial Unicode MS" w:cs="Arial"/>
          <w:lang w:val="ru-RU"/>
        </w:rPr>
        <w:t>ч</w:t>
      </w:r>
      <w:r w:rsidRPr="004E7BC5">
        <w:rPr>
          <w:rFonts w:eastAsia="Arial Unicode MS" w:cs="Arial"/>
          <w:lang w:val="sr-Latn-CS"/>
        </w:rPr>
        <w:t xml:space="preserve">лана 13. овог </w:t>
      </w:r>
      <w:r w:rsidRPr="004E7BC5">
        <w:rPr>
          <w:rFonts w:eastAsia="Arial Unicode MS" w:cs="Arial"/>
          <w:lang w:val="ru-RU"/>
        </w:rPr>
        <w:t>У</w:t>
      </w:r>
      <w:r w:rsidRPr="004E7BC5">
        <w:rPr>
          <w:rFonts w:eastAsia="Arial Unicode MS" w:cs="Arial"/>
          <w:lang w:val="sr-Latn-CS"/>
        </w:rPr>
        <w:t>говора,</w:t>
      </w:r>
    </w:p>
    <w:p w14:paraId="00A3F3FB" w14:textId="77777777" w:rsidR="004E7BC5" w:rsidRPr="004E7BC5" w:rsidRDefault="004E7BC5" w:rsidP="000C119F">
      <w:pPr>
        <w:numPr>
          <w:ilvl w:val="0"/>
          <w:numId w:val="36"/>
        </w:numPr>
        <w:rPr>
          <w:rFonts w:eastAsia="Arial Unicode MS" w:cs="Arial"/>
          <w:lang w:val="sr-Latn-CS"/>
        </w:rPr>
      </w:pPr>
      <w:r w:rsidRPr="004E7BC5">
        <w:rPr>
          <w:rFonts w:eastAsia="Arial Unicode MS" w:cs="Arial"/>
          <w:lang w:val="sr-Latn-CS"/>
        </w:rPr>
        <w:t xml:space="preserve">одреди одговорно лице за безбедност и здравље на раду и координатора градилишта уз сагласност </w:t>
      </w:r>
      <w:r w:rsidR="007C1E4A">
        <w:rPr>
          <w:rFonts w:eastAsia="Arial Unicode MS" w:cs="Arial"/>
          <w:lang w:val="sr-Cyrl-RS"/>
        </w:rPr>
        <w:t>Купца,</w:t>
      </w:r>
      <w:r w:rsidRPr="004E7BC5">
        <w:rPr>
          <w:rFonts w:eastAsia="Arial Unicode MS" w:cs="Arial"/>
          <w:lang w:val="sr-Latn-CS"/>
        </w:rPr>
        <w:t xml:space="preserve"> </w:t>
      </w:r>
      <w:r w:rsidRPr="004E7BC5">
        <w:rPr>
          <w:rFonts w:eastAsia="Arial Unicode MS" w:cs="Arial"/>
          <w:lang w:val="sr-Cyrl-CS"/>
        </w:rPr>
        <w:t>а сходно чл. 19 Закона о безбедности и здравља на раду.</w:t>
      </w:r>
    </w:p>
    <w:p w14:paraId="2CD3A42D" w14:textId="77777777" w:rsidR="004E7BC5" w:rsidRPr="004E7BC5" w:rsidRDefault="004E7BC5" w:rsidP="000C119F">
      <w:pPr>
        <w:numPr>
          <w:ilvl w:val="0"/>
          <w:numId w:val="36"/>
        </w:numPr>
        <w:rPr>
          <w:rFonts w:eastAsia="Arial Unicode MS" w:cs="Arial"/>
          <w:lang w:val="sr-Latn-CS"/>
        </w:rPr>
      </w:pPr>
      <w:r w:rsidRPr="004E7BC5">
        <w:rPr>
          <w:rFonts w:eastAsia="Arial Unicode MS" w:cs="Arial"/>
          <w:lang w:val="sr-Latn-CS"/>
        </w:rPr>
        <w:t>усклади динамику извођења својих радова са динамиком извођења радова I фазе , обзиром на то да ће се истовремено изводити</w:t>
      </w:r>
    </w:p>
    <w:p w14:paraId="4E4E0A78" w14:textId="77777777" w:rsidR="004E7BC5" w:rsidRPr="004E7BC5" w:rsidRDefault="004E7BC5" w:rsidP="000C119F">
      <w:pPr>
        <w:numPr>
          <w:ilvl w:val="0"/>
          <w:numId w:val="36"/>
        </w:numPr>
        <w:rPr>
          <w:rFonts w:eastAsia="Arial Unicode MS" w:cs="Arial"/>
          <w:lang w:val="sr-Latn-CS"/>
        </w:rPr>
      </w:pPr>
      <w:r w:rsidRPr="004E7BC5">
        <w:rPr>
          <w:rFonts w:eastAsia="Arial Unicode MS" w:cs="Arial"/>
          <w:lang w:val="ru-RU"/>
        </w:rPr>
        <w:t xml:space="preserve">изради </w:t>
      </w:r>
      <w:r w:rsidRPr="004E7BC5">
        <w:rPr>
          <w:rFonts w:eastAsia="Arial Unicode MS" w:cs="Arial"/>
          <w:lang w:val="sr-Latn-CS"/>
        </w:rPr>
        <w:t>елаборат обезбеђења градилишта и све запослене на градилишту упозна са елаборатом о уређењу градилишта, а уколико не постоји, упозна са свим опасностима, штетностима и ризицима на тим радним местима у складу са Актом о процени ризика за та радна места</w:t>
      </w:r>
    </w:p>
    <w:p w14:paraId="22F484CF" w14:textId="77777777" w:rsidR="004E7BC5" w:rsidRPr="004E7BC5" w:rsidRDefault="004E7BC5" w:rsidP="000C119F">
      <w:pPr>
        <w:numPr>
          <w:ilvl w:val="0"/>
          <w:numId w:val="36"/>
        </w:numPr>
        <w:rPr>
          <w:rFonts w:eastAsia="Arial Unicode MS" w:cs="Arial"/>
          <w:lang w:val="sr-Latn-CS"/>
        </w:rPr>
      </w:pPr>
      <w:r w:rsidRPr="004E7BC5">
        <w:rPr>
          <w:rFonts w:eastAsia="Arial Unicode MS" w:cs="Arial"/>
          <w:lang w:val="ru-RU"/>
        </w:rPr>
        <w:t>з</w:t>
      </w:r>
      <w:r w:rsidRPr="004E7BC5">
        <w:rPr>
          <w:rFonts w:eastAsia="Arial Unicode MS" w:cs="Arial"/>
          <w:lang w:val="sr-Latn-CS"/>
        </w:rPr>
        <w:t>а</w:t>
      </w:r>
      <w:r w:rsidRPr="004E7BC5">
        <w:rPr>
          <w:rFonts w:eastAsia="Arial Unicode MS" w:cs="Arial"/>
          <w:lang w:val="ru-RU"/>
        </w:rPr>
        <w:t xml:space="preserve"> све</w:t>
      </w:r>
      <w:r w:rsidRPr="004E7BC5">
        <w:rPr>
          <w:rFonts w:eastAsia="Arial Unicode MS" w:cs="Arial"/>
          <w:lang w:val="sr-Latn-CS"/>
        </w:rPr>
        <w:t xml:space="preserve"> време извођења радова уредно води грађевински дневник, грађевинску књигу и обезбеди књигу инспекције,</w:t>
      </w:r>
    </w:p>
    <w:p w14:paraId="1997C7E0" w14:textId="77777777" w:rsidR="004E7BC5" w:rsidRPr="004E7BC5" w:rsidRDefault="004E7BC5" w:rsidP="000C119F">
      <w:pPr>
        <w:numPr>
          <w:ilvl w:val="0"/>
          <w:numId w:val="36"/>
        </w:numPr>
        <w:rPr>
          <w:rFonts w:eastAsia="Arial Unicode MS" w:cs="Arial"/>
          <w:lang w:val="sr-Latn-CS"/>
        </w:rPr>
      </w:pPr>
      <w:r w:rsidRPr="004E7BC5">
        <w:rPr>
          <w:rFonts w:eastAsia="Arial Unicode MS" w:cs="Arial"/>
          <w:lang w:val="sr-Latn-CS"/>
        </w:rPr>
        <w:t xml:space="preserve">пре почетка извођења радова прегледа комплетну пројектну документацију и у писаној форми обавести </w:t>
      </w:r>
      <w:r w:rsidR="007C1E4A">
        <w:rPr>
          <w:rFonts w:eastAsia="Arial Unicode MS" w:cs="Arial"/>
          <w:lang w:val="sr-Cyrl-RS"/>
        </w:rPr>
        <w:t>Купца</w:t>
      </w:r>
      <w:r w:rsidRPr="004E7BC5">
        <w:rPr>
          <w:rFonts w:eastAsia="Arial Unicode MS" w:cs="Arial"/>
          <w:lang w:val="sr-Latn-CS"/>
        </w:rPr>
        <w:t xml:space="preserve"> о евентуалним примедбама или грешкама у пројекту и да своју писме</w:t>
      </w:r>
      <w:r w:rsidRPr="004E7BC5">
        <w:rPr>
          <w:rFonts w:eastAsia="Arial Unicode MS" w:cs="Arial"/>
          <w:lang w:val="ru-RU"/>
        </w:rPr>
        <w:t>н</w:t>
      </w:r>
      <w:r w:rsidRPr="004E7BC5">
        <w:rPr>
          <w:rFonts w:eastAsia="Arial Unicode MS" w:cs="Arial"/>
          <w:lang w:val="sr-Latn-CS"/>
        </w:rPr>
        <w:t>у сагласност на пројектну документацију</w:t>
      </w:r>
    </w:p>
    <w:p w14:paraId="6EDBAB92" w14:textId="77777777" w:rsidR="004E7BC5" w:rsidRPr="004E7BC5" w:rsidRDefault="004E7BC5" w:rsidP="000C119F">
      <w:pPr>
        <w:numPr>
          <w:ilvl w:val="0"/>
          <w:numId w:val="36"/>
        </w:numPr>
        <w:rPr>
          <w:rFonts w:eastAsia="Arial Unicode MS" w:cs="Arial"/>
          <w:lang w:val="sr-Latn-CS"/>
        </w:rPr>
      </w:pPr>
      <w:r w:rsidRPr="004E7BC5">
        <w:rPr>
          <w:rFonts w:eastAsia="Arial Unicode MS" w:cs="Arial"/>
          <w:lang w:val="sr-Latn-CS"/>
        </w:rPr>
        <w:t>за опрему, рад и материјал</w:t>
      </w:r>
      <w:r w:rsidRPr="004E7BC5">
        <w:rPr>
          <w:rFonts w:eastAsia="Arial Unicode MS" w:cs="Arial"/>
          <w:lang w:val="ru-RU"/>
        </w:rPr>
        <w:t xml:space="preserve">, </w:t>
      </w:r>
      <w:r w:rsidR="007C1E4A">
        <w:rPr>
          <w:rFonts w:eastAsia="Arial Unicode MS" w:cs="Arial"/>
          <w:lang w:val="ru-RU"/>
        </w:rPr>
        <w:t>Купцу</w:t>
      </w:r>
      <w:r w:rsidRPr="004E7BC5">
        <w:rPr>
          <w:rFonts w:eastAsia="Arial Unicode MS" w:cs="Arial"/>
          <w:lang w:val="ru-RU"/>
        </w:rPr>
        <w:t xml:space="preserve"> без одлагања</w:t>
      </w:r>
      <w:r w:rsidRPr="004E7BC5">
        <w:rPr>
          <w:rFonts w:eastAsia="Arial Unicode MS" w:cs="Arial"/>
          <w:lang w:val="sr-Latn-CS"/>
        </w:rPr>
        <w:t xml:space="preserve"> достави</w:t>
      </w:r>
      <w:r w:rsidRPr="004E7BC5">
        <w:rPr>
          <w:rFonts w:eastAsia="Arial Unicode MS" w:cs="Arial"/>
          <w:lang w:val="ru-RU"/>
        </w:rPr>
        <w:t xml:space="preserve"> потпуну</w:t>
      </w:r>
      <w:r w:rsidRPr="004E7BC5">
        <w:rPr>
          <w:rFonts w:eastAsia="Arial Unicode MS" w:cs="Arial"/>
          <w:lang w:val="sr-Latn-CS"/>
        </w:rPr>
        <w:t xml:space="preserve"> атестну документацију</w:t>
      </w:r>
      <w:r w:rsidRPr="004E7BC5">
        <w:rPr>
          <w:rFonts w:eastAsia="Arial Unicode MS" w:cs="Arial"/>
          <w:lang w:val="ru-RU"/>
        </w:rPr>
        <w:t xml:space="preserve"> </w:t>
      </w:r>
    </w:p>
    <w:p w14:paraId="7C520003" w14:textId="77777777" w:rsidR="004E7BC5" w:rsidRPr="004E7BC5" w:rsidRDefault="004E7BC5" w:rsidP="000C119F">
      <w:pPr>
        <w:numPr>
          <w:ilvl w:val="0"/>
          <w:numId w:val="36"/>
        </w:numPr>
        <w:rPr>
          <w:rFonts w:eastAsia="Arial Unicode MS" w:cs="Arial"/>
          <w:lang w:val="sr-Latn-CS"/>
        </w:rPr>
      </w:pPr>
      <w:r w:rsidRPr="004E7BC5">
        <w:rPr>
          <w:rFonts w:eastAsia="Arial Unicode MS" w:cs="Arial"/>
          <w:lang w:val="sr-Latn-CS"/>
        </w:rPr>
        <w:t>уредно одржава градилиште, материјал депонује правилно и обезбеди несметани саобраћај,</w:t>
      </w:r>
      <w:r w:rsidRPr="004E7BC5">
        <w:rPr>
          <w:rFonts w:eastAsia="Arial Unicode MS" w:cs="Arial"/>
          <w:lang w:val="ru-RU"/>
        </w:rPr>
        <w:t xml:space="preserve"> за све време трајања Уговора</w:t>
      </w:r>
    </w:p>
    <w:p w14:paraId="70D77C95" w14:textId="77777777" w:rsidR="004E7BC5" w:rsidRPr="004E7BC5" w:rsidRDefault="004E7BC5" w:rsidP="000C119F">
      <w:pPr>
        <w:numPr>
          <w:ilvl w:val="0"/>
          <w:numId w:val="36"/>
        </w:numPr>
        <w:rPr>
          <w:rFonts w:eastAsia="Arial Unicode MS" w:cs="Arial"/>
          <w:lang w:val="sr-Latn-CS"/>
        </w:rPr>
      </w:pPr>
      <w:r w:rsidRPr="004E7BC5">
        <w:rPr>
          <w:rFonts w:eastAsia="Arial Unicode MS" w:cs="Arial"/>
          <w:lang w:val="sr-Latn-CS"/>
        </w:rPr>
        <w:t>по завршетку  уговорених радова, место радова доведе у стање сходно прописима Републике Србије,</w:t>
      </w:r>
    </w:p>
    <w:p w14:paraId="15D345F6" w14:textId="77777777" w:rsidR="004E7BC5" w:rsidRPr="004E7BC5" w:rsidRDefault="004E7BC5" w:rsidP="000C119F">
      <w:pPr>
        <w:numPr>
          <w:ilvl w:val="0"/>
          <w:numId w:val="36"/>
        </w:numPr>
        <w:rPr>
          <w:rFonts w:eastAsia="Arial Unicode MS" w:cs="Arial"/>
          <w:lang w:val="sr-Latn-CS"/>
        </w:rPr>
      </w:pPr>
      <w:r w:rsidRPr="004E7BC5">
        <w:rPr>
          <w:rFonts w:eastAsia="Arial Unicode MS" w:cs="Arial"/>
          <w:lang w:val="ru-RU"/>
        </w:rPr>
        <w:t xml:space="preserve">изради </w:t>
      </w:r>
      <w:r w:rsidRPr="004E7BC5">
        <w:rPr>
          <w:rFonts w:eastAsia="Arial Unicode MS" w:cs="Arial"/>
          <w:lang w:val="sr-Latn-CS"/>
        </w:rPr>
        <w:t>елаборат о свим</w:t>
      </w:r>
      <w:r w:rsidRPr="004E7BC5">
        <w:rPr>
          <w:rFonts w:eastAsia="Arial Unicode MS" w:cs="Arial"/>
          <w:lang w:val="ru-RU"/>
        </w:rPr>
        <w:t xml:space="preserve"> насталим</w:t>
      </w:r>
      <w:r w:rsidRPr="004E7BC5">
        <w:rPr>
          <w:rFonts w:eastAsia="Arial Unicode MS" w:cs="Arial"/>
          <w:lang w:val="sr-Latn-CS"/>
        </w:rPr>
        <w:t xml:space="preserve"> изменама</w:t>
      </w:r>
      <w:r w:rsidRPr="004E7BC5">
        <w:rPr>
          <w:rFonts w:eastAsia="Arial Unicode MS" w:cs="Arial"/>
          <w:lang w:val="ru-RU"/>
        </w:rPr>
        <w:t xml:space="preserve"> </w:t>
      </w:r>
      <w:r w:rsidRPr="004E7BC5">
        <w:rPr>
          <w:rFonts w:eastAsia="Arial Unicode MS" w:cs="Arial"/>
          <w:lang w:val="sr-Latn-CS"/>
        </w:rPr>
        <w:t xml:space="preserve"> у току извођења радова у односу на пројектну документацију,  као подлогу за израду грађевинског пројекта изведеног објекта и достави </w:t>
      </w:r>
      <w:r w:rsidR="007C1E4A">
        <w:rPr>
          <w:rFonts w:eastAsia="Arial Unicode MS" w:cs="Arial"/>
          <w:lang w:val="ru-RU"/>
        </w:rPr>
        <w:t>Купцу</w:t>
      </w:r>
      <w:r w:rsidRPr="004E7BC5">
        <w:rPr>
          <w:rFonts w:eastAsia="Arial Unicode MS" w:cs="Arial"/>
          <w:lang w:val="ru-RU"/>
        </w:rPr>
        <w:t>,</w:t>
      </w:r>
      <w:r w:rsidRPr="004E7BC5">
        <w:rPr>
          <w:rFonts w:eastAsia="Arial Unicode MS" w:cs="Arial"/>
          <w:lang w:val="sr-Latn-CS"/>
        </w:rPr>
        <w:t xml:space="preserve"> 4</w:t>
      </w:r>
      <w:r w:rsidRPr="004E7BC5">
        <w:rPr>
          <w:rFonts w:eastAsia="Arial Unicode MS" w:cs="Arial"/>
          <w:lang w:val="ru-RU"/>
        </w:rPr>
        <w:t xml:space="preserve"> (четири) </w:t>
      </w:r>
      <w:r w:rsidRPr="004E7BC5">
        <w:rPr>
          <w:rFonts w:eastAsia="Arial Unicode MS" w:cs="Arial"/>
          <w:lang w:val="sr-Latn-CS"/>
        </w:rPr>
        <w:t xml:space="preserve"> примерка</w:t>
      </w:r>
      <w:r w:rsidRPr="004E7BC5">
        <w:rPr>
          <w:rFonts w:eastAsia="Arial Unicode MS" w:cs="Arial"/>
          <w:lang w:val="ru-RU"/>
        </w:rPr>
        <w:t>,</w:t>
      </w:r>
      <w:r w:rsidRPr="004E7BC5">
        <w:rPr>
          <w:rFonts w:eastAsia="Arial Unicode MS" w:cs="Arial"/>
          <w:lang w:val="sr-Latn-CS"/>
        </w:rPr>
        <w:t xml:space="preserve"> у штампаној форми и у електронској форми у dwg формату, </w:t>
      </w:r>
    </w:p>
    <w:p w14:paraId="652F9C25" w14:textId="77777777" w:rsidR="004E7BC5" w:rsidRPr="004E7BC5" w:rsidRDefault="004E7BC5" w:rsidP="000C119F">
      <w:pPr>
        <w:numPr>
          <w:ilvl w:val="0"/>
          <w:numId w:val="36"/>
        </w:numPr>
        <w:rPr>
          <w:rFonts w:eastAsia="Arial Unicode MS" w:cs="Arial"/>
          <w:lang w:val="sr-Latn-CS"/>
        </w:rPr>
      </w:pPr>
      <w:r w:rsidRPr="004E7BC5">
        <w:rPr>
          <w:rFonts w:eastAsia="Arial Unicode MS" w:cs="Arial"/>
          <w:lang w:val="sr-Latn-CS"/>
        </w:rPr>
        <w:t xml:space="preserve">најкасније </w:t>
      </w:r>
      <w:r w:rsidRPr="004E7BC5">
        <w:rPr>
          <w:rFonts w:eastAsia="Arial Unicode MS" w:cs="Arial"/>
          <w:lang w:val="ru-RU"/>
        </w:rPr>
        <w:t xml:space="preserve">у року од </w:t>
      </w:r>
      <w:r w:rsidRPr="004E7BC5">
        <w:rPr>
          <w:rFonts w:eastAsia="Arial Unicode MS" w:cs="Arial"/>
          <w:lang w:val="sr-Latn-CS"/>
        </w:rPr>
        <w:t xml:space="preserve"> (три) дана </w:t>
      </w:r>
      <w:r w:rsidRPr="004E7BC5">
        <w:rPr>
          <w:rFonts w:eastAsia="Arial Unicode MS" w:cs="Arial"/>
          <w:lang w:val="ru-RU"/>
        </w:rPr>
        <w:t xml:space="preserve"> п</w:t>
      </w:r>
      <w:r w:rsidRPr="004E7BC5">
        <w:rPr>
          <w:rFonts w:eastAsia="Arial Unicode MS" w:cs="Arial"/>
          <w:lang w:val="sr-Latn-CS"/>
        </w:rPr>
        <w:t xml:space="preserve">о завршетку радова писаним путем, преко надзорног органа, обавести </w:t>
      </w:r>
      <w:r w:rsidR="007C1E4A">
        <w:rPr>
          <w:rFonts w:eastAsia="Arial Unicode MS" w:cs="Arial"/>
          <w:lang w:val="sr-Cyrl-RS"/>
        </w:rPr>
        <w:t>Купца</w:t>
      </w:r>
      <w:r w:rsidRPr="004E7BC5">
        <w:rPr>
          <w:rFonts w:eastAsia="Arial Unicode MS" w:cs="Arial"/>
          <w:lang w:val="ru-RU"/>
        </w:rPr>
        <w:t xml:space="preserve"> о тој околоности</w:t>
      </w:r>
      <w:r w:rsidRPr="004E7BC5">
        <w:rPr>
          <w:rFonts w:eastAsia="Arial Unicode MS" w:cs="Arial"/>
          <w:lang w:val="sr-Latn-CS"/>
        </w:rPr>
        <w:t xml:space="preserve">, </w:t>
      </w:r>
    </w:p>
    <w:p w14:paraId="6E8636F8" w14:textId="77777777" w:rsidR="004E7BC5" w:rsidRPr="004E7BC5" w:rsidRDefault="004E7BC5" w:rsidP="000C119F">
      <w:pPr>
        <w:numPr>
          <w:ilvl w:val="0"/>
          <w:numId w:val="36"/>
        </w:numPr>
        <w:rPr>
          <w:rFonts w:eastAsia="Arial Unicode MS" w:cs="Arial"/>
          <w:lang w:val="sr-Latn-CS"/>
        </w:rPr>
      </w:pPr>
      <w:r w:rsidRPr="004E7BC5">
        <w:rPr>
          <w:rFonts w:eastAsia="Arial Unicode MS" w:cs="Arial"/>
          <w:lang w:val="sr-Latn-CS"/>
        </w:rPr>
        <w:t>Приступи отклањању евентуалних примедби Комисије за интерни технички преглед и Комисије за квалитативни и квантитативни преглед и примопредају</w:t>
      </w:r>
      <w:r w:rsidRPr="004E7BC5">
        <w:rPr>
          <w:rFonts w:eastAsia="Arial Unicode MS" w:cs="Arial"/>
          <w:lang w:val="ru-RU"/>
        </w:rPr>
        <w:t xml:space="preserve"> изведених радова и објекта</w:t>
      </w:r>
      <w:r w:rsidRPr="004E7BC5">
        <w:rPr>
          <w:rFonts w:eastAsia="Arial Unicode MS" w:cs="Arial"/>
          <w:lang w:val="sr-Latn-CS"/>
        </w:rPr>
        <w:t xml:space="preserve"> и коначни обрачун</w:t>
      </w:r>
    </w:p>
    <w:p w14:paraId="2DF7A7C7" w14:textId="77777777" w:rsidR="004E7BC5" w:rsidRPr="004E7BC5" w:rsidRDefault="004E7BC5" w:rsidP="000C119F">
      <w:pPr>
        <w:numPr>
          <w:ilvl w:val="0"/>
          <w:numId w:val="36"/>
        </w:numPr>
        <w:rPr>
          <w:rFonts w:eastAsia="Arial Unicode MS" w:cs="Arial"/>
          <w:lang w:val="sr-Latn-CS"/>
        </w:rPr>
      </w:pPr>
      <w:r w:rsidRPr="004E7BC5">
        <w:rPr>
          <w:rFonts w:eastAsia="Arial Unicode MS" w:cs="Arial"/>
          <w:lang w:val="sr-Latn-CS"/>
        </w:rPr>
        <w:t>присуствује интерном техничком прегледу на објекту као и раду комисије за примопредају радова и коначни обрачун,</w:t>
      </w:r>
    </w:p>
    <w:p w14:paraId="10EC557D" w14:textId="77777777" w:rsidR="004E7BC5" w:rsidRPr="004E7BC5" w:rsidRDefault="004E7BC5" w:rsidP="000C119F">
      <w:pPr>
        <w:numPr>
          <w:ilvl w:val="0"/>
          <w:numId w:val="36"/>
        </w:numPr>
        <w:rPr>
          <w:rFonts w:eastAsia="Arial Unicode MS" w:cs="Arial"/>
          <w:lang w:val="sr-Latn-CS"/>
        </w:rPr>
      </w:pPr>
      <w:r w:rsidRPr="004E7BC5">
        <w:rPr>
          <w:rFonts w:eastAsia="Arial Unicode MS" w:cs="Arial"/>
          <w:lang w:val="sr-Latn-CS"/>
        </w:rPr>
        <w:t>Све примедбе које се односе на обим уговорених радова као и квалитет изведених  радова отклони без новчане надокнаде</w:t>
      </w:r>
      <w:r w:rsidRPr="004E7BC5">
        <w:rPr>
          <w:rFonts w:eastAsia="Arial Unicode MS" w:cs="Arial"/>
          <w:lang w:val="ru-RU"/>
        </w:rPr>
        <w:t xml:space="preserve"> </w:t>
      </w:r>
    </w:p>
    <w:p w14:paraId="559847DE" w14:textId="77777777" w:rsidR="004E7BC5" w:rsidRPr="004E7BC5" w:rsidRDefault="004E7BC5" w:rsidP="000C119F">
      <w:pPr>
        <w:numPr>
          <w:ilvl w:val="0"/>
          <w:numId w:val="36"/>
        </w:numPr>
        <w:rPr>
          <w:rFonts w:eastAsia="Arial Unicode MS" w:cs="Arial"/>
          <w:lang w:val="sr-Latn-CS"/>
        </w:rPr>
      </w:pPr>
      <w:r w:rsidRPr="004E7BC5">
        <w:rPr>
          <w:rFonts w:eastAsia="Arial Unicode MS" w:cs="Arial"/>
          <w:lang w:val="sr-Latn-CS"/>
        </w:rPr>
        <w:t>Осигура објекат у изградњи, радове  и запослене, као и да осигура од одговорности из делатности према трећим лицима за послове који су предмет овог Уговора.</w:t>
      </w:r>
      <w:r w:rsidRPr="004E7BC5">
        <w:rPr>
          <w:rFonts w:eastAsia="Arial Unicode MS" w:cs="Arial"/>
          <w:lang w:val="ru-RU"/>
        </w:rPr>
        <w:t xml:space="preserve"> </w:t>
      </w:r>
    </w:p>
    <w:p w14:paraId="4E09F6F9" w14:textId="77777777" w:rsidR="004E7BC5" w:rsidRPr="004E7BC5" w:rsidRDefault="004E7BC5" w:rsidP="004E7BC5">
      <w:pPr>
        <w:jc w:val="center"/>
        <w:rPr>
          <w:rFonts w:eastAsia="Arial Unicode MS" w:cs="Arial"/>
          <w:b/>
          <w:lang w:val="sr-Cyrl-CS"/>
        </w:rPr>
      </w:pPr>
      <w:r w:rsidRPr="004E7BC5">
        <w:rPr>
          <w:rFonts w:eastAsia="Arial Unicode MS" w:cs="Arial"/>
          <w:b/>
          <w:lang w:val="sr-Cyrl-CS"/>
        </w:rPr>
        <w:t>Члан 11.</w:t>
      </w:r>
    </w:p>
    <w:p w14:paraId="6F549ACD" w14:textId="77777777" w:rsidR="004E7BC5" w:rsidRPr="004E7BC5" w:rsidRDefault="007C1E4A" w:rsidP="004E7BC5">
      <w:pPr>
        <w:rPr>
          <w:rFonts w:eastAsia="Arial Unicode MS" w:cs="Arial"/>
          <w:lang w:val="sr-Cyrl-CS"/>
        </w:rPr>
      </w:pPr>
      <w:r>
        <w:rPr>
          <w:rFonts w:eastAsia="Arial Unicode MS" w:cs="Arial"/>
          <w:lang w:val="sr-Cyrl-CS"/>
        </w:rPr>
        <w:t>Продавац</w:t>
      </w:r>
      <w:r w:rsidR="004E7BC5" w:rsidRPr="004E7BC5">
        <w:rPr>
          <w:rFonts w:eastAsia="Arial Unicode MS" w:cs="Arial"/>
          <w:lang w:val="sr-Cyrl-CS"/>
        </w:rPr>
        <w:t xml:space="preserve"> је дужан да без одлагања писмено обавести </w:t>
      </w:r>
      <w:r>
        <w:rPr>
          <w:rFonts w:eastAsia="Arial Unicode MS" w:cs="Arial"/>
          <w:lang w:val="sr-Cyrl-CS"/>
        </w:rPr>
        <w:t>Купца</w:t>
      </w:r>
      <w:r w:rsidR="004E7BC5" w:rsidRPr="004E7BC5">
        <w:rPr>
          <w:rFonts w:eastAsia="Arial Unicode MS" w:cs="Arial"/>
          <w:lang w:val="sr-Cyrl-CS"/>
        </w:rPr>
        <w:t xml:space="preserve"> о било којој промени у вези са </w:t>
      </w:r>
      <w:r w:rsidR="004E7BC5" w:rsidRPr="004E7BC5">
        <w:rPr>
          <w:rFonts w:eastAsia="Arial Unicode MS" w:cs="Arial"/>
          <w:lang w:val="ru-RU"/>
        </w:rPr>
        <w:t>битним елементима овог Уговора,</w:t>
      </w:r>
      <w:r w:rsidR="004E7BC5" w:rsidRPr="004E7BC5">
        <w:rPr>
          <w:rFonts w:eastAsia="Arial Unicode MS" w:cs="Arial"/>
          <w:lang w:val="sr-Cyrl-CS"/>
        </w:rPr>
        <w:t xml:space="preserve"> која наступи </w:t>
      </w:r>
      <w:r w:rsidR="004E7BC5" w:rsidRPr="004E7BC5">
        <w:rPr>
          <w:rFonts w:eastAsia="Arial Unicode MS" w:cs="Arial"/>
          <w:lang w:val="ru-RU"/>
        </w:rPr>
        <w:t xml:space="preserve">након </w:t>
      </w:r>
      <w:r w:rsidR="004E7BC5" w:rsidRPr="004E7BC5">
        <w:rPr>
          <w:rFonts w:eastAsia="Arial Unicode MS" w:cs="Arial"/>
          <w:lang w:val="sr-Cyrl-CS"/>
        </w:rPr>
        <w:t>закључења овог Уговора, односно током важења овог Уговора и да је документује на прописани начин.</w:t>
      </w:r>
    </w:p>
    <w:p w14:paraId="1BC39D57" w14:textId="77777777" w:rsidR="004E7BC5" w:rsidRDefault="004E7BC5" w:rsidP="004E7BC5">
      <w:pPr>
        <w:rPr>
          <w:rFonts w:eastAsia="Arial Unicode MS" w:cs="Arial"/>
          <w:lang w:val="sr-Cyrl-CS"/>
        </w:rPr>
      </w:pPr>
    </w:p>
    <w:p w14:paraId="56F16074" w14:textId="77777777" w:rsidR="00A87221" w:rsidRPr="004E7BC5" w:rsidRDefault="00A87221" w:rsidP="004E7BC5">
      <w:pPr>
        <w:rPr>
          <w:rFonts w:eastAsia="Arial Unicode MS" w:cs="Arial"/>
          <w:lang w:val="sr-Cyrl-CS"/>
        </w:rPr>
      </w:pPr>
    </w:p>
    <w:p w14:paraId="3A77D79D" w14:textId="77777777" w:rsidR="004E7BC5" w:rsidRPr="004E7BC5" w:rsidRDefault="004E7BC5" w:rsidP="004E7BC5">
      <w:pPr>
        <w:rPr>
          <w:rFonts w:eastAsia="Arial Unicode MS" w:cs="Arial"/>
          <w:b/>
          <w:lang w:val="ru-RU"/>
        </w:rPr>
      </w:pPr>
      <w:r w:rsidRPr="004E7BC5">
        <w:rPr>
          <w:rFonts w:eastAsia="Arial Unicode MS" w:cs="Arial"/>
          <w:b/>
          <w:lang w:val="ru-RU"/>
        </w:rPr>
        <w:lastRenderedPageBreak/>
        <w:t>УГОВОРНА КАЗНА (</w:t>
      </w:r>
      <w:r w:rsidRPr="004E7BC5">
        <w:rPr>
          <w:rFonts w:eastAsia="Arial Unicode MS" w:cs="Arial"/>
          <w:b/>
          <w:lang w:val="sr-Cyrl-CS"/>
        </w:rPr>
        <w:t>ПЕНАЛИ</w:t>
      </w:r>
      <w:r w:rsidRPr="004E7BC5">
        <w:rPr>
          <w:rFonts w:eastAsia="Arial Unicode MS" w:cs="Arial"/>
          <w:b/>
          <w:lang w:val="ru-RU"/>
        </w:rPr>
        <w:t>)</w:t>
      </w:r>
      <w:r w:rsidRPr="004E7BC5">
        <w:rPr>
          <w:rFonts w:eastAsia="Arial Unicode MS" w:cs="Arial"/>
          <w:b/>
          <w:lang w:val="sr-Cyrl-CS"/>
        </w:rPr>
        <w:t xml:space="preserve"> </w:t>
      </w:r>
    </w:p>
    <w:p w14:paraId="2297870A" w14:textId="77777777" w:rsidR="004E7BC5" w:rsidRPr="004E7BC5" w:rsidRDefault="004E7BC5" w:rsidP="004E7BC5">
      <w:pPr>
        <w:jc w:val="center"/>
        <w:rPr>
          <w:rFonts w:eastAsia="Arial Unicode MS" w:cs="Arial"/>
          <w:b/>
          <w:lang w:val="sr-Cyrl-CS"/>
        </w:rPr>
      </w:pPr>
      <w:r w:rsidRPr="004E7BC5">
        <w:rPr>
          <w:rFonts w:eastAsia="Arial Unicode MS" w:cs="Arial"/>
          <w:b/>
          <w:lang w:val="sr-Cyrl-CS"/>
        </w:rPr>
        <w:t>Члан 12.</w:t>
      </w:r>
    </w:p>
    <w:p w14:paraId="2A245EC7" w14:textId="77777777" w:rsidR="004E7BC5" w:rsidRPr="004E7BC5" w:rsidRDefault="004E7BC5" w:rsidP="004E7BC5">
      <w:pPr>
        <w:rPr>
          <w:rFonts w:eastAsia="Arial Unicode MS" w:cs="Arial"/>
          <w:lang w:val="sr-Cyrl-CS"/>
        </w:rPr>
      </w:pPr>
      <w:r w:rsidRPr="004E7BC5">
        <w:rPr>
          <w:rFonts w:eastAsia="Arial Unicode MS" w:cs="Arial"/>
          <w:lang w:val="sr-Cyrl-CS"/>
        </w:rPr>
        <w:t xml:space="preserve">Уколико </w:t>
      </w:r>
      <w:r w:rsidR="007C1E4A">
        <w:rPr>
          <w:rFonts w:eastAsia="Arial Unicode MS" w:cs="Arial"/>
          <w:lang w:val="sr-Cyrl-CS"/>
        </w:rPr>
        <w:t>Продавац</w:t>
      </w:r>
      <w:r w:rsidRPr="004E7BC5">
        <w:rPr>
          <w:rFonts w:eastAsia="Arial Unicode MS" w:cs="Arial"/>
          <w:lang w:val="sr-Cyrl-CS"/>
        </w:rPr>
        <w:t xml:space="preserve"> не изврши радове који су предмет </w:t>
      </w:r>
      <w:r w:rsidRPr="004E7BC5">
        <w:rPr>
          <w:rFonts w:eastAsia="Arial Unicode MS" w:cs="Arial"/>
          <w:lang w:val="ru-RU"/>
        </w:rPr>
        <w:t xml:space="preserve">овог </w:t>
      </w:r>
      <w:r w:rsidRPr="004E7BC5">
        <w:rPr>
          <w:rFonts w:eastAsia="Arial Unicode MS" w:cs="Arial"/>
          <w:lang w:val="sr-Cyrl-CS"/>
        </w:rPr>
        <w:t>Уговора у уговореном року,</w:t>
      </w:r>
      <w:r w:rsidRPr="004E7BC5">
        <w:rPr>
          <w:rFonts w:eastAsia="Arial Unicode MS" w:cs="Arial"/>
          <w:lang w:val="ru-RU"/>
        </w:rPr>
        <w:t xml:space="preserve"> из члана 8. овог Уговора</w:t>
      </w:r>
      <w:r w:rsidRPr="004E7BC5">
        <w:rPr>
          <w:rFonts w:eastAsia="Arial Unicode MS" w:cs="Arial"/>
          <w:lang w:val="sr-Cyrl-CS"/>
        </w:rPr>
        <w:t xml:space="preserve"> </w:t>
      </w:r>
      <w:r w:rsidR="007C1E4A">
        <w:rPr>
          <w:rFonts w:eastAsia="Arial Unicode MS" w:cs="Arial"/>
          <w:lang w:val="sr-Cyrl-CS"/>
        </w:rPr>
        <w:t>Купац</w:t>
      </w:r>
      <w:r w:rsidRPr="004E7BC5">
        <w:rPr>
          <w:rFonts w:eastAsia="Arial Unicode MS" w:cs="Arial"/>
          <w:lang w:val="sr-Cyrl-CS"/>
        </w:rPr>
        <w:t xml:space="preserve"> има право да наплати уговорну казну, и то 0,2 % од вредности предмета уговора за сваки дан закашњења, а највише у износу од 10 % од вредности уговора без ПДВ-а.</w:t>
      </w:r>
    </w:p>
    <w:p w14:paraId="5054D175" w14:textId="77777777" w:rsidR="004E7BC5" w:rsidRPr="004E7BC5" w:rsidRDefault="004E7BC5" w:rsidP="004E7BC5">
      <w:pPr>
        <w:rPr>
          <w:rFonts w:eastAsia="Arial Unicode MS"/>
          <w:lang w:val="sr-Cyrl-CS"/>
        </w:rPr>
      </w:pPr>
      <w:r w:rsidRPr="004E7BC5">
        <w:rPr>
          <w:rFonts w:eastAsia="Arial Unicode MS"/>
          <w:lang w:val="sr-Cyrl-CS"/>
        </w:rPr>
        <w:t xml:space="preserve">Уговорне стране су сагласне да у случају из става 1. овог члана Уговора, </w:t>
      </w:r>
      <w:r w:rsidR="007C1E4A">
        <w:rPr>
          <w:rFonts w:eastAsia="Arial Unicode MS"/>
          <w:lang w:val="sr-Cyrl-CS"/>
        </w:rPr>
        <w:t xml:space="preserve">Купац </w:t>
      </w:r>
      <w:r w:rsidRPr="004E7BC5">
        <w:rPr>
          <w:rFonts w:eastAsia="Arial Unicode MS"/>
          <w:lang w:val="sr-Cyrl-CS"/>
        </w:rPr>
        <w:t xml:space="preserve">изврши плаћање обавеза </w:t>
      </w:r>
      <w:r w:rsidR="007C1E4A">
        <w:rPr>
          <w:rFonts w:eastAsia="Arial Unicode MS"/>
          <w:lang w:val="sr-Cyrl-CS"/>
        </w:rPr>
        <w:t>Продавца</w:t>
      </w:r>
      <w:r w:rsidRPr="004E7BC5">
        <w:rPr>
          <w:rFonts w:eastAsia="Arial Unicode MS"/>
          <w:lang w:val="sr-Cyrl-CS"/>
        </w:rPr>
        <w:t xml:space="preserve"> по ситуацији/рачуну пребијањем  доспелих обавеза са потраживањима по основу уговорне казне, а преостали износ уплатом на текући рачун </w:t>
      </w:r>
      <w:r w:rsidR="007C1E4A">
        <w:rPr>
          <w:rFonts w:eastAsia="Arial Unicode MS"/>
          <w:lang w:val="sr-Cyrl-CS"/>
        </w:rPr>
        <w:t>Продавца</w:t>
      </w:r>
      <w:r w:rsidRPr="004E7BC5">
        <w:rPr>
          <w:rFonts w:eastAsia="Arial Unicode MS"/>
          <w:lang w:val="sr-Cyrl-CS"/>
        </w:rPr>
        <w:t xml:space="preserve"> у року из члана 6. овог Уговора.</w:t>
      </w:r>
    </w:p>
    <w:p w14:paraId="1FB7F823" w14:textId="77777777" w:rsidR="007C1E4A" w:rsidRPr="004E7BC5" w:rsidRDefault="007C1E4A" w:rsidP="004E7BC5">
      <w:pPr>
        <w:jc w:val="left"/>
        <w:rPr>
          <w:rFonts w:eastAsia="Arial Unicode MS" w:cs="Arial"/>
          <w:b/>
          <w:lang w:val="sr-Cyrl-CS"/>
        </w:rPr>
      </w:pPr>
    </w:p>
    <w:p w14:paraId="6FB71C52" w14:textId="77777777" w:rsidR="004E7BC5" w:rsidRPr="004E7BC5" w:rsidRDefault="004E7BC5" w:rsidP="004E7BC5">
      <w:pPr>
        <w:jc w:val="left"/>
        <w:rPr>
          <w:rFonts w:eastAsia="Arial Unicode MS" w:cs="Arial"/>
          <w:b/>
          <w:lang w:val="sr-Cyrl-CS"/>
        </w:rPr>
      </w:pPr>
      <w:r w:rsidRPr="004E7BC5">
        <w:rPr>
          <w:rFonts w:eastAsia="Arial Unicode MS" w:cs="Arial"/>
          <w:b/>
          <w:lang w:val="sr-Cyrl-CS"/>
        </w:rPr>
        <w:t>КВАНТИТАТИВНИ  И  КВАЛИТАТИВНИ  ПРИЈЕМ И КОНАЧНИ ОБРАЧУН ИЗВЕДЕНИХ РАДОВА</w:t>
      </w:r>
    </w:p>
    <w:p w14:paraId="5EC66C2D" w14:textId="77777777" w:rsidR="004E7BC5" w:rsidRPr="004E7BC5" w:rsidRDefault="004E7BC5" w:rsidP="004E7BC5">
      <w:pPr>
        <w:jc w:val="center"/>
        <w:rPr>
          <w:rFonts w:eastAsia="Arial Unicode MS" w:cs="Arial"/>
          <w:b/>
          <w:lang w:val="sr-Cyrl-CS"/>
        </w:rPr>
      </w:pPr>
      <w:r w:rsidRPr="004E7BC5">
        <w:rPr>
          <w:rFonts w:eastAsia="Arial Unicode MS" w:cs="Arial"/>
          <w:b/>
          <w:lang w:val="sr-Cyrl-CS"/>
        </w:rPr>
        <w:t>Члан 13.</w:t>
      </w:r>
    </w:p>
    <w:p w14:paraId="7D30D3E2" w14:textId="77777777" w:rsidR="004E7BC5" w:rsidRPr="004E7BC5" w:rsidRDefault="007C1E4A" w:rsidP="004E7BC5">
      <w:pPr>
        <w:rPr>
          <w:rFonts w:eastAsia="Arial Unicode MS" w:cs="Arial"/>
          <w:lang w:val="sr-Cyrl-CS"/>
        </w:rPr>
      </w:pPr>
      <w:r>
        <w:rPr>
          <w:rFonts w:eastAsia="Arial Unicode MS" w:cs="Arial"/>
          <w:lang w:val="sr-Cyrl-CS"/>
        </w:rPr>
        <w:t>Продавац</w:t>
      </w:r>
      <w:r w:rsidR="004E7BC5" w:rsidRPr="004E7BC5">
        <w:rPr>
          <w:rFonts w:eastAsia="Arial Unicode MS" w:cs="Arial"/>
          <w:lang w:val="sr-Cyrl-CS"/>
        </w:rPr>
        <w:t xml:space="preserve"> је у обавези да преко Стручног надзора писмено обавести </w:t>
      </w:r>
      <w:r>
        <w:rPr>
          <w:rFonts w:eastAsia="Arial Unicode MS" w:cs="Arial"/>
          <w:lang w:val="sr-Cyrl-CS"/>
        </w:rPr>
        <w:t>Купца</w:t>
      </w:r>
      <w:r w:rsidR="004E7BC5" w:rsidRPr="004E7BC5">
        <w:rPr>
          <w:rFonts w:eastAsia="Arial Unicode MS" w:cs="Arial"/>
          <w:lang w:val="sr-Cyrl-CS"/>
        </w:rPr>
        <w:t xml:space="preserve"> о завршетку радова на објект</w:t>
      </w:r>
      <w:r w:rsidR="004E7BC5" w:rsidRPr="004E7BC5">
        <w:rPr>
          <w:rFonts w:eastAsia="Arial Unicode MS" w:cs="Arial"/>
          <w:lang w:val="ru-RU"/>
        </w:rPr>
        <w:t>у</w:t>
      </w:r>
      <w:r w:rsidR="004E7BC5" w:rsidRPr="004E7BC5">
        <w:rPr>
          <w:rFonts w:eastAsia="Arial Unicode MS" w:cs="Arial"/>
          <w:lang w:val="sr-Cyrl-CS"/>
        </w:rPr>
        <w:t xml:space="preserve"> и спремности за примопредају</w:t>
      </w:r>
      <w:r w:rsidR="004E7BC5" w:rsidRPr="004E7BC5">
        <w:rPr>
          <w:rFonts w:eastAsia="Arial Unicode MS" w:cs="Arial"/>
          <w:lang w:val="ru-RU"/>
        </w:rPr>
        <w:t xml:space="preserve"> Уговорених</w:t>
      </w:r>
      <w:r w:rsidR="004E7BC5" w:rsidRPr="004E7BC5">
        <w:rPr>
          <w:rFonts w:eastAsia="Arial Unicode MS" w:cs="Arial"/>
          <w:lang w:val="sr-Cyrl-CS"/>
        </w:rPr>
        <w:t xml:space="preserve"> изведених радова, најкасније (три) дана по завршетку свих радова. </w:t>
      </w:r>
    </w:p>
    <w:p w14:paraId="553D87A0" w14:textId="77777777" w:rsidR="004E7BC5" w:rsidRPr="004E7BC5" w:rsidRDefault="004E7BC5" w:rsidP="004E7BC5">
      <w:pPr>
        <w:rPr>
          <w:rFonts w:eastAsia="Arial Unicode MS" w:cs="Arial"/>
          <w:lang w:val="sr-Cyrl-CS"/>
        </w:rPr>
      </w:pPr>
    </w:p>
    <w:p w14:paraId="3488EF26" w14:textId="77777777" w:rsidR="004E7BC5" w:rsidRPr="004E7BC5" w:rsidRDefault="004E7BC5" w:rsidP="004E7BC5">
      <w:pPr>
        <w:jc w:val="center"/>
        <w:rPr>
          <w:rFonts w:eastAsia="Arial Unicode MS" w:cs="Arial"/>
          <w:b/>
          <w:lang w:val="sr-Cyrl-CS"/>
        </w:rPr>
      </w:pPr>
      <w:r w:rsidRPr="004E7BC5">
        <w:rPr>
          <w:rFonts w:eastAsia="Arial Unicode MS" w:cs="Arial"/>
          <w:b/>
          <w:lang w:val="sr-Cyrl-CS"/>
        </w:rPr>
        <w:t>Члан 14.</w:t>
      </w:r>
    </w:p>
    <w:p w14:paraId="044B5F79" w14:textId="77777777" w:rsidR="004E7BC5" w:rsidRPr="004E7BC5" w:rsidRDefault="004E7BC5" w:rsidP="004E7BC5">
      <w:pPr>
        <w:rPr>
          <w:rFonts w:eastAsia="Arial Unicode MS" w:cs="Arial"/>
          <w:lang w:val="sr-Cyrl-CS"/>
        </w:rPr>
      </w:pPr>
      <w:r w:rsidRPr="004E7BC5">
        <w:rPr>
          <w:rFonts w:eastAsia="Arial Unicode MS" w:cs="Arial"/>
          <w:lang w:val="sr-Cyrl-CS"/>
        </w:rPr>
        <w:t>Квантитативни и квалитативни пријем</w:t>
      </w:r>
      <w:r w:rsidRPr="004E7BC5">
        <w:rPr>
          <w:rFonts w:eastAsia="Arial Unicode MS" w:cs="Arial"/>
          <w:lang w:val="ru-RU"/>
        </w:rPr>
        <w:t xml:space="preserve"> Уговорених радова из члана 2. овог Уговора</w:t>
      </w:r>
      <w:r w:rsidRPr="004E7BC5">
        <w:rPr>
          <w:rFonts w:eastAsia="Arial Unicode MS" w:cs="Arial"/>
          <w:lang w:val="sr-Cyrl-CS"/>
        </w:rPr>
        <w:t xml:space="preserve">, као и коначни обрачун извршиће комисија састављена од представника </w:t>
      </w:r>
      <w:r w:rsidR="007C1E4A">
        <w:rPr>
          <w:rFonts w:eastAsia="Arial Unicode MS" w:cs="Arial"/>
          <w:lang w:val="sr-Cyrl-CS"/>
        </w:rPr>
        <w:t>Купца</w:t>
      </w:r>
      <w:r w:rsidRPr="004E7BC5">
        <w:rPr>
          <w:rFonts w:eastAsia="Arial Unicode MS" w:cs="Arial"/>
          <w:lang w:val="sr-Cyrl-CS"/>
        </w:rPr>
        <w:t xml:space="preserve"> и </w:t>
      </w:r>
      <w:r w:rsidR="007C1E4A">
        <w:rPr>
          <w:rFonts w:eastAsia="Arial Unicode MS" w:cs="Arial"/>
          <w:lang w:val="sr-Cyrl-CS"/>
        </w:rPr>
        <w:t>Продавца</w:t>
      </w:r>
      <w:r w:rsidRPr="004E7BC5">
        <w:rPr>
          <w:rFonts w:eastAsia="Arial Unicode MS" w:cs="Arial"/>
          <w:lang w:val="sr-Cyrl-CS"/>
        </w:rPr>
        <w:t xml:space="preserve"> која ће сачинити Записник о примопредаји изведених радова. </w:t>
      </w:r>
    </w:p>
    <w:p w14:paraId="5A9A5030" w14:textId="77777777" w:rsidR="004E7BC5" w:rsidRPr="004E7BC5" w:rsidRDefault="004E7BC5" w:rsidP="004E7BC5">
      <w:pPr>
        <w:rPr>
          <w:rFonts w:eastAsia="Arial Unicode MS" w:cs="Arial"/>
          <w:lang w:val="sr-Cyrl-CS"/>
        </w:rPr>
      </w:pPr>
      <w:r w:rsidRPr="004E7BC5">
        <w:rPr>
          <w:rFonts w:eastAsia="Arial Unicode MS" w:cs="Arial"/>
          <w:lang w:val="sr-Cyrl-CS"/>
        </w:rPr>
        <w:t>Потписивањем Записника о примопредаји изведених радова омогућује се спровођење коначног обрачуна.</w:t>
      </w:r>
    </w:p>
    <w:p w14:paraId="6D033A38" w14:textId="77777777" w:rsidR="004E7BC5" w:rsidRPr="004E7BC5" w:rsidRDefault="004E7BC5" w:rsidP="004E7BC5">
      <w:pPr>
        <w:jc w:val="center"/>
        <w:rPr>
          <w:rFonts w:eastAsia="Arial Unicode MS" w:cs="Arial"/>
          <w:b/>
          <w:lang w:val="sr-Cyrl-CS"/>
        </w:rPr>
      </w:pPr>
      <w:r w:rsidRPr="004E7BC5">
        <w:rPr>
          <w:rFonts w:eastAsia="Arial Unicode MS" w:cs="Arial"/>
          <w:b/>
          <w:lang w:val="sr-Cyrl-CS"/>
        </w:rPr>
        <w:t>Члан 15.</w:t>
      </w:r>
    </w:p>
    <w:p w14:paraId="2FDD6F0E" w14:textId="77777777" w:rsidR="004E7BC5" w:rsidRPr="004E7BC5" w:rsidRDefault="004E7BC5" w:rsidP="004E7BC5">
      <w:pPr>
        <w:rPr>
          <w:rFonts w:eastAsia="Arial Unicode MS" w:cs="Arial"/>
          <w:lang w:val="sr-Cyrl-CS"/>
        </w:rPr>
      </w:pPr>
      <w:r w:rsidRPr="004E7BC5">
        <w:rPr>
          <w:rFonts w:eastAsia="Arial Unicode MS" w:cs="Arial"/>
          <w:lang w:val="sr-Cyrl-CS"/>
        </w:rPr>
        <w:t xml:space="preserve">Примопредају и коначни обрачун изведених радова врши Комисија за примопредају и коначни обрачун и то у две фазе: </w:t>
      </w:r>
    </w:p>
    <w:p w14:paraId="5CFA378A" w14:textId="77777777" w:rsidR="004E7BC5" w:rsidRPr="004E7BC5" w:rsidRDefault="004E7BC5" w:rsidP="004E7BC5">
      <w:pPr>
        <w:rPr>
          <w:rFonts w:eastAsia="Arial Unicode MS" w:cs="Arial"/>
          <w:lang w:val="sr-Cyrl-CS"/>
        </w:rPr>
      </w:pPr>
      <w:r w:rsidRPr="004E7BC5">
        <w:rPr>
          <w:rFonts w:eastAsia="Arial Unicode MS" w:cs="Arial"/>
          <w:lang w:val="sr-Cyrl-CS"/>
        </w:rPr>
        <w:t xml:space="preserve">- I фаза – примопредаја: квалитативна и квантитативна примопредаја свих изведених радова и примопредаја документације сходно Закону о планирању и изградњи. У току примопредаје Комисија саставља Записник о примопредаји изведених радова, који потписују сви чланови Комисије и учесници у раду Комисије; </w:t>
      </w:r>
    </w:p>
    <w:p w14:paraId="06317F9B" w14:textId="77777777" w:rsidR="004E7BC5" w:rsidRPr="004E7BC5" w:rsidRDefault="004E7BC5" w:rsidP="004E7BC5">
      <w:pPr>
        <w:rPr>
          <w:rFonts w:eastAsia="Arial Unicode MS" w:cs="Arial"/>
          <w:lang w:val="sr-Cyrl-CS"/>
        </w:rPr>
      </w:pPr>
      <w:r w:rsidRPr="004E7BC5">
        <w:rPr>
          <w:rFonts w:eastAsia="Arial Unicode MS" w:cs="Arial"/>
          <w:lang w:val="sr-Cyrl-CS"/>
        </w:rPr>
        <w:t xml:space="preserve">- II фаза - коначни обрачун: израда коначног обрачуна за изведене радове, као саставног дела јединственог Записник о примопредаји изведених радова и коначном обрачуну, који потписују сви чланови Комисије и учесници у раду Комисије. </w:t>
      </w:r>
    </w:p>
    <w:p w14:paraId="33F901F3" w14:textId="77777777" w:rsidR="004E7BC5" w:rsidRPr="004E7BC5" w:rsidRDefault="004E7BC5" w:rsidP="004E7BC5">
      <w:pPr>
        <w:rPr>
          <w:rFonts w:eastAsia="Arial Unicode MS" w:cs="Arial"/>
          <w:lang w:val="ru-RU"/>
        </w:rPr>
      </w:pPr>
      <w:r w:rsidRPr="004E7BC5">
        <w:rPr>
          <w:rFonts w:eastAsia="Arial Unicode MS" w:cs="Arial"/>
          <w:lang w:val="sr-Cyrl-CS"/>
        </w:rPr>
        <w:t xml:space="preserve">Уколико од стране Комисије буду констатовани недостаци, чије отклањање није било нужно у примопредају изведених радова, </w:t>
      </w:r>
      <w:r w:rsidR="007C1E4A">
        <w:rPr>
          <w:rFonts w:eastAsia="Arial Unicode MS" w:cs="Arial"/>
          <w:lang w:val="sr-Cyrl-CS"/>
        </w:rPr>
        <w:t>Продавац</w:t>
      </w:r>
      <w:r w:rsidRPr="004E7BC5">
        <w:rPr>
          <w:rFonts w:eastAsia="Arial Unicode MS" w:cs="Arial"/>
          <w:lang w:val="sr-Cyrl-CS"/>
        </w:rPr>
        <w:t xml:space="preserve"> је дужан да и те недостатке отклони у </w:t>
      </w:r>
      <w:r w:rsidRPr="004E7BC5">
        <w:rPr>
          <w:rFonts w:eastAsia="Arial Unicode MS" w:cs="Arial"/>
          <w:lang w:val="ru-RU"/>
        </w:rPr>
        <w:t>накнадно остављеном року који не може бити краћи од 5 дана ни дужи од  10 дана.</w:t>
      </w:r>
    </w:p>
    <w:p w14:paraId="72CC9A4C" w14:textId="77777777" w:rsidR="004E7BC5" w:rsidRPr="004E7BC5" w:rsidRDefault="004E7BC5" w:rsidP="004E7BC5">
      <w:pPr>
        <w:jc w:val="center"/>
        <w:rPr>
          <w:rFonts w:eastAsia="Arial Unicode MS" w:cs="Arial"/>
          <w:b/>
          <w:lang w:val="sr-Cyrl-CS"/>
        </w:rPr>
      </w:pPr>
      <w:r w:rsidRPr="004E7BC5">
        <w:rPr>
          <w:rFonts w:eastAsia="Arial Unicode MS" w:cs="Arial"/>
          <w:b/>
          <w:lang w:val="sr-Cyrl-CS"/>
        </w:rPr>
        <w:t>Члан 16.</w:t>
      </w:r>
    </w:p>
    <w:p w14:paraId="2E483957" w14:textId="77777777" w:rsidR="004E7BC5" w:rsidRPr="004E7BC5" w:rsidRDefault="007C1E4A" w:rsidP="004E7BC5">
      <w:pPr>
        <w:rPr>
          <w:rFonts w:eastAsia="Arial Unicode MS" w:cs="Arial"/>
          <w:lang w:val="sr-Cyrl-CS"/>
        </w:rPr>
      </w:pPr>
      <w:r>
        <w:rPr>
          <w:rFonts w:eastAsia="Arial Unicode MS" w:cs="Arial"/>
          <w:lang w:val="sr-Cyrl-CS"/>
        </w:rPr>
        <w:t>Продавац</w:t>
      </w:r>
      <w:r w:rsidR="004E7BC5" w:rsidRPr="004E7BC5">
        <w:rPr>
          <w:rFonts w:eastAsia="Arial Unicode MS" w:cs="Arial"/>
          <w:lang w:val="sr-Cyrl-CS"/>
        </w:rPr>
        <w:t xml:space="preserve"> је дужан да сарађује са Комисијом за примопредају изведених радова (са квалитативним и квантитативним прегледом и пријемом) и да поступи</w:t>
      </w:r>
      <w:r w:rsidR="004E7BC5" w:rsidRPr="004E7BC5">
        <w:rPr>
          <w:rFonts w:eastAsia="Arial Unicode MS" w:cs="Arial"/>
          <w:lang w:val="ru-RU"/>
        </w:rPr>
        <w:t xml:space="preserve"> без одлагања</w:t>
      </w:r>
      <w:r w:rsidR="004E7BC5" w:rsidRPr="004E7BC5">
        <w:rPr>
          <w:rFonts w:eastAsia="Arial Unicode MS" w:cs="Arial"/>
          <w:lang w:val="sr-Cyrl-CS"/>
        </w:rPr>
        <w:t xml:space="preserve"> по свим захтевима те Комисије</w:t>
      </w:r>
      <w:r w:rsidR="004E7BC5" w:rsidRPr="004E7BC5">
        <w:rPr>
          <w:rFonts w:eastAsia="Arial Unicode MS" w:cs="Arial"/>
          <w:lang w:val="ru-RU"/>
        </w:rPr>
        <w:t xml:space="preserve"> </w:t>
      </w:r>
      <w:r w:rsidR="004E7BC5" w:rsidRPr="004E7BC5">
        <w:rPr>
          <w:rFonts w:eastAsia="Arial Unicode MS" w:cs="Arial"/>
          <w:lang w:val="sr-Cyrl-CS"/>
        </w:rPr>
        <w:t xml:space="preserve">. </w:t>
      </w:r>
    </w:p>
    <w:p w14:paraId="23CC8F75" w14:textId="77777777" w:rsidR="004E7BC5" w:rsidRPr="004E7BC5" w:rsidRDefault="007C1E4A" w:rsidP="004E7BC5">
      <w:pPr>
        <w:rPr>
          <w:rFonts w:eastAsia="Arial Unicode MS" w:cs="Arial"/>
          <w:lang w:val="sr-Cyrl-CS"/>
        </w:rPr>
      </w:pPr>
      <w:r>
        <w:rPr>
          <w:rFonts w:eastAsia="Arial Unicode MS" w:cs="Arial"/>
          <w:lang w:val="sr-Cyrl-CS"/>
        </w:rPr>
        <w:t>Купац и Продавац</w:t>
      </w:r>
      <w:r w:rsidR="004E7BC5" w:rsidRPr="004E7BC5">
        <w:rPr>
          <w:rFonts w:eastAsia="Arial Unicode MS" w:cs="Arial"/>
          <w:lang w:val="sr-Cyrl-CS"/>
        </w:rPr>
        <w:t xml:space="preserve"> су дужни да Комисији за примопредају изведених радова обезбеде сву потребну документацију према Закону о планирању и изградњи. </w:t>
      </w:r>
    </w:p>
    <w:p w14:paraId="79A82E9A" w14:textId="77777777" w:rsidR="004E7BC5" w:rsidRPr="004E7BC5" w:rsidRDefault="004E7BC5" w:rsidP="004E7BC5">
      <w:pPr>
        <w:rPr>
          <w:rFonts w:eastAsia="Arial Unicode MS" w:cs="Arial"/>
          <w:lang w:val="sr-Cyrl-CS"/>
        </w:rPr>
      </w:pPr>
      <w:r w:rsidRPr="004E7BC5">
        <w:rPr>
          <w:rFonts w:eastAsia="Arial Unicode MS" w:cs="Arial"/>
          <w:lang w:val="sr-Cyrl-CS"/>
        </w:rPr>
        <w:lastRenderedPageBreak/>
        <w:t xml:space="preserve">Уколико Комисија за примопредају изведених радова у свом извештају констатује примедбе на изведене радове, </w:t>
      </w:r>
      <w:r w:rsidR="007C1E4A">
        <w:rPr>
          <w:rFonts w:eastAsia="Arial Unicode MS" w:cs="Arial"/>
          <w:lang w:val="sr-Cyrl-CS"/>
        </w:rPr>
        <w:t>Продавац</w:t>
      </w:r>
      <w:r w:rsidRPr="004E7BC5">
        <w:rPr>
          <w:rFonts w:eastAsia="Arial Unicode MS" w:cs="Arial"/>
          <w:lang w:val="sr-Cyrl-CS"/>
        </w:rPr>
        <w:t xml:space="preserve"> је у обавези да их отклони у року који предложи Комисија. </w:t>
      </w:r>
    </w:p>
    <w:p w14:paraId="4410C581" w14:textId="77777777" w:rsidR="004E7BC5" w:rsidRPr="004E7BC5" w:rsidRDefault="004E7BC5" w:rsidP="004E7BC5">
      <w:pPr>
        <w:rPr>
          <w:rFonts w:eastAsia="Arial Unicode MS" w:cs="Arial"/>
          <w:lang w:val="sr-Cyrl-CS"/>
        </w:rPr>
      </w:pPr>
      <w:r w:rsidRPr="004E7BC5">
        <w:rPr>
          <w:rFonts w:eastAsia="Arial Unicode MS" w:cs="Arial"/>
          <w:lang w:val="sr-Cyrl-CS"/>
        </w:rPr>
        <w:t xml:space="preserve">Уколико </w:t>
      </w:r>
      <w:r w:rsidR="007C1E4A">
        <w:rPr>
          <w:rFonts w:eastAsia="Arial Unicode MS" w:cs="Arial"/>
          <w:lang w:val="sr-Cyrl-CS"/>
        </w:rPr>
        <w:t>Продавац</w:t>
      </w:r>
      <w:r w:rsidRPr="004E7BC5">
        <w:rPr>
          <w:rFonts w:eastAsia="Arial Unicode MS" w:cs="Arial"/>
          <w:lang w:val="sr-Cyrl-CS"/>
        </w:rPr>
        <w:t xml:space="preserve"> у остављеном року не поступи по примедбама Комисије за примопредају изведених радова </w:t>
      </w:r>
      <w:r w:rsidR="007C1E4A">
        <w:rPr>
          <w:rFonts w:eastAsia="Arial Unicode MS" w:cs="Arial"/>
          <w:lang w:val="sr-Cyrl-CS"/>
        </w:rPr>
        <w:t>Купац</w:t>
      </w:r>
      <w:r w:rsidRPr="004E7BC5">
        <w:rPr>
          <w:rFonts w:eastAsia="Arial Unicode MS" w:cs="Arial"/>
          <w:lang w:val="sr-Cyrl-CS"/>
        </w:rPr>
        <w:t xml:space="preserve"> ће ангажовањем трећих лица отклонити недостатке о трошку </w:t>
      </w:r>
      <w:r w:rsidR="007C1E4A">
        <w:rPr>
          <w:rFonts w:eastAsia="Arial Unicode MS" w:cs="Arial"/>
          <w:lang w:val="sr-Cyrl-CS"/>
        </w:rPr>
        <w:t>Продавца</w:t>
      </w:r>
      <w:r w:rsidRPr="004E7BC5">
        <w:rPr>
          <w:rFonts w:eastAsia="Arial Unicode MS" w:cs="Arial"/>
          <w:lang w:val="sr-Cyrl-CS"/>
        </w:rPr>
        <w:t xml:space="preserve"> путем наплате гаранције банке за добро извршење посла. </w:t>
      </w:r>
    </w:p>
    <w:p w14:paraId="5275AD92" w14:textId="77777777" w:rsidR="004E7BC5" w:rsidRPr="004E7BC5" w:rsidRDefault="004E7BC5" w:rsidP="004E7BC5">
      <w:pPr>
        <w:rPr>
          <w:rFonts w:eastAsia="Arial Unicode MS" w:cs="Arial"/>
          <w:lang w:val="sr-Cyrl-CS"/>
        </w:rPr>
      </w:pPr>
      <w:r w:rsidRPr="004E7BC5">
        <w:rPr>
          <w:rFonts w:eastAsia="Arial Unicode MS" w:cs="Arial"/>
          <w:lang w:val="sr-Cyrl-CS"/>
        </w:rPr>
        <w:t xml:space="preserve">По добијеном позитивном извештају Комисије за примопредају изведених радова </w:t>
      </w:r>
      <w:r w:rsidR="007C1E4A">
        <w:rPr>
          <w:rFonts w:eastAsia="Arial Unicode MS" w:cs="Arial"/>
          <w:lang w:val="sr-Cyrl-CS"/>
        </w:rPr>
        <w:t xml:space="preserve">Купац </w:t>
      </w:r>
      <w:r w:rsidRPr="004E7BC5">
        <w:rPr>
          <w:rFonts w:eastAsia="Arial Unicode MS" w:cs="Arial"/>
          <w:lang w:val="sr-Cyrl-CS"/>
        </w:rPr>
        <w:t xml:space="preserve"> и </w:t>
      </w:r>
      <w:r w:rsidR="003A78B6">
        <w:rPr>
          <w:rFonts w:eastAsia="Arial Unicode MS" w:cs="Arial"/>
          <w:lang w:val="sr-Cyrl-CS"/>
        </w:rPr>
        <w:t>Продавац</w:t>
      </w:r>
      <w:r w:rsidRPr="004E7BC5">
        <w:rPr>
          <w:rFonts w:eastAsia="Arial Unicode MS" w:cs="Arial"/>
          <w:lang w:val="sr-Cyrl-CS"/>
        </w:rPr>
        <w:t xml:space="preserve"> ће, без одлагања, а најкасније у року 7 (седам) дана, приступити примопредаји и коначном обрачуну изведених радова. </w:t>
      </w:r>
    </w:p>
    <w:p w14:paraId="07908D5D" w14:textId="77777777" w:rsidR="004E7BC5" w:rsidRPr="004E7BC5" w:rsidRDefault="004E7BC5" w:rsidP="004E7BC5">
      <w:pPr>
        <w:rPr>
          <w:rFonts w:eastAsia="Arial Unicode MS" w:cs="Arial"/>
          <w:lang w:val="sr-Cyrl-CS"/>
        </w:rPr>
      </w:pPr>
      <w:r w:rsidRPr="004E7BC5">
        <w:rPr>
          <w:rFonts w:eastAsia="Arial Unicode MS" w:cs="Arial"/>
          <w:lang w:val="sr-Cyrl-CS"/>
        </w:rPr>
        <w:t xml:space="preserve">Комисија за примопредају је састављена од непарног броја чланова овлашћених представника уговорних страна, уз учешће Стручног надзора и одговорних лица </w:t>
      </w:r>
      <w:r w:rsidR="003A78B6">
        <w:rPr>
          <w:rFonts w:eastAsia="Arial Unicode MS" w:cs="Arial"/>
          <w:lang w:val="sr-Cyrl-CS"/>
        </w:rPr>
        <w:t>Продавца</w:t>
      </w:r>
      <w:r w:rsidRPr="004E7BC5">
        <w:rPr>
          <w:rFonts w:eastAsia="Arial Unicode MS" w:cs="Arial"/>
          <w:lang w:val="sr-Cyrl-CS"/>
        </w:rPr>
        <w:t xml:space="preserve">. </w:t>
      </w:r>
    </w:p>
    <w:p w14:paraId="4F8BDBA9" w14:textId="77777777" w:rsidR="004E7BC5" w:rsidRPr="004E7BC5" w:rsidRDefault="004E7BC5" w:rsidP="004E7BC5">
      <w:pPr>
        <w:rPr>
          <w:rFonts w:eastAsia="Arial Unicode MS" w:cs="Arial"/>
          <w:lang w:val="sr-Cyrl-CS"/>
        </w:rPr>
      </w:pPr>
      <w:r w:rsidRPr="004E7BC5">
        <w:rPr>
          <w:rFonts w:eastAsia="Arial Unicode MS" w:cs="Arial"/>
          <w:lang w:val="sr-Cyrl-CS"/>
        </w:rPr>
        <w:t>Након примопредаје изведених радова може се приступити коначном обрачуну изведених радова и опреме.</w:t>
      </w:r>
    </w:p>
    <w:p w14:paraId="4376C90C" w14:textId="77777777" w:rsidR="004E7BC5" w:rsidRPr="004E7BC5" w:rsidRDefault="004E7BC5" w:rsidP="004E7BC5">
      <w:pPr>
        <w:jc w:val="center"/>
        <w:rPr>
          <w:rFonts w:eastAsia="Arial Unicode MS" w:cs="Arial"/>
          <w:b/>
          <w:lang w:val="sr-Cyrl-CS"/>
        </w:rPr>
      </w:pPr>
      <w:r w:rsidRPr="004E7BC5">
        <w:rPr>
          <w:rFonts w:eastAsia="Arial Unicode MS" w:cs="Arial"/>
          <w:b/>
          <w:lang w:val="sr-Cyrl-CS"/>
        </w:rPr>
        <w:t>Члан 17.</w:t>
      </w:r>
    </w:p>
    <w:p w14:paraId="3F0BA55B" w14:textId="77777777" w:rsidR="004E7BC5" w:rsidRPr="004E7BC5" w:rsidRDefault="004E7BC5" w:rsidP="004E7BC5">
      <w:pPr>
        <w:rPr>
          <w:rFonts w:eastAsia="Arial Unicode MS" w:cs="Arial"/>
          <w:lang w:val="sr-Cyrl-CS"/>
        </w:rPr>
      </w:pPr>
      <w:r w:rsidRPr="004E7BC5">
        <w:rPr>
          <w:rFonts w:eastAsia="Arial Unicode MS" w:cs="Arial"/>
          <w:lang w:val="ru-RU"/>
        </w:rPr>
        <w:t xml:space="preserve">За случај </w:t>
      </w:r>
      <w:r w:rsidRPr="004E7BC5">
        <w:rPr>
          <w:rFonts w:eastAsia="Arial Unicode MS" w:cs="Arial"/>
          <w:lang w:val="sr-Cyrl-CS"/>
        </w:rPr>
        <w:t xml:space="preserve">било каквог квантитативног или квалитативног одступања, представници </w:t>
      </w:r>
      <w:r w:rsidR="003A78B6">
        <w:rPr>
          <w:rFonts w:eastAsia="Arial Unicode MS" w:cs="Arial"/>
          <w:lang w:val="sr-Cyrl-CS"/>
        </w:rPr>
        <w:t>Купца</w:t>
      </w:r>
      <w:r w:rsidRPr="004E7BC5">
        <w:rPr>
          <w:rFonts w:eastAsia="Arial Unicode MS" w:cs="Arial"/>
          <w:lang w:val="sr-Cyrl-CS"/>
        </w:rPr>
        <w:t xml:space="preserve"> и </w:t>
      </w:r>
      <w:r w:rsidR="003A78B6">
        <w:rPr>
          <w:rFonts w:eastAsia="Arial Unicode MS" w:cs="Arial"/>
          <w:lang w:val="sr-Cyrl-CS"/>
        </w:rPr>
        <w:t>Продавца</w:t>
      </w:r>
      <w:r w:rsidRPr="004E7BC5">
        <w:rPr>
          <w:rFonts w:eastAsia="Arial Unicode MS" w:cs="Arial"/>
          <w:lang w:val="sr-Cyrl-CS"/>
        </w:rPr>
        <w:t xml:space="preserve"> сачиниће Записник са примедбама који ће </w:t>
      </w:r>
      <w:r w:rsidR="003A78B6">
        <w:rPr>
          <w:rFonts w:eastAsia="Arial Unicode MS" w:cs="Arial"/>
          <w:lang w:val="sr-Cyrl-CS"/>
        </w:rPr>
        <w:t>Продавца</w:t>
      </w:r>
      <w:r w:rsidRPr="004E7BC5">
        <w:rPr>
          <w:rFonts w:eastAsia="Arial Unicode MS" w:cs="Arial"/>
          <w:lang w:val="sr-Cyrl-CS"/>
        </w:rPr>
        <w:t xml:space="preserve"> обавезивати да </w:t>
      </w:r>
      <w:r w:rsidRPr="004E7BC5">
        <w:rPr>
          <w:rFonts w:eastAsia="Arial Unicode MS" w:cs="Arial"/>
          <w:lang w:val="ru-RU"/>
        </w:rPr>
        <w:t>установљена одступања</w:t>
      </w:r>
      <w:r w:rsidRPr="004E7BC5">
        <w:rPr>
          <w:rFonts w:eastAsia="Arial Unicode MS" w:cs="Arial"/>
          <w:lang w:val="sr-Cyrl-CS"/>
        </w:rPr>
        <w:t xml:space="preserve"> отклони у року, задатом од стр</w:t>
      </w:r>
      <w:r w:rsidRPr="004E7BC5">
        <w:rPr>
          <w:rFonts w:eastAsia="Arial Unicode MS" w:cs="Arial"/>
          <w:lang w:val="ru-RU"/>
        </w:rPr>
        <w:t>а</w:t>
      </w:r>
      <w:r w:rsidRPr="004E7BC5">
        <w:rPr>
          <w:rFonts w:eastAsia="Arial Unicode MS" w:cs="Arial"/>
          <w:lang w:val="sr-Cyrl-CS"/>
        </w:rPr>
        <w:t xml:space="preserve">не комисије, и процес извршења усагласи са условима из конкурсне документације. </w:t>
      </w:r>
    </w:p>
    <w:p w14:paraId="3CD35F4A" w14:textId="77777777" w:rsidR="004E7BC5" w:rsidRPr="004E7BC5" w:rsidRDefault="004E7BC5" w:rsidP="004E7BC5">
      <w:pPr>
        <w:rPr>
          <w:rFonts w:eastAsia="Arial Unicode MS" w:cs="Arial"/>
          <w:lang w:val="sr-Cyrl-CS"/>
        </w:rPr>
      </w:pPr>
      <w:r w:rsidRPr="004E7BC5">
        <w:rPr>
          <w:rFonts w:eastAsia="Arial Unicode MS" w:cs="Arial"/>
          <w:lang w:val="sr-Cyrl-CS"/>
        </w:rPr>
        <w:t xml:space="preserve">У супротном </w:t>
      </w:r>
      <w:r w:rsidR="003A78B6">
        <w:rPr>
          <w:rFonts w:eastAsia="Arial Unicode MS" w:cs="Arial"/>
          <w:lang w:val="sr-Cyrl-CS"/>
        </w:rPr>
        <w:t>Купац</w:t>
      </w:r>
      <w:r w:rsidRPr="004E7BC5">
        <w:rPr>
          <w:rFonts w:eastAsia="Arial Unicode MS" w:cs="Arial"/>
          <w:lang w:val="sr-Cyrl-CS"/>
        </w:rPr>
        <w:t xml:space="preserve"> стиче право да раскин</w:t>
      </w:r>
      <w:r w:rsidRPr="004E7BC5">
        <w:rPr>
          <w:rFonts w:eastAsia="Arial Unicode MS" w:cs="Arial"/>
          <w:lang w:val="ru-RU"/>
        </w:rPr>
        <w:t xml:space="preserve">е </w:t>
      </w:r>
      <w:r w:rsidRPr="004E7BC5">
        <w:rPr>
          <w:rFonts w:eastAsia="Arial Unicode MS" w:cs="Arial"/>
          <w:lang w:val="sr-Cyrl-CS"/>
        </w:rPr>
        <w:t>овај Уговор и активира банкарску гаранцију за добро извршење посла  на износ од 10% од вредности Уговора.</w:t>
      </w:r>
    </w:p>
    <w:p w14:paraId="13FB5B73" w14:textId="77777777" w:rsidR="004E7BC5" w:rsidRPr="004E7BC5" w:rsidRDefault="004E7BC5" w:rsidP="004E7BC5">
      <w:pPr>
        <w:jc w:val="center"/>
        <w:rPr>
          <w:rFonts w:eastAsia="Arial Unicode MS" w:cs="Arial"/>
          <w:b/>
          <w:lang w:val="sr-Cyrl-CS"/>
        </w:rPr>
      </w:pPr>
      <w:r w:rsidRPr="004E7BC5">
        <w:rPr>
          <w:rFonts w:eastAsia="Arial Unicode MS" w:cs="Arial"/>
          <w:b/>
          <w:lang w:val="sr-Cyrl-CS"/>
        </w:rPr>
        <w:t>Члан 18.</w:t>
      </w:r>
    </w:p>
    <w:p w14:paraId="2CEFFBC8" w14:textId="77777777" w:rsidR="004E7BC5" w:rsidRPr="004E7BC5" w:rsidRDefault="004E7BC5" w:rsidP="004E7BC5">
      <w:pPr>
        <w:rPr>
          <w:rFonts w:eastAsia="Arial Unicode MS" w:cs="Arial"/>
          <w:lang w:val="sr-Cyrl-CS"/>
        </w:rPr>
      </w:pPr>
      <w:r w:rsidRPr="004E7BC5">
        <w:rPr>
          <w:rFonts w:eastAsia="Arial Unicode MS" w:cs="Arial"/>
          <w:lang w:val="sr-Cyrl-CS"/>
        </w:rPr>
        <w:t xml:space="preserve">Ако није могуће извршити квантитативни и квалитативни пријем предмета Уговора из било којих разлога или ако нема услова за извршење, </w:t>
      </w:r>
      <w:r w:rsidRPr="004E7BC5">
        <w:rPr>
          <w:rFonts w:eastAsia="Arial Unicode MS" w:cs="Arial"/>
          <w:lang w:val="ru-RU"/>
        </w:rPr>
        <w:t xml:space="preserve">из разлога што </w:t>
      </w:r>
      <w:r w:rsidR="003A78B6">
        <w:rPr>
          <w:rFonts w:eastAsia="Arial Unicode MS" w:cs="Arial"/>
          <w:lang w:val="sr-Cyrl-CS"/>
        </w:rPr>
        <w:t>Продавац</w:t>
      </w:r>
      <w:r w:rsidRPr="004E7BC5">
        <w:rPr>
          <w:rFonts w:eastAsia="Arial Unicode MS" w:cs="Arial"/>
          <w:lang w:val="sr-Cyrl-CS"/>
        </w:rPr>
        <w:t xml:space="preserve"> није у стању да изврши обавезе из овог Уговора, </w:t>
      </w:r>
      <w:r w:rsidR="003A78B6">
        <w:rPr>
          <w:rFonts w:eastAsia="Arial Unicode MS" w:cs="Arial"/>
          <w:lang w:val="sr-Cyrl-CS"/>
        </w:rPr>
        <w:t>Купац</w:t>
      </w:r>
      <w:r w:rsidRPr="004E7BC5">
        <w:rPr>
          <w:rFonts w:eastAsia="Arial Unicode MS" w:cs="Arial"/>
          <w:lang w:val="sr-Cyrl-CS"/>
        </w:rPr>
        <w:t xml:space="preserve"> ће оставити накнадни рок за извршење истог. </w:t>
      </w:r>
    </w:p>
    <w:p w14:paraId="0D9AF98E" w14:textId="77777777" w:rsidR="004E7BC5" w:rsidRPr="004E7BC5" w:rsidRDefault="004E7BC5" w:rsidP="004E7BC5">
      <w:pPr>
        <w:rPr>
          <w:rFonts w:eastAsia="Arial Unicode MS" w:cs="Arial"/>
          <w:lang w:val="sr-Cyrl-CS"/>
        </w:rPr>
      </w:pPr>
      <w:r w:rsidRPr="004E7BC5">
        <w:rPr>
          <w:rFonts w:eastAsia="Arial Unicode MS" w:cs="Arial"/>
          <w:lang w:val="sr-Cyrl-CS"/>
        </w:rPr>
        <w:t>Ако ни у накнадном року</w:t>
      </w:r>
      <w:r w:rsidRPr="004E7BC5">
        <w:rPr>
          <w:rFonts w:eastAsia="Arial Unicode MS" w:cs="Arial"/>
          <w:lang w:val="ru-RU"/>
        </w:rPr>
        <w:t xml:space="preserve"> Који не може бити краћи од 5 ни дужи од 10</w:t>
      </w:r>
      <w:r w:rsidRPr="004E7BC5">
        <w:rPr>
          <w:rFonts w:eastAsia="Arial Unicode MS" w:cs="Arial"/>
          <w:lang w:val="sr-Cyrl-CS"/>
        </w:rPr>
        <w:t xml:space="preserve"> дана.</w:t>
      </w:r>
    </w:p>
    <w:p w14:paraId="0D648485" w14:textId="77777777" w:rsidR="004E7BC5" w:rsidRPr="004E7BC5" w:rsidRDefault="004E7BC5" w:rsidP="004E7BC5">
      <w:pPr>
        <w:rPr>
          <w:rFonts w:eastAsia="Arial Unicode MS" w:cs="Arial"/>
          <w:lang w:val="sr-Cyrl-CS"/>
        </w:rPr>
      </w:pPr>
      <w:r w:rsidRPr="004E7BC5">
        <w:rPr>
          <w:rFonts w:eastAsia="Arial Unicode MS" w:cs="Arial"/>
          <w:lang w:val="sr-Cyrl-CS"/>
        </w:rPr>
        <w:t xml:space="preserve">не буде извршен квантитативни и квалитативни пријем, </w:t>
      </w:r>
      <w:r w:rsidR="003A78B6">
        <w:rPr>
          <w:rFonts w:eastAsia="Arial Unicode MS" w:cs="Arial"/>
          <w:lang w:val="sr-Cyrl-CS"/>
        </w:rPr>
        <w:t>Купац</w:t>
      </w:r>
      <w:r w:rsidRPr="004E7BC5">
        <w:rPr>
          <w:rFonts w:eastAsia="Arial Unicode MS" w:cs="Arial"/>
          <w:lang w:val="sr-Cyrl-CS"/>
        </w:rPr>
        <w:t xml:space="preserve"> стиче право</w:t>
      </w:r>
      <w:r w:rsidRPr="004E7BC5">
        <w:rPr>
          <w:rFonts w:eastAsia="Arial Unicode MS" w:cs="Arial"/>
          <w:lang w:val="ru-RU"/>
        </w:rPr>
        <w:t xml:space="preserve"> на</w:t>
      </w:r>
      <w:r w:rsidRPr="004E7BC5">
        <w:rPr>
          <w:rFonts w:eastAsia="Arial Unicode MS" w:cs="Arial"/>
          <w:lang w:val="sr-Cyrl-CS"/>
        </w:rPr>
        <w:t xml:space="preserve"> раскид овог Уговор и активирање банкарске гаранције за добро извршење посла на износ од 10% од </w:t>
      </w:r>
      <w:r w:rsidRPr="004E7BC5">
        <w:rPr>
          <w:rFonts w:eastAsia="Arial Unicode MS" w:cs="Arial"/>
          <w:lang w:val="ru-RU"/>
        </w:rPr>
        <w:t>Уговорене цене из члана 4. овог Уговора</w:t>
      </w:r>
    </w:p>
    <w:p w14:paraId="643CA42D" w14:textId="77777777" w:rsidR="004E7BC5" w:rsidRPr="004E7BC5" w:rsidRDefault="004E7BC5" w:rsidP="004E7BC5">
      <w:pPr>
        <w:jc w:val="center"/>
        <w:rPr>
          <w:rFonts w:eastAsia="Arial Unicode MS" w:cs="Arial"/>
          <w:b/>
          <w:lang w:val="sr-Cyrl-CS"/>
        </w:rPr>
      </w:pPr>
      <w:r w:rsidRPr="004E7BC5">
        <w:rPr>
          <w:rFonts w:eastAsia="Arial Unicode MS" w:cs="Arial"/>
          <w:b/>
          <w:lang w:val="sr-Cyrl-CS"/>
        </w:rPr>
        <w:t>Члан 19.</w:t>
      </w:r>
    </w:p>
    <w:p w14:paraId="05734597" w14:textId="77777777" w:rsidR="004E7BC5" w:rsidRPr="004E7BC5" w:rsidRDefault="004E7BC5" w:rsidP="004E7BC5">
      <w:pPr>
        <w:rPr>
          <w:rFonts w:eastAsia="Arial Unicode MS" w:cs="Arial"/>
          <w:lang w:val="sr-Cyrl-CS"/>
        </w:rPr>
      </w:pPr>
      <w:r w:rsidRPr="004E7BC5">
        <w:rPr>
          <w:rFonts w:eastAsia="Arial Unicode MS" w:cs="Arial"/>
          <w:lang w:val="sr-Cyrl-CS"/>
        </w:rPr>
        <w:t xml:space="preserve">За кварове настале на испорученој и </w:t>
      </w:r>
      <w:r w:rsidR="003A78B6">
        <w:rPr>
          <w:rFonts w:eastAsia="Arial Unicode MS" w:cs="Arial"/>
          <w:lang w:val="sr-Cyrl-CS"/>
        </w:rPr>
        <w:t>уграђеној</w:t>
      </w:r>
      <w:r w:rsidRPr="004E7BC5">
        <w:rPr>
          <w:rFonts w:eastAsia="Arial Unicode MS" w:cs="Arial"/>
          <w:lang w:val="sr-Cyrl-CS"/>
        </w:rPr>
        <w:t xml:space="preserve"> опреми и изведеним радовима у гарантном року, а који нис</w:t>
      </w:r>
      <w:r w:rsidR="003A78B6">
        <w:rPr>
          <w:rFonts w:eastAsia="Arial Unicode MS" w:cs="Arial"/>
          <w:lang w:val="sr-Cyrl-CS"/>
        </w:rPr>
        <w:t>у последица радњи или пропуста Купца</w:t>
      </w:r>
      <w:r w:rsidRPr="004E7BC5">
        <w:rPr>
          <w:rFonts w:eastAsia="Arial Unicode MS" w:cs="Arial"/>
          <w:lang w:val="sr-Cyrl-CS"/>
        </w:rPr>
        <w:t xml:space="preserve">, </w:t>
      </w:r>
      <w:r w:rsidR="003A78B6">
        <w:rPr>
          <w:rFonts w:eastAsia="Arial Unicode MS" w:cs="Arial"/>
          <w:lang w:val="sr-Cyrl-CS"/>
        </w:rPr>
        <w:t xml:space="preserve">Продавац </w:t>
      </w:r>
      <w:r w:rsidRPr="004E7BC5">
        <w:rPr>
          <w:rFonts w:eastAsia="Arial Unicode MS" w:cs="Arial"/>
          <w:lang w:val="sr-Cyrl-CS"/>
        </w:rPr>
        <w:t xml:space="preserve">  је дужан да се одазове на први позив </w:t>
      </w:r>
      <w:r w:rsidR="003A78B6">
        <w:rPr>
          <w:rFonts w:eastAsia="Arial Unicode MS" w:cs="Arial"/>
          <w:lang w:val="sr-Cyrl-CS"/>
        </w:rPr>
        <w:t>Купца</w:t>
      </w:r>
      <w:r w:rsidRPr="004E7BC5">
        <w:rPr>
          <w:rFonts w:eastAsia="Arial Unicode MS" w:cs="Arial"/>
          <w:lang w:val="sr-Cyrl-CS"/>
        </w:rPr>
        <w:t xml:space="preserve">, у року од </w:t>
      </w:r>
      <w:r w:rsidRPr="004E7BC5">
        <w:rPr>
          <w:rFonts w:eastAsia="Arial Unicode MS" w:cs="Arial"/>
          <w:lang w:val="ru-RU"/>
        </w:rPr>
        <w:t xml:space="preserve"> (четрдесет осам)</w:t>
      </w:r>
      <w:r w:rsidRPr="004E7BC5">
        <w:rPr>
          <w:rFonts w:eastAsia="Arial Unicode MS" w:cs="Arial"/>
          <w:lang w:val="sr-Cyrl-CS"/>
        </w:rPr>
        <w:t xml:space="preserve"> </w:t>
      </w:r>
      <w:r w:rsidRPr="004E7BC5">
        <w:rPr>
          <w:rFonts w:eastAsia="Arial Unicode MS" w:cs="Arial"/>
          <w:lang w:val="ru-RU"/>
        </w:rPr>
        <w:t xml:space="preserve"> </w:t>
      </w:r>
      <w:r w:rsidRPr="004E7BC5">
        <w:rPr>
          <w:rFonts w:eastAsia="Arial Unicode MS" w:cs="Arial"/>
          <w:lang w:val="sr-Cyrl-CS"/>
        </w:rPr>
        <w:t xml:space="preserve">часа од тренутка пријема захтева за сервисом у писаној форми од стране овлашћеног лица </w:t>
      </w:r>
      <w:r w:rsidR="003A78B6">
        <w:rPr>
          <w:rFonts w:eastAsia="Arial Unicode MS" w:cs="Arial"/>
          <w:lang w:val="sr-Cyrl-CS"/>
        </w:rPr>
        <w:t>Купца</w:t>
      </w:r>
      <w:r w:rsidRPr="004E7BC5">
        <w:rPr>
          <w:rFonts w:eastAsia="Arial Unicode MS" w:cs="Arial"/>
          <w:lang w:val="sr-Cyrl-CS"/>
        </w:rPr>
        <w:t>, и да исте отклони без права на накнаду.</w:t>
      </w:r>
    </w:p>
    <w:p w14:paraId="32417345" w14:textId="77777777" w:rsidR="004E7BC5" w:rsidRPr="004E7BC5" w:rsidRDefault="004E7BC5" w:rsidP="004E7BC5">
      <w:pPr>
        <w:rPr>
          <w:rFonts w:eastAsia="Arial Unicode MS" w:cs="Arial"/>
          <w:lang w:val="sr-Cyrl-CS"/>
        </w:rPr>
      </w:pPr>
      <w:r w:rsidRPr="004E7BC5">
        <w:rPr>
          <w:rFonts w:eastAsia="Arial Unicode MS" w:cs="Arial"/>
          <w:lang w:val="sr-Cyrl-CS"/>
        </w:rPr>
        <w:t xml:space="preserve">Уколико </w:t>
      </w:r>
      <w:r w:rsidR="003A78B6">
        <w:rPr>
          <w:rFonts w:eastAsia="Arial Unicode MS" w:cs="Arial"/>
          <w:lang w:val="sr-Cyrl-CS"/>
        </w:rPr>
        <w:t>Продавац</w:t>
      </w:r>
      <w:r w:rsidRPr="004E7BC5">
        <w:rPr>
          <w:rFonts w:eastAsia="Arial Unicode MS" w:cs="Arial"/>
          <w:lang w:val="sr-Cyrl-CS"/>
        </w:rPr>
        <w:t xml:space="preserve"> није у могућности да у наведеном року отклони квар обавезан је да предметну опрему замени опремом једнаких или бољих техничких карактеристика до поправке. </w:t>
      </w:r>
    </w:p>
    <w:p w14:paraId="13EFE780" w14:textId="77777777" w:rsidR="004E7BC5" w:rsidRPr="004E7BC5" w:rsidRDefault="004E7BC5" w:rsidP="004E7BC5">
      <w:pPr>
        <w:rPr>
          <w:rFonts w:eastAsia="Arial Unicode MS" w:cs="Arial"/>
          <w:lang w:val="sr-Cyrl-CS"/>
        </w:rPr>
      </w:pPr>
      <w:r w:rsidRPr="004E7BC5">
        <w:rPr>
          <w:rFonts w:eastAsia="Arial Unicode MS" w:cs="Arial"/>
          <w:lang w:val="sr-Cyrl-CS"/>
        </w:rPr>
        <w:t>Ако опрема</w:t>
      </w:r>
      <w:r w:rsidRPr="004E7BC5">
        <w:rPr>
          <w:rFonts w:eastAsia="Arial Unicode MS" w:cs="Arial"/>
          <w:lang w:val="ru-RU"/>
        </w:rPr>
        <w:t xml:space="preserve"> из става  4. овог члана</w:t>
      </w:r>
      <w:r w:rsidRPr="004E7BC5">
        <w:rPr>
          <w:rFonts w:eastAsia="Arial Unicode MS" w:cs="Arial"/>
          <w:lang w:val="sr-Cyrl-CS"/>
        </w:rPr>
        <w:t xml:space="preserve"> не може да се поправи у року од  (двадесет) радних дана, </w:t>
      </w:r>
      <w:r w:rsidR="003A78B6">
        <w:rPr>
          <w:rFonts w:eastAsia="Arial Unicode MS" w:cs="Arial"/>
          <w:lang w:val="sr-Cyrl-CS"/>
        </w:rPr>
        <w:t>Продавац</w:t>
      </w:r>
      <w:r w:rsidRPr="004E7BC5">
        <w:rPr>
          <w:rFonts w:eastAsia="Arial Unicode MS" w:cs="Arial"/>
          <w:lang w:val="sr-Cyrl-CS"/>
        </w:rPr>
        <w:t xml:space="preserve"> се обавезује да у наведеном року </w:t>
      </w:r>
      <w:r w:rsidR="003A78B6">
        <w:rPr>
          <w:rFonts w:eastAsia="Arial Unicode MS" w:cs="Arial"/>
          <w:lang w:val="sr-Cyrl-CS"/>
        </w:rPr>
        <w:t>Купцу</w:t>
      </w:r>
      <w:r w:rsidRPr="004E7BC5">
        <w:rPr>
          <w:rFonts w:eastAsia="Arial Unicode MS" w:cs="Arial"/>
          <w:lang w:val="sr-Cyrl-CS"/>
        </w:rPr>
        <w:t xml:space="preserve"> испоручи нову опрему </w:t>
      </w:r>
      <w:r w:rsidRPr="004E7BC5">
        <w:rPr>
          <w:rFonts w:eastAsia="Arial Unicode MS" w:cs="Arial"/>
          <w:lang w:val="ru-RU"/>
        </w:rPr>
        <w:t xml:space="preserve"> најмање </w:t>
      </w:r>
      <w:r w:rsidRPr="004E7BC5">
        <w:rPr>
          <w:rFonts w:eastAsia="Arial Unicode MS" w:cs="Arial"/>
          <w:lang w:val="sr-Cyrl-CS"/>
        </w:rPr>
        <w:t>једнаких техничких карактеристика.</w:t>
      </w:r>
    </w:p>
    <w:p w14:paraId="7590CD46" w14:textId="77777777" w:rsidR="004E7BC5" w:rsidRDefault="004E7BC5" w:rsidP="004E7BC5">
      <w:pPr>
        <w:rPr>
          <w:rFonts w:eastAsia="Arial Unicode MS" w:cs="Arial"/>
          <w:lang w:val="sr-Cyrl-CS"/>
        </w:rPr>
      </w:pPr>
    </w:p>
    <w:p w14:paraId="050E2832" w14:textId="77777777" w:rsidR="00A87221" w:rsidRDefault="00A87221" w:rsidP="004E7BC5">
      <w:pPr>
        <w:rPr>
          <w:rFonts w:eastAsia="Arial Unicode MS" w:cs="Arial"/>
          <w:lang w:val="sr-Cyrl-CS"/>
        </w:rPr>
      </w:pPr>
    </w:p>
    <w:p w14:paraId="0B28C8C7" w14:textId="77777777" w:rsidR="00A87221" w:rsidRPr="004E7BC5" w:rsidRDefault="00A87221" w:rsidP="004E7BC5">
      <w:pPr>
        <w:rPr>
          <w:rFonts w:eastAsia="Arial Unicode MS" w:cs="Arial"/>
          <w:lang w:val="sr-Cyrl-CS"/>
        </w:rPr>
      </w:pPr>
    </w:p>
    <w:p w14:paraId="4F1FE3F9" w14:textId="77777777" w:rsidR="004E7BC5" w:rsidRPr="004E7BC5" w:rsidRDefault="004E7BC5" w:rsidP="004E7BC5">
      <w:pPr>
        <w:rPr>
          <w:rFonts w:eastAsia="Arial Unicode MS" w:cs="Arial"/>
          <w:b/>
          <w:lang w:val="sr-Cyrl-CS"/>
        </w:rPr>
      </w:pPr>
      <w:r w:rsidRPr="004E7BC5">
        <w:rPr>
          <w:rFonts w:eastAsia="Arial Unicode MS" w:cs="Arial"/>
          <w:b/>
          <w:lang w:val="sr-Cyrl-CS"/>
        </w:rPr>
        <w:lastRenderedPageBreak/>
        <w:t>ЗАШТИТА НА ГРАДИЛИШТУ</w:t>
      </w:r>
    </w:p>
    <w:p w14:paraId="1579B6E1" w14:textId="77777777" w:rsidR="004E7BC5" w:rsidRPr="004E7BC5" w:rsidRDefault="004E7BC5" w:rsidP="004E7BC5">
      <w:pPr>
        <w:jc w:val="center"/>
        <w:rPr>
          <w:rFonts w:eastAsia="Arial Unicode MS" w:cs="Arial"/>
          <w:b/>
          <w:lang w:val="sr-Cyrl-CS"/>
        </w:rPr>
      </w:pPr>
      <w:r w:rsidRPr="004E7BC5">
        <w:rPr>
          <w:rFonts w:eastAsia="Arial Unicode MS" w:cs="Arial"/>
          <w:b/>
          <w:lang w:val="sr-Cyrl-CS"/>
        </w:rPr>
        <w:t>Члан 20.</w:t>
      </w:r>
    </w:p>
    <w:p w14:paraId="79698D08" w14:textId="77777777" w:rsidR="004E7BC5" w:rsidRPr="004E7BC5" w:rsidRDefault="00D44FC6" w:rsidP="004E7BC5">
      <w:pPr>
        <w:rPr>
          <w:rFonts w:eastAsia="Arial Unicode MS" w:cs="Arial"/>
          <w:lang w:val="sr-Cyrl-CS"/>
        </w:rPr>
      </w:pPr>
      <w:r>
        <w:rPr>
          <w:rFonts w:eastAsia="Arial Unicode MS" w:cs="Arial"/>
          <w:lang w:val="sr-Cyrl-CS"/>
        </w:rPr>
        <w:t>Продавац</w:t>
      </w:r>
      <w:r w:rsidR="004E7BC5" w:rsidRPr="004E7BC5">
        <w:rPr>
          <w:rFonts w:eastAsia="Arial Unicode MS" w:cs="Arial"/>
          <w:lang w:val="sr-Cyrl-CS"/>
        </w:rPr>
        <w:t xml:space="preserve"> је обавезан да предузме мере техничке заштите и друге мере за сигурност објеката и радова, радника и материјала, пролазника, јавног саобраћаја, суседних објеката, околине и имовине трећих лица и непосредно је одговоран и дужан је надокнадити све штете које извршењем уговорених радова евентуално причини </w:t>
      </w:r>
      <w:r>
        <w:rPr>
          <w:rFonts w:eastAsia="Arial Unicode MS" w:cs="Arial"/>
          <w:lang w:val="ru-RU"/>
        </w:rPr>
        <w:t>Купцу</w:t>
      </w:r>
      <w:r w:rsidR="004E7BC5" w:rsidRPr="004E7BC5">
        <w:rPr>
          <w:rFonts w:eastAsia="Arial Unicode MS" w:cs="Arial"/>
          <w:lang w:val="ru-RU"/>
        </w:rPr>
        <w:t xml:space="preserve"> и/или </w:t>
      </w:r>
      <w:r w:rsidR="004E7BC5" w:rsidRPr="004E7BC5">
        <w:rPr>
          <w:rFonts w:eastAsia="Arial Unicode MS" w:cs="Arial"/>
          <w:lang w:val="sr-Cyrl-CS"/>
        </w:rPr>
        <w:t>трећим лицима.</w:t>
      </w:r>
    </w:p>
    <w:p w14:paraId="61546E0E" w14:textId="77777777" w:rsidR="004E7BC5" w:rsidRPr="004E7BC5" w:rsidRDefault="00D44FC6" w:rsidP="004E7BC5">
      <w:pPr>
        <w:rPr>
          <w:rFonts w:eastAsia="Arial Unicode MS" w:cs="Arial"/>
          <w:lang w:val="ru-RU"/>
        </w:rPr>
      </w:pPr>
      <w:r>
        <w:rPr>
          <w:rFonts w:eastAsia="Arial Unicode MS" w:cs="Arial"/>
          <w:lang w:val="sr-Cyrl-CS"/>
        </w:rPr>
        <w:t>Продавац</w:t>
      </w:r>
      <w:r w:rsidR="004E7BC5" w:rsidRPr="004E7BC5">
        <w:rPr>
          <w:rFonts w:eastAsia="Arial Unicode MS" w:cs="Arial"/>
          <w:lang w:val="ru-RU"/>
        </w:rPr>
        <w:t xml:space="preserve"> је дужан да </w:t>
      </w:r>
      <w:r>
        <w:rPr>
          <w:rFonts w:eastAsia="Arial Unicode MS" w:cs="Arial"/>
          <w:lang w:val="ru-RU"/>
        </w:rPr>
        <w:t>Купцу</w:t>
      </w:r>
      <w:r w:rsidR="004E7BC5" w:rsidRPr="004E7BC5">
        <w:rPr>
          <w:rFonts w:eastAsia="Arial Unicode MS" w:cs="Arial"/>
          <w:lang w:val="ru-RU"/>
        </w:rPr>
        <w:t xml:space="preserve"> и/или његовим запосленима надокнади штету која је настала због непридржавања прописаних мера безбедности и здравља на раду од стране </w:t>
      </w:r>
      <w:r>
        <w:rPr>
          <w:rFonts w:eastAsia="Arial Unicode MS" w:cs="Arial"/>
          <w:lang w:val="sr-Cyrl-CS"/>
        </w:rPr>
        <w:t>Продавца</w:t>
      </w:r>
      <w:r w:rsidR="004E7BC5" w:rsidRPr="004E7BC5">
        <w:rPr>
          <w:rFonts w:eastAsia="Arial Unicode MS" w:cs="Arial"/>
          <w:lang w:val="ru-RU"/>
        </w:rPr>
        <w:t xml:space="preserve">, односно његових запослених, као и других лица које ангажовао </w:t>
      </w:r>
      <w:r>
        <w:rPr>
          <w:rFonts w:eastAsia="Arial Unicode MS" w:cs="Arial"/>
          <w:lang w:val="sr-Cyrl-CS"/>
        </w:rPr>
        <w:t>Продавац</w:t>
      </w:r>
      <w:r w:rsidR="004E7BC5" w:rsidRPr="004E7BC5">
        <w:rPr>
          <w:rFonts w:eastAsia="Arial Unicode MS" w:cs="Arial"/>
          <w:lang w:val="ru-RU"/>
        </w:rPr>
        <w:t>, ради обављања послова који су предмет овог уговора.</w:t>
      </w:r>
    </w:p>
    <w:p w14:paraId="7F0EFC8D" w14:textId="77777777" w:rsidR="004E7BC5" w:rsidRPr="004E7BC5" w:rsidRDefault="004E7BC5" w:rsidP="004E7BC5">
      <w:pPr>
        <w:rPr>
          <w:rFonts w:eastAsia="Arial Unicode MS" w:cs="Arial"/>
          <w:lang w:val="ru-RU"/>
        </w:rPr>
      </w:pPr>
      <w:r w:rsidRPr="004E7BC5">
        <w:rPr>
          <w:rFonts w:eastAsia="Arial Unicode MS" w:cs="Arial"/>
          <w:lang w:val="ru-RU"/>
        </w:rPr>
        <w:t xml:space="preserve">Под штетом, у смислу става 1. овог члана, подразумева се нематеријална штета настала услед смрти или повреде запосленог код </w:t>
      </w:r>
      <w:r w:rsidR="00D44FC6">
        <w:rPr>
          <w:rFonts w:eastAsia="Arial Unicode MS" w:cs="Arial"/>
          <w:lang w:val="ru-RU"/>
        </w:rPr>
        <w:t>Купца</w:t>
      </w:r>
      <w:r w:rsidRPr="004E7BC5">
        <w:rPr>
          <w:rFonts w:eastAsia="Arial Unicode MS" w:cs="Arial"/>
          <w:lang w:val="ru-RU"/>
        </w:rPr>
        <w:t xml:space="preserve">, штета настала на имовини </w:t>
      </w:r>
      <w:r w:rsidR="00D44FC6">
        <w:rPr>
          <w:rFonts w:eastAsia="Arial Unicode MS" w:cs="Arial"/>
          <w:lang w:val="ru-RU"/>
        </w:rPr>
        <w:t>Купца</w:t>
      </w:r>
      <w:r w:rsidRPr="004E7BC5">
        <w:rPr>
          <w:rFonts w:eastAsia="Arial Unicode MS" w:cs="Arial"/>
          <w:lang w:val="ru-RU"/>
        </w:rPr>
        <w:t xml:space="preserve">, као и сви други трошкови и накнаде које је имао </w:t>
      </w:r>
      <w:r w:rsidR="00D44FC6">
        <w:rPr>
          <w:rFonts w:eastAsia="Arial Unicode MS" w:cs="Arial"/>
          <w:lang w:val="ru-RU"/>
        </w:rPr>
        <w:t>Купац</w:t>
      </w:r>
      <w:r w:rsidRPr="004E7BC5">
        <w:rPr>
          <w:rFonts w:eastAsia="Arial Unicode MS" w:cs="Arial"/>
          <w:lang w:val="ru-RU"/>
        </w:rPr>
        <w:t xml:space="preserve"> ради отклањања последица настале штете.</w:t>
      </w:r>
    </w:p>
    <w:p w14:paraId="7CFBBBE2" w14:textId="77777777" w:rsidR="004E7BC5" w:rsidRPr="004E7BC5" w:rsidRDefault="004E7BC5" w:rsidP="004E7BC5">
      <w:pPr>
        <w:rPr>
          <w:rFonts w:eastAsia="Arial Unicode MS" w:cs="Arial"/>
          <w:lang w:val="sr-Cyrl-CS"/>
        </w:rPr>
      </w:pPr>
      <w:r w:rsidRPr="004E7BC5">
        <w:rPr>
          <w:rFonts w:eastAsia="Arial Unicode MS" w:cs="Arial"/>
          <w:lang w:val="sr-Cyrl-CS"/>
        </w:rPr>
        <w:t>Уколико Уговорне стране заједнички, преко овлашћених представника констатују и записнички потврде да је за део настале штете из</w:t>
      </w:r>
      <w:r w:rsidR="00D44FC6">
        <w:rPr>
          <w:rFonts w:eastAsia="Arial Unicode MS" w:cs="Arial"/>
          <w:lang w:val="sr-Cyrl-CS"/>
        </w:rPr>
        <w:t xml:space="preserve"> става 1. овог члана одговоран Купац</w:t>
      </w:r>
      <w:r w:rsidRPr="004E7BC5">
        <w:rPr>
          <w:rFonts w:eastAsia="Arial Unicode MS" w:cs="Arial"/>
          <w:lang w:val="sr-Cyrl-CS"/>
        </w:rPr>
        <w:t xml:space="preserve">, </w:t>
      </w:r>
      <w:r w:rsidR="00D44FC6">
        <w:rPr>
          <w:rFonts w:eastAsia="Arial Unicode MS" w:cs="Arial"/>
          <w:lang w:val="sr-Cyrl-CS"/>
        </w:rPr>
        <w:t>Продавац</w:t>
      </w:r>
      <w:r w:rsidRPr="004E7BC5">
        <w:rPr>
          <w:rFonts w:eastAsia="Arial Unicode MS" w:cs="Arial"/>
          <w:lang w:val="sr-Cyrl-CS"/>
        </w:rPr>
        <w:t xml:space="preserve"> има право на накнаду тог дела висине исплаћене штете на начин и условима плаћања сходно члану 6. овог Уговора.</w:t>
      </w:r>
    </w:p>
    <w:p w14:paraId="6063C74F" w14:textId="77777777" w:rsidR="004E7BC5" w:rsidRPr="004E7BC5" w:rsidRDefault="004E7BC5" w:rsidP="004E7BC5">
      <w:pPr>
        <w:rPr>
          <w:rFonts w:eastAsia="Arial Unicode MS" w:cs="Arial"/>
          <w:lang w:val="sr-Cyrl-CS"/>
        </w:rPr>
      </w:pPr>
    </w:p>
    <w:p w14:paraId="6EE2056D" w14:textId="77777777" w:rsidR="004E7BC5" w:rsidRPr="004E7BC5" w:rsidRDefault="004E7BC5" w:rsidP="004E7BC5">
      <w:pPr>
        <w:jc w:val="center"/>
        <w:rPr>
          <w:rFonts w:eastAsia="Arial Unicode MS" w:cs="Arial"/>
          <w:b/>
          <w:lang w:val="sr-Cyrl-CS"/>
        </w:rPr>
      </w:pPr>
      <w:r w:rsidRPr="004E7BC5">
        <w:rPr>
          <w:rFonts w:eastAsia="Arial Unicode MS" w:cs="Arial"/>
          <w:b/>
          <w:lang w:val="sr-Cyrl-CS"/>
        </w:rPr>
        <w:t>Члан 21.</w:t>
      </w:r>
    </w:p>
    <w:p w14:paraId="6FF71DBB" w14:textId="77777777" w:rsidR="004E7BC5" w:rsidRPr="004E7BC5" w:rsidRDefault="00D44FC6" w:rsidP="004E7BC5">
      <w:pPr>
        <w:rPr>
          <w:rFonts w:eastAsia="Arial Unicode MS" w:cs="Arial"/>
          <w:lang w:val="sr-Cyrl-CS"/>
        </w:rPr>
      </w:pPr>
      <w:r>
        <w:rPr>
          <w:rFonts w:eastAsia="Arial Unicode MS" w:cs="Arial"/>
          <w:lang w:val="sr-Cyrl-CS"/>
        </w:rPr>
        <w:t>Продавац</w:t>
      </w:r>
      <w:r w:rsidR="004E7BC5" w:rsidRPr="004E7BC5">
        <w:rPr>
          <w:rFonts w:eastAsia="Arial Unicode MS" w:cs="Arial"/>
          <w:lang w:val="sr-Cyrl-CS"/>
        </w:rPr>
        <w:t xml:space="preserve"> је посебно обавезан:</w:t>
      </w:r>
    </w:p>
    <w:p w14:paraId="763C87F1" w14:textId="77777777" w:rsidR="004E7BC5" w:rsidRPr="004E7BC5" w:rsidRDefault="004E7BC5" w:rsidP="000C119F">
      <w:pPr>
        <w:numPr>
          <w:ilvl w:val="0"/>
          <w:numId w:val="37"/>
        </w:numPr>
        <w:rPr>
          <w:rFonts w:eastAsia="Arial Unicode MS" w:cs="Arial"/>
          <w:lang w:val="sr-Latn-CS"/>
        </w:rPr>
      </w:pPr>
      <w:r w:rsidRPr="004E7BC5">
        <w:rPr>
          <w:rFonts w:eastAsia="Arial Unicode MS" w:cs="Arial"/>
          <w:lang w:val="sr-Latn-CS"/>
        </w:rPr>
        <w:t>да се придржава Закона о безбедности и здрављу на раду ("Сл.гласник РС", бр. 101/2005</w:t>
      </w:r>
      <w:r w:rsidRPr="004E7BC5">
        <w:rPr>
          <w:rFonts w:eastAsia="Arial Unicode MS" w:cs="Arial"/>
          <w:lang w:val="ru-RU"/>
        </w:rPr>
        <w:t>, 91/2015</w:t>
      </w:r>
      <w:r w:rsidRPr="004E7BC5">
        <w:rPr>
          <w:rFonts w:eastAsia="Arial Unicode MS" w:cs="Arial"/>
          <w:lang w:val="sr-Latn-CS"/>
        </w:rPr>
        <w:t>) и Закона о заштити од пожара  ("Сл.гласник РС", бр. 111/09</w:t>
      </w:r>
      <w:r w:rsidRPr="004E7BC5">
        <w:rPr>
          <w:rFonts w:eastAsia="Arial Unicode MS" w:cs="Arial"/>
          <w:lang w:val="ru-RU"/>
        </w:rPr>
        <w:t xml:space="preserve">, 20/2015 </w:t>
      </w:r>
      <w:r w:rsidRPr="004E7BC5">
        <w:rPr>
          <w:rFonts w:eastAsia="Arial Unicode MS" w:cs="Arial"/>
          <w:lang w:val="sr-Latn-CS"/>
        </w:rPr>
        <w:t>) и Правилника о општим мерама заштите од опасног дејстава електричне струје, намењеног за рад на објектима у радним просторијама и на градилиштима</w:t>
      </w:r>
      <w:r w:rsidRPr="004E7BC5">
        <w:rPr>
          <w:rFonts w:eastAsia="Arial Unicode MS" w:cs="Arial"/>
          <w:lang w:val="ru-RU"/>
        </w:rPr>
        <w:t xml:space="preserve"> (</w:t>
      </w:r>
      <w:r w:rsidRPr="004E7BC5">
        <w:rPr>
          <w:rFonts w:eastAsia="Arial Unicode MS" w:cs="Arial"/>
          <w:lang w:val="sr-Latn-CS"/>
        </w:rPr>
        <w:t>"Сл. гласнику СРС", бр. 21/89</w:t>
      </w:r>
      <w:r w:rsidRPr="004E7BC5">
        <w:rPr>
          <w:rFonts w:eastAsia="Arial Unicode MS" w:cs="Arial"/>
          <w:lang w:val="ru-RU"/>
        </w:rPr>
        <w:t xml:space="preserve">) </w:t>
      </w:r>
      <w:r w:rsidRPr="004E7BC5">
        <w:rPr>
          <w:rFonts w:eastAsia="Arial Unicode MS" w:cs="Arial"/>
          <w:lang w:val="sr-Latn-CS"/>
        </w:rPr>
        <w:t>,</w:t>
      </w:r>
    </w:p>
    <w:p w14:paraId="0B380FE1" w14:textId="77777777" w:rsidR="004E7BC5" w:rsidRPr="004E7BC5" w:rsidRDefault="004E7BC5" w:rsidP="000C119F">
      <w:pPr>
        <w:numPr>
          <w:ilvl w:val="0"/>
          <w:numId w:val="37"/>
        </w:numPr>
        <w:rPr>
          <w:rFonts w:eastAsia="Arial Unicode MS" w:cs="Arial"/>
          <w:lang w:val="sr-Latn-CS"/>
        </w:rPr>
      </w:pPr>
      <w:r w:rsidRPr="004E7BC5">
        <w:rPr>
          <w:rFonts w:eastAsia="Arial Unicode MS" w:cs="Arial"/>
          <w:lang w:val="sr-Latn-CS"/>
        </w:rPr>
        <w:t xml:space="preserve">да пре почетка </w:t>
      </w:r>
      <w:r w:rsidRPr="004E7BC5">
        <w:rPr>
          <w:rFonts w:eastAsia="Arial Unicode MS" w:cs="Arial"/>
          <w:lang w:val="ru-RU"/>
        </w:rPr>
        <w:t xml:space="preserve">извођења </w:t>
      </w:r>
      <w:r w:rsidRPr="004E7BC5">
        <w:rPr>
          <w:rFonts w:eastAsia="Arial Unicode MS" w:cs="Arial"/>
          <w:lang w:val="sr-Latn-CS"/>
        </w:rPr>
        <w:t>рад</w:t>
      </w:r>
      <w:r w:rsidRPr="004E7BC5">
        <w:rPr>
          <w:rFonts w:eastAsia="Arial Unicode MS" w:cs="Arial"/>
          <w:lang w:val="ru-RU"/>
        </w:rPr>
        <w:t xml:space="preserve">ова </w:t>
      </w:r>
      <w:r w:rsidR="00D44FC6">
        <w:rPr>
          <w:rFonts w:eastAsia="Arial Unicode MS" w:cs="Arial"/>
          <w:lang w:val="sr-Cyrl-RS"/>
        </w:rPr>
        <w:t>Купцу</w:t>
      </w:r>
      <w:r w:rsidRPr="004E7BC5">
        <w:rPr>
          <w:rFonts w:eastAsia="Arial Unicode MS" w:cs="Arial"/>
          <w:lang w:val="sr-Latn-CS"/>
        </w:rPr>
        <w:t xml:space="preserve"> достави документе о оспособљености радника за безбедан и здрав рад, за послове које ће обављати код </w:t>
      </w:r>
      <w:r w:rsidR="00D44FC6">
        <w:rPr>
          <w:rFonts w:eastAsia="Arial Unicode MS" w:cs="Arial"/>
          <w:lang w:val="sr-Cyrl-RS"/>
        </w:rPr>
        <w:t>Купца</w:t>
      </w:r>
      <w:r w:rsidRPr="004E7BC5">
        <w:rPr>
          <w:rFonts w:eastAsia="Arial Unicode MS" w:cs="Arial"/>
          <w:lang w:val="sr-Latn-CS"/>
        </w:rPr>
        <w:t>, лекарске извештаје за наведене раднике издате од стране медицине рада; задужења радника са личним и колективним заштитним средствима,</w:t>
      </w:r>
    </w:p>
    <w:p w14:paraId="00C5F0CD" w14:textId="77777777" w:rsidR="004E7BC5" w:rsidRPr="004E7BC5" w:rsidRDefault="004E7BC5" w:rsidP="000C119F">
      <w:pPr>
        <w:numPr>
          <w:ilvl w:val="0"/>
          <w:numId w:val="37"/>
        </w:numPr>
        <w:rPr>
          <w:rFonts w:eastAsia="Arial Unicode MS" w:cs="Arial"/>
          <w:lang w:val="sr-Latn-CS"/>
        </w:rPr>
      </w:pPr>
      <w:r w:rsidRPr="004E7BC5">
        <w:rPr>
          <w:rFonts w:eastAsia="Arial Unicode MS" w:cs="Arial"/>
          <w:lang w:val="sr-Latn-CS"/>
        </w:rPr>
        <w:t xml:space="preserve">да пре почетка </w:t>
      </w:r>
      <w:r w:rsidRPr="004E7BC5">
        <w:rPr>
          <w:rFonts w:eastAsia="Arial Unicode MS" w:cs="Arial"/>
          <w:lang w:val="ru-RU"/>
        </w:rPr>
        <w:t xml:space="preserve"> извођења </w:t>
      </w:r>
      <w:r w:rsidRPr="004E7BC5">
        <w:rPr>
          <w:rFonts w:eastAsia="Arial Unicode MS" w:cs="Arial"/>
          <w:lang w:val="sr-Latn-CS"/>
        </w:rPr>
        <w:t>рад</w:t>
      </w:r>
      <w:r w:rsidRPr="004E7BC5">
        <w:rPr>
          <w:rFonts w:eastAsia="Arial Unicode MS" w:cs="Arial"/>
          <w:lang w:val="ru-RU"/>
        </w:rPr>
        <w:t xml:space="preserve">ова </w:t>
      </w:r>
      <w:r w:rsidR="00D44FC6">
        <w:rPr>
          <w:rFonts w:eastAsia="Arial Unicode MS" w:cs="Arial"/>
          <w:lang w:val="sr-Cyrl-RS"/>
        </w:rPr>
        <w:t>Купцу</w:t>
      </w:r>
      <w:r w:rsidRPr="004E7BC5">
        <w:rPr>
          <w:rFonts w:eastAsia="Arial Unicode MS" w:cs="Arial"/>
          <w:lang w:val="sr-Latn-CS"/>
        </w:rPr>
        <w:t xml:space="preserve"> достави стручни налаз да су опрема и оруђа за рад исправна, што се потврђује стручним налазом од овлашћених кућа,</w:t>
      </w:r>
    </w:p>
    <w:p w14:paraId="44B39594" w14:textId="77777777" w:rsidR="004E7BC5" w:rsidRPr="004E7BC5" w:rsidRDefault="004E7BC5" w:rsidP="000C119F">
      <w:pPr>
        <w:numPr>
          <w:ilvl w:val="0"/>
          <w:numId w:val="37"/>
        </w:numPr>
        <w:rPr>
          <w:rFonts w:eastAsia="Arial Unicode MS" w:cs="Arial"/>
          <w:lang w:val="sr-Latn-CS"/>
        </w:rPr>
      </w:pPr>
      <w:r w:rsidRPr="004E7BC5">
        <w:rPr>
          <w:rFonts w:eastAsia="Arial Unicode MS" w:cs="Arial"/>
          <w:lang w:val="sr-Latn-CS"/>
        </w:rPr>
        <w:t xml:space="preserve">да пре почетка извођења радова, јави </w:t>
      </w:r>
      <w:r w:rsidRPr="004E7BC5">
        <w:rPr>
          <w:rFonts w:eastAsia="Arial Unicode MS" w:cs="Arial"/>
          <w:lang w:val="ru-RU"/>
        </w:rPr>
        <w:t xml:space="preserve">именованом и одговорним </w:t>
      </w:r>
      <w:r w:rsidRPr="004E7BC5">
        <w:rPr>
          <w:rFonts w:eastAsia="Arial Unicode MS" w:cs="Arial"/>
          <w:lang w:val="sr-Latn-CS"/>
        </w:rPr>
        <w:t xml:space="preserve">лицу за безбедност и здравље на раду </w:t>
      </w:r>
      <w:r w:rsidR="00D44FC6">
        <w:rPr>
          <w:rFonts w:eastAsia="Arial Unicode MS" w:cs="Arial"/>
          <w:lang w:val="sr-Cyrl-RS"/>
        </w:rPr>
        <w:t>Купца</w:t>
      </w:r>
      <w:r w:rsidRPr="004E7BC5">
        <w:rPr>
          <w:rFonts w:eastAsia="Arial Unicode MS" w:cs="Arial"/>
          <w:lang w:val="sr-Latn-CS"/>
        </w:rPr>
        <w:t>, ради упознавања ангажованих лица са опасностима и штетностима и мерама заштите на пословима на којима су ангажовани.</w:t>
      </w:r>
    </w:p>
    <w:p w14:paraId="387E35F2" w14:textId="77777777" w:rsidR="004E7BC5" w:rsidRPr="004E7BC5" w:rsidRDefault="004E7BC5" w:rsidP="004E7BC5">
      <w:pPr>
        <w:jc w:val="center"/>
        <w:rPr>
          <w:rFonts w:eastAsia="Arial Unicode MS" w:cs="Arial"/>
          <w:b/>
          <w:lang w:val="sr-Cyrl-CS"/>
        </w:rPr>
      </w:pPr>
      <w:r w:rsidRPr="004E7BC5">
        <w:rPr>
          <w:rFonts w:eastAsia="Arial Unicode MS" w:cs="Arial"/>
          <w:b/>
          <w:lang w:val="sr-Cyrl-CS"/>
        </w:rPr>
        <w:t>Члан 22.</w:t>
      </w:r>
    </w:p>
    <w:p w14:paraId="5CE8486C" w14:textId="77777777" w:rsidR="004E7BC5" w:rsidRPr="004E7BC5" w:rsidRDefault="004E7BC5" w:rsidP="004E7BC5">
      <w:pPr>
        <w:rPr>
          <w:rFonts w:eastAsia="Arial Unicode MS" w:cs="Arial"/>
          <w:lang w:val="sr-Cyrl-CS"/>
        </w:rPr>
      </w:pPr>
      <w:r w:rsidRPr="004E7BC5">
        <w:rPr>
          <w:rFonts w:eastAsia="Arial Unicode MS" w:cs="Arial"/>
          <w:lang w:val="sr-Cyrl-CS"/>
        </w:rPr>
        <w:t>Пре почетка извођења радова</w:t>
      </w:r>
      <w:r w:rsidRPr="004E7BC5">
        <w:rPr>
          <w:rFonts w:eastAsia="Arial Unicode MS" w:cs="Arial"/>
          <w:lang w:val="ru-RU"/>
        </w:rPr>
        <w:t xml:space="preserve"> из члана 2. овог Уговора</w:t>
      </w:r>
      <w:r w:rsidRPr="004E7BC5">
        <w:rPr>
          <w:rFonts w:eastAsia="Arial Unicode MS" w:cs="Arial"/>
          <w:lang w:val="sr-Cyrl-CS"/>
        </w:rPr>
        <w:t xml:space="preserve">, </w:t>
      </w:r>
      <w:r w:rsidR="00D44FC6">
        <w:rPr>
          <w:rFonts w:eastAsia="Arial Unicode MS" w:cs="Arial"/>
          <w:lang w:val="sr-Cyrl-CS"/>
        </w:rPr>
        <w:t>Продавац</w:t>
      </w:r>
      <w:r w:rsidRPr="004E7BC5">
        <w:rPr>
          <w:rFonts w:eastAsia="Arial Unicode MS" w:cs="Arial"/>
          <w:lang w:val="sr-Cyrl-CS"/>
        </w:rPr>
        <w:t xml:space="preserve"> је дужан да </w:t>
      </w:r>
      <w:r w:rsidR="00D44FC6">
        <w:rPr>
          <w:rFonts w:eastAsia="Arial Unicode MS" w:cs="Arial"/>
          <w:lang w:val="sr-Cyrl-CS"/>
        </w:rPr>
        <w:t>Купцу</w:t>
      </w:r>
      <w:r w:rsidRPr="004E7BC5">
        <w:rPr>
          <w:rFonts w:eastAsia="Arial Unicode MS" w:cs="Arial"/>
          <w:lang w:val="sr-Cyrl-CS"/>
        </w:rPr>
        <w:t xml:space="preserve"> достави списак ангажованих радника и да сваку промену ангажованих лица пријави </w:t>
      </w:r>
      <w:r w:rsidR="00D44FC6">
        <w:rPr>
          <w:rFonts w:eastAsia="Arial Unicode MS" w:cs="Arial"/>
          <w:lang w:val="sr-Cyrl-CS"/>
        </w:rPr>
        <w:t>Купцу</w:t>
      </w:r>
      <w:r w:rsidRPr="004E7BC5">
        <w:rPr>
          <w:rFonts w:eastAsia="Arial Unicode MS" w:cs="Arial"/>
          <w:lang w:val="sr-Cyrl-CS"/>
        </w:rPr>
        <w:t>, уз достављање тражене докуметације из члана</w:t>
      </w:r>
      <w:r w:rsidRPr="004E7BC5">
        <w:rPr>
          <w:rFonts w:eastAsia="Arial Unicode MS" w:cs="Arial"/>
          <w:lang w:val="ru-RU"/>
        </w:rPr>
        <w:t xml:space="preserve"> 9.</w:t>
      </w:r>
      <w:r w:rsidRPr="004E7BC5">
        <w:rPr>
          <w:rFonts w:eastAsia="Arial Unicode MS" w:cs="Arial"/>
          <w:lang w:val="sr-Cyrl-CS"/>
        </w:rPr>
        <w:t xml:space="preserve"> овог Уговора и јављање</w:t>
      </w:r>
      <w:r w:rsidRPr="004E7BC5">
        <w:rPr>
          <w:rFonts w:eastAsia="Arial Unicode MS" w:cs="Arial"/>
          <w:lang w:val="ru-RU"/>
        </w:rPr>
        <w:t xml:space="preserve"> </w:t>
      </w:r>
      <w:r w:rsidRPr="004E7BC5">
        <w:rPr>
          <w:rFonts w:eastAsia="Arial Unicode MS" w:cs="Arial"/>
          <w:lang w:val="sr-Cyrl-CS"/>
        </w:rPr>
        <w:t xml:space="preserve"> </w:t>
      </w:r>
      <w:r w:rsidRPr="004E7BC5">
        <w:rPr>
          <w:rFonts w:eastAsia="Arial Unicode MS" w:cs="Arial"/>
          <w:lang w:val="ru-RU"/>
        </w:rPr>
        <w:t xml:space="preserve">без одлагања, именованом и одговорном лицу </w:t>
      </w:r>
      <w:r w:rsidR="00D44FC6">
        <w:rPr>
          <w:rFonts w:eastAsia="Arial Unicode MS" w:cs="Arial"/>
          <w:lang w:val="ru-RU"/>
        </w:rPr>
        <w:t>Купца</w:t>
      </w:r>
      <w:r w:rsidRPr="004E7BC5">
        <w:rPr>
          <w:rFonts w:eastAsia="Arial Unicode MS" w:cs="Arial"/>
          <w:lang w:val="ru-RU"/>
        </w:rPr>
        <w:t xml:space="preserve"> </w:t>
      </w:r>
      <w:r w:rsidRPr="004E7BC5">
        <w:rPr>
          <w:rFonts w:eastAsia="Arial Unicode MS" w:cs="Arial"/>
          <w:lang w:val="sr-Cyrl-CS"/>
        </w:rPr>
        <w:t>за безбедност и здравље на раду</w:t>
      </w:r>
      <w:r w:rsidRPr="004E7BC5">
        <w:rPr>
          <w:rFonts w:eastAsia="Arial Unicode MS" w:cs="Arial"/>
          <w:lang w:val="ru-RU"/>
        </w:rPr>
        <w:t xml:space="preserve"> </w:t>
      </w:r>
      <w:r w:rsidRPr="004E7BC5">
        <w:rPr>
          <w:rFonts w:eastAsia="Arial Unicode MS" w:cs="Arial"/>
          <w:lang w:val="sr-Cyrl-CS"/>
        </w:rPr>
        <w:t>.</w:t>
      </w:r>
    </w:p>
    <w:p w14:paraId="562F4A53" w14:textId="77777777" w:rsidR="004E7BC5" w:rsidRPr="004E7BC5" w:rsidRDefault="004E7BC5" w:rsidP="004E7BC5">
      <w:pPr>
        <w:rPr>
          <w:rFonts w:eastAsia="Arial Unicode MS" w:cs="Arial"/>
          <w:lang w:val="sr-Cyrl-CS"/>
        </w:rPr>
      </w:pPr>
    </w:p>
    <w:p w14:paraId="6F432BFD" w14:textId="77777777" w:rsidR="004E7BC5" w:rsidRPr="004E7BC5" w:rsidRDefault="004E7BC5" w:rsidP="004E7BC5">
      <w:pPr>
        <w:rPr>
          <w:rFonts w:eastAsia="Arial Unicode MS" w:cs="Arial"/>
          <w:b/>
          <w:lang w:val="sr-Cyrl-CS"/>
        </w:rPr>
      </w:pPr>
      <w:r w:rsidRPr="004E7BC5">
        <w:rPr>
          <w:rFonts w:eastAsia="Arial Unicode MS" w:cs="Arial"/>
          <w:b/>
          <w:lang w:val="sr-Cyrl-CS"/>
        </w:rPr>
        <w:t>ГАРАНТНИ РОК</w:t>
      </w:r>
    </w:p>
    <w:p w14:paraId="7EFB80F1" w14:textId="77777777" w:rsidR="004E7BC5" w:rsidRPr="004E7BC5" w:rsidRDefault="004E7BC5" w:rsidP="004E7BC5">
      <w:pPr>
        <w:jc w:val="center"/>
        <w:rPr>
          <w:rFonts w:eastAsia="Arial Unicode MS" w:cs="Arial"/>
          <w:b/>
          <w:lang w:val="sr-Cyrl-CS"/>
        </w:rPr>
      </w:pPr>
      <w:r w:rsidRPr="004E7BC5">
        <w:rPr>
          <w:rFonts w:eastAsia="Arial Unicode MS" w:cs="Arial"/>
          <w:b/>
          <w:lang w:val="sr-Cyrl-CS"/>
        </w:rPr>
        <w:t>Члан 23.</w:t>
      </w:r>
    </w:p>
    <w:p w14:paraId="118E9D75" w14:textId="4FC5CA93" w:rsidR="004E7BC5" w:rsidRPr="004E7BC5" w:rsidRDefault="006A2EAE" w:rsidP="004E7BC5">
      <w:pPr>
        <w:rPr>
          <w:rFonts w:eastAsia="Arial Unicode MS" w:cs="Arial"/>
          <w:lang w:val="ru-RU"/>
        </w:rPr>
      </w:pPr>
      <w:r w:rsidRPr="00E95C89">
        <w:rPr>
          <w:rFonts w:cs="Arial"/>
          <w:lang w:val="sr-Latn-RS"/>
        </w:rPr>
        <w:t xml:space="preserve">Гарантни рок је  до </w:t>
      </w:r>
      <w:r>
        <w:rPr>
          <w:rFonts w:cs="Arial"/>
          <w:lang w:val="sr-Cyrl-RS"/>
        </w:rPr>
        <w:t>_____</w:t>
      </w:r>
      <w:r>
        <w:rPr>
          <w:rFonts w:cs="Arial"/>
          <w:lang w:val="sr-Latn-RS"/>
        </w:rPr>
        <w:t xml:space="preserve"> месеци</w:t>
      </w:r>
      <w:r w:rsidRPr="00E95C89">
        <w:rPr>
          <w:rFonts w:cs="Arial"/>
          <w:lang w:val="sr-Latn-RS"/>
        </w:rPr>
        <w:t xml:space="preserve"> од квантитативно</w:t>
      </w:r>
      <w:r>
        <w:rPr>
          <w:rFonts w:cs="Arial"/>
          <w:lang w:val="sr-Cyrl-RS"/>
        </w:rPr>
        <w:t xml:space="preserve">г и квалитативног </w:t>
      </w:r>
      <w:r w:rsidRPr="00E95C89">
        <w:rPr>
          <w:rFonts w:cs="Arial"/>
          <w:lang w:val="sr-Latn-RS"/>
        </w:rPr>
        <w:t xml:space="preserve"> пријем</w:t>
      </w:r>
      <w:r>
        <w:rPr>
          <w:rFonts w:cs="Arial"/>
          <w:lang w:val="sr-Cyrl-RS"/>
        </w:rPr>
        <w:t xml:space="preserve">а </w:t>
      </w:r>
      <w:r w:rsidRPr="00E95C89">
        <w:rPr>
          <w:rFonts w:cs="Arial"/>
          <w:lang w:val="sr-Latn-RS"/>
        </w:rPr>
        <w:t xml:space="preserve"> </w:t>
      </w:r>
      <w:r>
        <w:rPr>
          <w:rFonts w:cs="Arial"/>
          <w:lang w:val="sr-Cyrl-RS"/>
        </w:rPr>
        <w:t>радова</w:t>
      </w:r>
      <w:r w:rsidR="004E6BF2">
        <w:rPr>
          <w:rFonts w:cs="Arial"/>
          <w:lang w:val="sr-Cyrl-RS"/>
        </w:rPr>
        <w:t>.</w:t>
      </w:r>
    </w:p>
    <w:p w14:paraId="273B4761" w14:textId="77777777" w:rsidR="004E7BC5" w:rsidRPr="004E7BC5" w:rsidRDefault="004E7BC5" w:rsidP="004E7BC5">
      <w:pPr>
        <w:rPr>
          <w:rFonts w:eastAsia="Arial Unicode MS" w:cs="Arial"/>
          <w:lang w:val="sr-Cyrl-CS"/>
        </w:rPr>
      </w:pPr>
    </w:p>
    <w:p w14:paraId="282E1EB8" w14:textId="77777777" w:rsidR="004E7BC5" w:rsidRPr="004E7BC5" w:rsidRDefault="004E7BC5" w:rsidP="004E7BC5">
      <w:pPr>
        <w:rPr>
          <w:rFonts w:eastAsia="Arial Unicode MS" w:cs="Arial"/>
          <w:b/>
          <w:lang w:val="sr-Cyrl-CS"/>
        </w:rPr>
      </w:pPr>
      <w:r w:rsidRPr="004E7BC5">
        <w:rPr>
          <w:rFonts w:eastAsia="Arial Unicode MS" w:cs="Arial"/>
          <w:b/>
          <w:lang w:val="sr-Cyrl-CS"/>
        </w:rPr>
        <w:t>ВИШ</w:t>
      </w:r>
      <w:r w:rsidRPr="004E7BC5">
        <w:rPr>
          <w:rFonts w:eastAsia="Arial Unicode MS" w:cs="Arial"/>
          <w:b/>
          <w:lang w:val="ru-RU"/>
        </w:rPr>
        <w:t>АК РАДОВА</w:t>
      </w:r>
      <w:r w:rsidRPr="004E7BC5">
        <w:rPr>
          <w:rFonts w:eastAsia="Arial Unicode MS" w:cs="Arial"/>
          <w:b/>
          <w:lang w:val="sr-Cyrl-CS"/>
        </w:rPr>
        <w:t xml:space="preserve"> И НЕПРЕДВИЂЕНИ РАДОВИ</w:t>
      </w:r>
    </w:p>
    <w:p w14:paraId="0C5D4174" w14:textId="77777777" w:rsidR="004E7BC5" w:rsidRPr="004E7BC5" w:rsidRDefault="004E7BC5" w:rsidP="004E7BC5">
      <w:pPr>
        <w:rPr>
          <w:rFonts w:eastAsia="Arial Unicode MS" w:cs="Arial"/>
          <w:b/>
          <w:lang w:val="sr-Cyrl-CS"/>
        </w:rPr>
      </w:pPr>
    </w:p>
    <w:p w14:paraId="70A4B2FD" w14:textId="77777777" w:rsidR="004E7BC5" w:rsidRPr="004E7BC5" w:rsidRDefault="004E7BC5" w:rsidP="004E7BC5">
      <w:pPr>
        <w:jc w:val="center"/>
        <w:rPr>
          <w:rFonts w:eastAsia="Arial Unicode MS" w:cs="Arial"/>
          <w:b/>
          <w:lang w:val="sr-Cyrl-CS"/>
        </w:rPr>
      </w:pPr>
      <w:r w:rsidRPr="004E7BC5">
        <w:rPr>
          <w:rFonts w:eastAsia="Arial Unicode MS" w:cs="Arial"/>
          <w:b/>
          <w:lang w:val="sr-Cyrl-CS"/>
        </w:rPr>
        <w:t>Члан 24.</w:t>
      </w:r>
    </w:p>
    <w:p w14:paraId="7973886C" w14:textId="77777777" w:rsidR="004E7BC5" w:rsidRPr="004E7BC5" w:rsidRDefault="004E7BC5" w:rsidP="004E7BC5">
      <w:pPr>
        <w:rPr>
          <w:rFonts w:eastAsia="Arial Unicode MS" w:cs="Arial"/>
          <w:lang w:val="sr-Cyrl-CS"/>
        </w:rPr>
      </w:pPr>
      <w:r w:rsidRPr="004E7BC5">
        <w:rPr>
          <w:rFonts w:eastAsia="Arial Unicode MS" w:cs="Arial"/>
          <w:lang w:val="sr-Cyrl-CS"/>
        </w:rPr>
        <w:t xml:space="preserve">Уколико се током извођења уговорених радова појави потреба за извођењем </w:t>
      </w:r>
      <w:r w:rsidRPr="004E7BC5">
        <w:rPr>
          <w:rFonts w:eastAsia="Arial Unicode MS" w:cs="Arial"/>
          <w:lang w:val="ru-RU"/>
        </w:rPr>
        <w:t>радова више од уговорених</w:t>
      </w:r>
      <w:r w:rsidRPr="004E7BC5">
        <w:rPr>
          <w:rFonts w:eastAsia="Arial Unicode MS" w:cs="Arial"/>
          <w:lang w:val="sr-Cyrl-CS"/>
        </w:rPr>
        <w:t xml:space="preserve">, који прелазе 10% вредности укупно уговорених радова, </w:t>
      </w:r>
      <w:r w:rsidR="00D44FC6">
        <w:rPr>
          <w:rFonts w:eastAsia="Arial Unicode MS" w:cs="Arial"/>
          <w:lang w:val="sr-Cyrl-CS"/>
        </w:rPr>
        <w:t>Продавац</w:t>
      </w:r>
      <w:r w:rsidRPr="004E7BC5">
        <w:rPr>
          <w:rFonts w:eastAsia="Arial Unicode MS" w:cs="Arial"/>
          <w:lang w:val="sr-Cyrl-CS"/>
        </w:rPr>
        <w:t xml:space="preserve"> је дужан да застане са том врстом радова и о томе обавести стручни надзор и </w:t>
      </w:r>
      <w:r w:rsidR="00D44FC6">
        <w:rPr>
          <w:rFonts w:eastAsia="Arial Unicode MS" w:cs="Arial"/>
          <w:lang w:val="sr-Cyrl-CS"/>
        </w:rPr>
        <w:t>Купца</w:t>
      </w:r>
      <w:r w:rsidRPr="004E7BC5">
        <w:rPr>
          <w:rFonts w:eastAsia="Arial Unicode MS" w:cs="Arial"/>
          <w:lang w:val="sr-Cyrl-CS"/>
        </w:rPr>
        <w:t xml:space="preserve"> у писаној форми. </w:t>
      </w:r>
      <w:r w:rsidR="00D44FC6">
        <w:rPr>
          <w:rFonts w:eastAsia="Arial Unicode MS" w:cs="Arial"/>
          <w:lang w:val="sr-Cyrl-CS"/>
        </w:rPr>
        <w:t>Продавац</w:t>
      </w:r>
      <w:r w:rsidRPr="004E7BC5">
        <w:rPr>
          <w:rFonts w:eastAsia="Arial Unicode MS" w:cs="Arial"/>
          <w:lang w:val="sr-Cyrl-CS"/>
        </w:rPr>
        <w:t xml:space="preserve"> није овлашћен да без писане сагласности </w:t>
      </w:r>
      <w:r w:rsidR="00D44FC6">
        <w:rPr>
          <w:rFonts w:eastAsia="Arial Unicode MS" w:cs="Arial"/>
          <w:lang w:val="sr-Cyrl-CS"/>
        </w:rPr>
        <w:t>Купца</w:t>
      </w:r>
      <w:r w:rsidRPr="004E7BC5">
        <w:rPr>
          <w:rFonts w:eastAsia="Arial Unicode MS" w:cs="Arial"/>
          <w:lang w:val="sr-Cyrl-CS"/>
        </w:rPr>
        <w:t xml:space="preserve"> мења обим уговорених радова и изводи вишкове радова који прелазе 10% вредности укупно уговорених радова.</w:t>
      </w:r>
    </w:p>
    <w:p w14:paraId="60458275" w14:textId="77777777" w:rsidR="004E7BC5" w:rsidRPr="004E7BC5" w:rsidRDefault="00D44FC6" w:rsidP="004E7BC5">
      <w:pPr>
        <w:rPr>
          <w:rFonts w:eastAsia="Arial Unicode MS" w:cs="Arial"/>
          <w:lang w:val="sr-Cyrl-CS"/>
        </w:rPr>
      </w:pPr>
      <w:r>
        <w:rPr>
          <w:rFonts w:eastAsia="Arial Unicode MS" w:cs="Arial"/>
          <w:lang w:val="sr-Cyrl-CS"/>
        </w:rPr>
        <w:t>Продавац</w:t>
      </w:r>
      <w:r w:rsidR="004E7BC5" w:rsidRPr="004E7BC5">
        <w:rPr>
          <w:rFonts w:eastAsia="Arial Unicode MS" w:cs="Arial"/>
          <w:lang w:val="sr-Cyrl-CS"/>
        </w:rPr>
        <w:t xml:space="preserve"> је дужан да приступи извођењу хитних непредвиђених радова, уз сагласност стручног надзора, уколико је њихово извођење нужно за стабилност објекта или за спречавање штете, а изазвани су ванредним и неочекиваним догађајима (клизиште, појава воде и сл.). </w:t>
      </w:r>
      <w:r>
        <w:rPr>
          <w:rFonts w:eastAsia="Arial Unicode MS" w:cs="Arial"/>
          <w:lang w:val="sr-Cyrl-CS"/>
        </w:rPr>
        <w:t>Продавац</w:t>
      </w:r>
      <w:r w:rsidR="004E7BC5" w:rsidRPr="004E7BC5">
        <w:rPr>
          <w:rFonts w:eastAsia="Arial Unicode MS" w:cs="Arial"/>
          <w:lang w:val="sr-Cyrl-CS"/>
        </w:rPr>
        <w:t xml:space="preserve"> и стручни надзор су дужни да одмах по наступању ванредних и неочекиваних догађаја о томе обавесте </w:t>
      </w:r>
      <w:r>
        <w:rPr>
          <w:rFonts w:eastAsia="Arial Unicode MS" w:cs="Arial"/>
          <w:lang w:val="sr-Cyrl-CS"/>
        </w:rPr>
        <w:t>Купца</w:t>
      </w:r>
      <w:r w:rsidR="004E7BC5" w:rsidRPr="004E7BC5">
        <w:rPr>
          <w:rFonts w:eastAsia="Arial Unicode MS" w:cs="Arial"/>
          <w:lang w:val="sr-Cyrl-CS"/>
        </w:rPr>
        <w:t xml:space="preserve">. </w:t>
      </w:r>
    </w:p>
    <w:p w14:paraId="65AA99A5" w14:textId="77777777" w:rsidR="004E7BC5" w:rsidRPr="004E7BC5" w:rsidRDefault="004E7BC5" w:rsidP="004E7BC5">
      <w:pPr>
        <w:rPr>
          <w:rFonts w:eastAsia="Arial Unicode MS" w:cs="Arial"/>
          <w:lang w:val="sr-Cyrl-CS"/>
        </w:rPr>
      </w:pPr>
      <w:r w:rsidRPr="004E7BC5">
        <w:rPr>
          <w:rFonts w:eastAsia="Arial Unicode MS" w:cs="Arial"/>
          <w:lang w:val="sr-Cyrl-CS"/>
        </w:rPr>
        <w:t xml:space="preserve">Посебне узансе о грађењу </w:t>
      </w:r>
      <w:r w:rsidRPr="004E7BC5">
        <w:rPr>
          <w:rFonts w:eastAsia="Arial Unicode MS" w:cs="Arial"/>
          <w:lang w:val="ru-RU"/>
        </w:rPr>
        <w:t xml:space="preserve">(„Сл. Лист  СФРЈ“, бр. 18/77) </w:t>
      </w:r>
      <w:r w:rsidRPr="004E7BC5">
        <w:rPr>
          <w:rFonts w:eastAsia="Arial Unicode MS" w:cs="Arial"/>
          <w:lang w:val="sr-Cyrl-CS"/>
        </w:rPr>
        <w:t>ће се примењивати за евентуалне вишкове радова до 10% уговорене вредности радова, а за остале вишкове радова ће се примењивати Закон. Вишак радова до 10% уговорених радова сматра се уговореним радовима по опису и јединичним ценама из Уговора.</w:t>
      </w:r>
    </w:p>
    <w:p w14:paraId="5CD5324B" w14:textId="77777777" w:rsidR="004E7BC5" w:rsidRPr="004E7BC5" w:rsidRDefault="00D44FC6" w:rsidP="004E7BC5">
      <w:pPr>
        <w:rPr>
          <w:rFonts w:eastAsia="Arial Unicode MS" w:cs="Arial"/>
          <w:lang w:val="sr-Cyrl-CS"/>
        </w:rPr>
      </w:pPr>
      <w:r>
        <w:rPr>
          <w:rFonts w:eastAsia="Arial Unicode MS" w:cs="Arial"/>
          <w:lang w:val="sr-Cyrl-CS"/>
        </w:rPr>
        <w:t>Продавац</w:t>
      </w:r>
      <w:r w:rsidR="004E7BC5" w:rsidRPr="004E7BC5">
        <w:rPr>
          <w:rFonts w:eastAsia="Arial Unicode MS" w:cs="Arial"/>
          <w:lang w:val="sr-Cyrl-CS"/>
        </w:rPr>
        <w:t xml:space="preserve"> се обавезује да поред радова из Предмера и предрачуна радова, независно од стварно изведене количине, изведе и све евентуалне Непредвиђене радове који уговором нису обухваћени, а који су због непредвидљивих околности постали неопходни за испуњење Уговора и чија укупна вредност није већа од петнаест процената (15%) вредности уговорених радова.   </w:t>
      </w:r>
    </w:p>
    <w:p w14:paraId="79F761E7" w14:textId="77777777" w:rsidR="004E7BC5" w:rsidRPr="004E7BC5" w:rsidRDefault="004E7BC5" w:rsidP="004E7BC5">
      <w:pPr>
        <w:rPr>
          <w:rFonts w:eastAsia="Arial Unicode MS" w:cs="Arial"/>
          <w:lang w:val="sr-Cyrl-CS"/>
        </w:rPr>
      </w:pPr>
      <w:r w:rsidRPr="004E7BC5">
        <w:rPr>
          <w:rFonts w:eastAsia="Arial Unicode MS" w:cs="Arial"/>
          <w:lang w:val="ru-RU"/>
        </w:rPr>
        <w:t xml:space="preserve">У случају појаве непредвиђених радова </w:t>
      </w:r>
      <w:r w:rsidR="00D44FC6">
        <w:rPr>
          <w:rFonts w:eastAsia="Arial Unicode MS" w:cs="Arial"/>
          <w:lang w:val="ru-RU"/>
        </w:rPr>
        <w:t>Купац</w:t>
      </w:r>
      <w:r w:rsidRPr="004E7BC5">
        <w:rPr>
          <w:rFonts w:eastAsia="Arial Unicode MS" w:cs="Arial"/>
          <w:lang w:val="ru-RU"/>
        </w:rPr>
        <w:t xml:space="preserve"> ће поступити у складу са чланом 36. став 1. тачка 5. Закона.</w:t>
      </w:r>
      <w:r w:rsidRPr="004E7BC5">
        <w:rPr>
          <w:rFonts w:eastAsia="Arial Unicode MS" w:cs="Arial"/>
          <w:lang w:val="sr-Cyrl-CS"/>
        </w:rPr>
        <w:t xml:space="preserve">         </w:t>
      </w:r>
    </w:p>
    <w:p w14:paraId="2273C205" w14:textId="77777777" w:rsidR="004E7BC5" w:rsidRPr="004E7BC5" w:rsidRDefault="004E7BC5" w:rsidP="004E7BC5">
      <w:pPr>
        <w:jc w:val="center"/>
        <w:rPr>
          <w:rFonts w:eastAsia="Arial Unicode MS" w:cs="Arial"/>
          <w:b/>
          <w:lang w:val="ru-RU"/>
        </w:rPr>
      </w:pPr>
      <w:r w:rsidRPr="004E7BC5">
        <w:rPr>
          <w:rFonts w:eastAsia="Arial Unicode MS" w:cs="Arial"/>
          <w:b/>
          <w:lang w:val="ru-RU"/>
        </w:rPr>
        <w:t>Члан 25.</w:t>
      </w:r>
    </w:p>
    <w:p w14:paraId="4DE71142" w14:textId="77777777" w:rsidR="004E7BC5" w:rsidRPr="004E7BC5" w:rsidRDefault="00D44FC6" w:rsidP="004E7BC5">
      <w:pPr>
        <w:rPr>
          <w:rFonts w:eastAsia="Arial Unicode MS" w:cs="Arial"/>
          <w:lang w:val="ru-RU"/>
        </w:rPr>
      </w:pPr>
      <w:r>
        <w:rPr>
          <w:rFonts w:eastAsia="Arial Unicode MS" w:cs="Arial"/>
          <w:lang w:val="sr-Cyrl-CS"/>
        </w:rPr>
        <w:t>Продавац</w:t>
      </w:r>
      <w:r w:rsidR="004E7BC5" w:rsidRPr="004E7BC5">
        <w:rPr>
          <w:rFonts w:eastAsia="Arial Unicode MS" w:cs="Arial"/>
          <w:lang w:val="ru-RU"/>
        </w:rPr>
        <w:t xml:space="preserve"> је дужан да колективно осигура своје запослене у случају повреде на раду, професионалних обољења и обољења у вези са радом.</w:t>
      </w:r>
    </w:p>
    <w:p w14:paraId="348DE9D8" w14:textId="77777777" w:rsidR="004E7BC5" w:rsidRPr="004E7BC5" w:rsidRDefault="004E7BC5" w:rsidP="004E7BC5">
      <w:pPr>
        <w:jc w:val="center"/>
        <w:rPr>
          <w:rFonts w:eastAsia="Arial Unicode MS" w:cs="Arial"/>
          <w:lang w:val="sr-Cyrl-CS"/>
        </w:rPr>
      </w:pPr>
    </w:p>
    <w:p w14:paraId="4350C747" w14:textId="77777777" w:rsidR="004E7BC5" w:rsidRPr="004E7BC5" w:rsidRDefault="004E7BC5" w:rsidP="004E7BC5">
      <w:pPr>
        <w:jc w:val="center"/>
        <w:rPr>
          <w:rFonts w:eastAsia="Arial Unicode MS" w:cs="Arial"/>
          <w:b/>
          <w:lang w:val="ru-RU"/>
        </w:rPr>
      </w:pPr>
      <w:r w:rsidRPr="004E7BC5">
        <w:rPr>
          <w:rFonts w:eastAsia="Arial Unicode MS" w:cs="Arial"/>
          <w:b/>
          <w:lang w:val="ru-RU"/>
        </w:rPr>
        <w:t>Члан 26.</w:t>
      </w:r>
    </w:p>
    <w:p w14:paraId="0CF9D765" w14:textId="77777777" w:rsidR="004E7BC5" w:rsidRPr="004E7BC5" w:rsidRDefault="00D44FC6" w:rsidP="004E7BC5">
      <w:pPr>
        <w:rPr>
          <w:rFonts w:eastAsia="Arial Unicode MS" w:cs="Arial"/>
          <w:lang w:val="ru-RU"/>
        </w:rPr>
      </w:pPr>
      <w:r>
        <w:rPr>
          <w:rFonts w:eastAsia="Arial Unicode MS" w:cs="Arial"/>
          <w:lang w:val="sr-Cyrl-CS"/>
        </w:rPr>
        <w:t>Продавац</w:t>
      </w:r>
      <w:r w:rsidR="004E7BC5" w:rsidRPr="004E7BC5">
        <w:rPr>
          <w:rFonts w:eastAsia="Arial Unicode MS" w:cs="Arial"/>
          <w:lang w:val="ru-RU"/>
        </w:rPr>
        <w:t xml:space="preserve"> је дужан да, у складу са законом, обустави послове </w:t>
      </w:r>
      <w:r w:rsidR="004E7BC5" w:rsidRPr="004E7BC5">
        <w:rPr>
          <w:rFonts w:eastAsia="Arial Unicode MS" w:cs="Arial"/>
          <w:lang w:val="sr-Cyrl-CS"/>
        </w:rPr>
        <w:t xml:space="preserve">на радном месту уколико је забрану </w:t>
      </w:r>
      <w:r w:rsidR="004E7BC5" w:rsidRPr="004E7BC5">
        <w:rPr>
          <w:rFonts w:eastAsia="Arial Unicode MS" w:cs="Arial"/>
          <w:lang w:val="ru-RU"/>
        </w:rPr>
        <w:t>рад</w:t>
      </w:r>
      <w:r w:rsidR="004E7BC5" w:rsidRPr="004E7BC5">
        <w:rPr>
          <w:rFonts w:eastAsia="Arial Unicode MS" w:cs="Arial"/>
          <w:lang w:val="sr-Cyrl-CS"/>
        </w:rPr>
        <w:t>а</w:t>
      </w:r>
      <w:r w:rsidR="004E7BC5" w:rsidRPr="004E7BC5">
        <w:rPr>
          <w:rFonts w:eastAsia="Arial Unicode MS" w:cs="Arial"/>
          <w:lang w:val="ru-RU"/>
        </w:rPr>
        <w:t xml:space="preserve"> на радном месту или забрану употребе средства за рад издало лице одређено, у складу са прописима, од стране </w:t>
      </w:r>
      <w:r>
        <w:rPr>
          <w:rFonts w:eastAsia="Arial Unicode MS" w:cs="Arial"/>
          <w:lang w:val="ru-RU"/>
        </w:rPr>
        <w:t>Купца</w:t>
      </w:r>
      <w:r w:rsidR="004E7BC5" w:rsidRPr="004E7BC5">
        <w:rPr>
          <w:rFonts w:eastAsia="Arial Unicode MS" w:cs="Arial"/>
          <w:lang w:val="ru-RU"/>
        </w:rPr>
        <w:t xml:space="preserve"> да спроводи контролу примене превентивних мера за безбедност и здравље на раду, док се не отклоне његове примедбе у вези са повредом безбедности и здравља на раду.</w:t>
      </w:r>
    </w:p>
    <w:p w14:paraId="67C9070B" w14:textId="77777777" w:rsidR="004E7BC5" w:rsidRPr="004E7BC5" w:rsidRDefault="00D44FC6" w:rsidP="004E7BC5">
      <w:pPr>
        <w:rPr>
          <w:rFonts w:eastAsia="Arial Unicode MS" w:cs="Arial"/>
          <w:lang w:val="ru-RU"/>
        </w:rPr>
      </w:pPr>
      <w:r>
        <w:rPr>
          <w:rFonts w:eastAsia="Arial Unicode MS" w:cs="Arial"/>
          <w:lang w:val="sr-Cyrl-CS"/>
        </w:rPr>
        <w:t>Продавац</w:t>
      </w:r>
      <w:r w:rsidR="004E7BC5" w:rsidRPr="004E7BC5">
        <w:rPr>
          <w:rFonts w:eastAsia="Arial Unicode MS" w:cs="Arial"/>
          <w:lang w:val="ru-RU"/>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w:t>
      </w:r>
      <w:r>
        <w:rPr>
          <w:rFonts w:eastAsia="Arial Unicode MS" w:cs="Arial"/>
          <w:lang w:val="ru-RU"/>
        </w:rPr>
        <w:t>Купца</w:t>
      </w:r>
      <w:r w:rsidR="004E7BC5" w:rsidRPr="004E7BC5">
        <w:rPr>
          <w:rFonts w:eastAsia="Arial Unicode MS" w:cs="Arial"/>
          <w:lang w:val="ru-RU"/>
        </w:rPr>
        <w:t xml:space="preserve"> за спровођење контроле примене превентивних мера за безбеданост и здравље на раду.</w:t>
      </w:r>
    </w:p>
    <w:p w14:paraId="26202A88" w14:textId="77777777" w:rsidR="004E7BC5" w:rsidRPr="004E7BC5" w:rsidRDefault="004E7BC5" w:rsidP="004E7BC5">
      <w:pPr>
        <w:rPr>
          <w:rFonts w:eastAsia="Arial Unicode MS" w:cs="Arial"/>
          <w:lang w:val="sr-Cyrl-CS"/>
        </w:rPr>
      </w:pPr>
    </w:p>
    <w:p w14:paraId="3B0C6EB6" w14:textId="77777777" w:rsidR="004E7BC5" w:rsidRPr="004E7BC5" w:rsidRDefault="004E7BC5" w:rsidP="004E7BC5">
      <w:pPr>
        <w:rPr>
          <w:rFonts w:eastAsia="Arial Unicode MS" w:cs="Arial"/>
          <w:b/>
          <w:lang w:val="sr-Cyrl-CS"/>
        </w:rPr>
      </w:pPr>
      <w:r w:rsidRPr="004E7BC5">
        <w:rPr>
          <w:rFonts w:eastAsia="Arial Unicode MS" w:cs="Arial"/>
          <w:b/>
          <w:lang w:val="sr-Cyrl-CS"/>
        </w:rPr>
        <w:t>ВИША СИЛА</w:t>
      </w:r>
    </w:p>
    <w:p w14:paraId="670004A5" w14:textId="77777777" w:rsidR="004E7BC5" w:rsidRPr="004E7BC5" w:rsidRDefault="004E7BC5" w:rsidP="004E7BC5">
      <w:pPr>
        <w:jc w:val="center"/>
        <w:rPr>
          <w:rFonts w:eastAsia="Arial Unicode MS" w:cs="Arial"/>
          <w:b/>
          <w:lang w:val="sr-Cyrl-CS"/>
        </w:rPr>
      </w:pPr>
      <w:r w:rsidRPr="004E7BC5">
        <w:rPr>
          <w:rFonts w:eastAsia="Arial Unicode MS" w:cs="Arial"/>
          <w:b/>
          <w:lang w:val="sr-Cyrl-CS"/>
        </w:rPr>
        <w:t>Члан 2</w:t>
      </w:r>
      <w:r w:rsidRPr="004E7BC5">
        <w:rPr>
          <w:rFonts w:eastAsia="Arial Unicode MS" w:cs="Arial"/>
          <w:b/>
          <w:lang w:val="ru-RU"/>
        </w:rPr>
        <w:t>7</w:t>
      </w:r>
      <w:r w:rsidRPr="004E7BC5">
        <w:rPr>
          <w:rFonts w:eastAsia="Arial Unicode MS" w:cs="Arial"/>
          <w:b/>
          <w:lang w:val="sr-Cyrl-CS"/>
        </w:rPr>
        <w:t>.</w:t>
      </w:r>
    </w:p>
    <w:p w14:paraId="06BF278E" w14:textId="77777777" w:rsidR="004E7BC5" w:rsidRPr="004E7BC5" w:rsidRDefault="004E7BC5" w:rsidP="004E7BC5">
      <w:pPr>
        <w:rPr>
          <w:rFonts w:eastAsia="Arial Unicode MS" w:cs="Arial"/>
          <w:lang w:val="ru-RU"/>
        </w:rPr>
      </w:pPr>
      <w:r w:rsidRPr="004E7BC5">
        <w:rPr>
          <w:rFonts w:eastAsia="Arial Unicode MS" w:cs="Arial"/>
          <w:lang w:val="ru-RU"/>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w:t>
      </w:r>
      <w:r w:rsidRPr="004E7BC5">
        <w:rPr>
          <w:rFonts w:eastAsia="Arial Unicode MS" w:cs="Arial"/>
          <w:lang w:val="ru-RU"/>
        </w:rPr>
        <w:lastRenderedPageBreak/>
        <w:t xml:space="preserve">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6E5D1E7E" w14:textId="77777777" w:rsidR="004E7BC5" w:rsidRPr="004E7BC5" w:rsidRDefault="004E7BC5" w:rsidP="004E7BC5">
      <w:pPr>
        <w:rPr>
          <w:rFonts w:eastAsia="Arial Unicode MS" w:cs="Arial"/>
          <w:lang w:val="ru-RU"/>
        </w:rPr>
      </w:pPr>
      <w:r w:rsidRPr="004E7BC5">
        <w:rPr>
          <w:rFonts w:eastAsia="Arial Unicode MS" w:cs="Arial"/>
          <w:lang w:val="ru-RU"/>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0567B28D" w14:textId="77777777" w:rsidR="004E7BC5" w:rsidRPr="004E7BC5" w:rsidRDefault="004E7BC5" w:rsidP="004E7BC5">
      <w:pPr>
        <w:rPr>
          <w:rFonts w:eastAsia="Arial Unicode MS" w:cs="Arial"/>
          <w:lang w:val="ru-RU"/>
        </w:rPr>
      </w:pPr>
      <w:r w:rsidRPr="004E7BC5">
        <w:rPr>
          <w:rFonts w:eastAsia="Arial Unicode MS" w:cs="Arial"/>
          <w:lang w:val="ru-RU"/>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7639788D" w14:textId="77777777" w:rsidR="004E7BC5" w:rsidRPr="004E7BC5" w:rsidRDefault="004E7BC5" w:rsidP="004E7BC5">
      <w:pPr>
        <w:rPr>
          <w:rFonts w:eastAsia="Arial Unicode MS" w:cs="Arial"/>
          <w:lang w:val="ru-RU"/>
        </w:rPr>
      </w:pPr>
      <w:r w:rsidRPr="004E7BC5">
        <w:rPr>
          <w:rFonts w:eastAsia="Arial Unicode MS" w:cs="Arial"/>
          <w:lang w:val="ru-RU"/>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15D2B54F" w14:textId="77777777" w:rsidR="004E7BC5" w:rsidRPr="004E7BC5" w:rsidRDefault="004E7BC5" w:rsidP="004E7BC5">
      <w:pPr>
        <w:rPr>
          <w:rFonts w:eastAsia="Arial Unicode MS" w:cs="Arial"/>
          <w:b/>
          <w:lang w:val="sr-Cyrl-CS"/>
        </w:rPr>
      </w:pPr>
    </w:p>
    <w:p w14:paraId="4F824362" w14:textId="77777777" w:rsidR="004E7BC5" w:rsidRPr="004E7BC5" w:rsidRDefault="004E7BC5" w:rsidP="004E7BC5">
      <w:pPr>
        <w:rPr>
          <w:rFonts w:eastAsia="Arial Unicode MS" w:cs="Arial"/>
          <w:b/>
          <w:lang w:val="sr-Cyrl-CS"/>
        </w:rPr>
      </w:pPr>
      <w:r w:rsidRPr="004E7BC5">
        <w:rPr>
          <w:rFonts w:eastAsia="Arial Unicode MS" w:cs="Arial"/>
          <w:b/>
          <w:lang w:val="sr-Cyrl-CS"/>
        </w:rPr>
        <w:t>ЛИЦЕ ЗАДУЖЕНО ЗА РЕАЛИЗАЦИЈУ РАДОВА</w:t>
      </w:r>
    </w:p>
    <w:p w14:paraId="535FDC78" w14:textId="77777777" w:rsidR="004E7BC5" w:rsidRPr="004E7BC5" w:rsidRDefault="004E7BC5" w:rsidP="004E7BC5">
      <w:pPr>
        <w:rPr>
          <w:rFonts w:eastAsia="Arial Unicode MS" w:cs="Arial"/>
          <w:b/>
          <w:lang w:val="sr-Cyrl-CS"/>
        </w:rPr>
      </w:pPr>
    </w:p>
    <w:p w14:paraId="1F99C794" w14:textId="77777777" w:rsidR="004E7BC5" w:rsidRPr="004E7BC5" w:rsidRDefault="004E7BC5" w:rsidP="004E7BC5">
      <w:pPr>
        <w:jc w:val="center"/>
        <w:rPr>
          <w:rFonts w:eastAsia="Arial Unicode MS" w:cs="Arial"/>
          <w:b/>
          <w:lang w:val="sr-Cyrl-CS"/>
        </w:rPr>
      </w:pPr>
      <w:r w:rsidRPr="004E7BC5">
        <w:rPr>
          <w:rFonts w:eastAsia="Arial Unicode MS" w:cs="Arial"/>
          <w:b/>
          <w:lang w:val="sr-Cyrl-CS"/>
        </w:rPr>
        <w:t>Члан 2</w:t>
      </w:r>
      <w:r w:rsidRPr="004E7BC5">
        <w:rPr>
          <w:rFonts w:eastAsia="Arial Unicode MS" w:cs="Arial"/>
          <w:b/>
          <w:lang w:val="ru-RU"/>
        </w:rPr>
        <w:t>8</w:t>
      </w:r>
      <w:r w:rsidRPr="004E7BC5">
        <w:rPr>
          <w:rFonts w:eastAsia="Arial Unicode MS" w:cs="Arial"/>
          <w:b/>
          <w:lang w:val="sr-Cyrl-CS"/>
        </w:rPr>
        <w:t>.</w:t>
      </w:r>
    </w:p>
    <w:p w14:paraId="698A4664" w14:textId="77777777" w:rsidR="004E7BC5" w:rsidRPr="004E7BC5" w:rsidRDefault="00D44FC6" w:rsidP="004E7BC5">
      <w:pPr>
        <w:rPr>
          <w:rFonts w:eastAsia="Arial Unicode MS" w:cs="Arial"/>
          <w:lang w:val="sr-Cyrl-CS"/>
        </w:rPr>
      </w:pPr>
      <w:r>
        <w:rPr>
          <w:rFonts w:eastAsia="Arial Unicode MS" w:cs="Arial"/>
          <w:lang w:val="sr-Cyrl-CS"/>
        </w:rPr>
        <w:t>Купац</w:t>
      </w:r>
      <w:r w:rsidR="004E7BC5" w:rsidRPr="004E7BC5">
        <w:rPr>
          <w:rFonts w:eastAsia="Arial Unicode MS" w:cs="Arial"/>
          <w:lang w:val="sr-Cyrl-CS"/>
        </w:rPr>
        <w:t>, у складу са својим интерним прописима именује</w:t>
      </w:r>
      <w:r w:rsidR="001A1695">
        <w:rPr>
          <w:rFonts w:eastAsia="Arial Unicode MS" w:cs="Arial"/>
          <w:lang w:val="sr-Cyrl-CS"/>
        </w:rPr>
        <w:t xml:space="preserve"> Јована Тошића и Бранка Стевића, за лица задужена</w:t>
      </w:r>
      <w:r w:rsidR="004E7BC5" w:rsidRPr="004E7BC5">
        <w:rPr>
          <w:rFonts w:eastAsia="Arial Unicode MS" w:cs="Arial"/>
          <w:lang w:val="sr-Cyrl-CS"/>
        </w:rPr>
        <w:t xml:space="preserve"> за праћење реализације Уговора.</w:t>
      </w:r>
    </w:p>
    <w:p w14:paraId="78BB4B0F" w14:textId="77777777" w:rsidR="004E7BC5" w:rsidRPr="004E7BC5" w:rsidRDefault="004E7BC5" w:rsidP="004E7BC5">
      <w:pPr>
        <w:rPr>
          <w:rFonts w:eastAsia="Arial Unicode MS" w:cs="Arial"/>
          <w:lang w:val="sr-Cyrl-CS"/>
        </w:rPr>
      </w:pPr>
    </w:p>
    <w:p w14:paraId="443B6B65" w14:textId="77777777" w:rsidR="004E7BC5" w:rsidRPr="004E7BC5" w:rsidRDefault="004E7BC5" w:rsidP="004E7BC5">
      <w:pPr>
        <w:rPr>
          <w:rFonts w:eastAsia="Arial Unicode MS" w:cs="Arial"/>
          <w:lang w:val="sr-Cyrl-CS"/>
        </w:rPr>
      </w:pPr>
      <w:r w:rsidRPr="004E7BC5">
        <w:rPr>
          <w:rFonts w:eastAsia="Arial Unicode MS" w:cs="Arial"/>
          <w:lang w:val="sr-Cyrl-CS"/>
        </w:rPr>
        <w:t>Именовани је дужан да врши следеће послове:</w:t>
      </w:r>
    </w:p>
    <w:p w14:paraId="3693DFBA" w14:textId="77777777" w:rsidR="004E7BC5" w:rsidRPr="004E7BC5" w:rsidRDefault="004E7BC5" w:rsidP="000C119F">
      <w:pPr>
        <w:numPr>
          <w:ilvl w:val="0"/>
          <w:numId w:val="38"/>
        </w:numPr>
        <w:rPr>
          <w:rFonts w:eastAsia="Arial Unicode MS" w:cs="Arial"/>
          <w:lang w:val="sr-Latn-CS"/>
        </w:rPr>
      </w:pPr>
      <w:r w:rsidRPr="004E7BC5">
        <w:rPr>
          <w:rFonts w:eastAsia="Arial Unicode MS" w:cs="Arial"/>
          <w:lang w:val="sr-Latn-CS"/>
        </w:rPr>
        <w:t>праћење степена и динамике реализације Уговора;</w:t>
      </w:r>
    </w:p>
    <w:p w14:paraId="61FABAD6" w14:textId="77777777" w:rsidR="004E7BC5" w:rsidRPr="004E7BC5" w:rsidRDefault="004E7BC5" w:rsidP="000C119F">
      <w:pPr>
        <w:numPr>
          <w:ilvl w:val="0"/>
          <w:numId w:val="38"/>
        </w:numPr>
        <w:rPr>
          <w:rFonts w:eastAsia="Arial Unicode MS" w:cs="Arial"/>
          <w:lang w:val="sr-Latn-CS"/>
        </w:rPr>
      </w:pPr>
      <w:r w:rsidRPr="004E7BC5">
        <w:rPr>
          <w:rFonts w:eastAsia="Arial Unicode MS" w:cs="Arial"/>
          <w:lang w:val="sr-Latn-CS"/>
        </w:rPr>
        <w:t>праћење датума истека Уговора;</w:t>
      </w:r>
    </w:p>
    <w:p w14:paraId="6ADE7C88" w14:textId="77777777" w:rsidR="004E7BC5" w:rsidRPr="004E7BC5" w:rsidRDefault="004E7BC5" w:rsidP="000C119F">
      <w:pPr>
        <w:numPr>
          <w:ilvl w:val="0"/>
          <w:numId w:val="38"/>
        </w:numPr>
        <w:rPr>
          <w:rFonts w:eastAsia="Arial Unicode MS" w:cs="Arial"/>
          <w:lang w:val="sr-Latn-CS"/>
        </w:rPr>
      </w:pPr>
      <w:r w:rsidRPr="004E7BC5">
        <w:rPr>
          <w:rFonts w:eastAsia="Arial Unicode MS" w:cs="Arial"/>
          <w:lang w:val="sr-Latn-CS"/>
        </w:rPr>
        <w:t>праћење усаглашености уговорених и реализованих позиција и евентуалних одступања.</w:t>
      </w:r>
    </w:p>
    <w:p w14:paraId="745C509C" w14:textId="77777777" w:rsidR="004E7BC5" w:rsidRPr="004E7BC5" w:rsidRDefault="004E7BC5" w:rsidP="004E7BC5">
      <w:pPr>
        <w:rPr>
          <w:rFonts w:eastAsia="Arial Unicode MS" w:cs="Arial"/>
          <w:lang w:val="sr-Cyrl-CS"/>
        </w:rPr>
      </w:pPr>
    </w:p>
    <w:p w14:paraId="148D5D65" w14:textId="77777777" w:rsidR="004E7BC5" w:rsidRPr="004E7BC5" w:rsidRDefault="00D44FC6" w:rsidP="004E7BC5">
      <w:pPr>
        <w:rPr>
          <w:rFonts w:eastAsia="Arial Unicode MS" w:cs="Arial"/>
          <w:lang w:val="sr-Cyrl-CS"/>
        </w:rPr>
      </w:pPr>
      <w:r>
        <w:rPr>
          <w:rFonts w:eastAsia="Arial Unicode MS" w:cs="Arial"/>
          <w:lang w:val="sr-Cyrl-CS"/>
        </w:rPr>
        <w:t xml:space="preserve">Продавац </w:t>
      </w:r>
      <w:r w:rsidR="004E7BC5" w:rsidRPr="004E7BC5">
        <w:rPr>
          <w:rFonts w:eastAsia="Arial Unicode MS" w:cs="Arial"/>
          <w:lang w:val="sr-Cyrl-CS"/>
        </w:rPr>
        <w:t xml:space="preserve"> именује  ________________________</w:t>
      </w:r>
    </w:p>
    <w:p w14:paraId="0E44B4C0" w14:textId="77777777" w:rsidR="004E7BC5" w:rsidRPr="004E7BC5" w:rsidRDefault="004E7BC5" w:rsidP="004E7BC5">
      <w:pPr>
        <w:rPr>
          <w:rFonts w:eastAsia="Arial Unicode MS" w:cs="Arial"/>
          <w:b/>
          <w:lang w:val="sr-Cyrl-CS"/>
        </w:rPr>
      </w:pPr>
    </w:p>
    <w:p w14:paraId="7CD6E10B" w14:textId="77777777" w:rsidR="004E7BC5" w:rsidRPr="004E7BC5" w:rsidRDefault="004E7BC5" w:rsidP="004E7BC5">
      <w:pPr>
        <w:rPr>
          <w:rFonts w:eastAsia="Arial Unicode MS" w:cs="Arial"/>
          <w:b/>
          <w:lang w:val="sr-Cyrl-CS"/>
        </w:rPr>
      </w:pPr>
      <w:r w:rsidRPr="004E7BC5">
        <w:rPr>
          <w:rFonts w:eastAsia="Arial Unicode MS" w:cs="Arial"/>
          <w:b/>
          <w:lang w:val="sr-Cyrl-CS"/>
        </w:rPr>
        <w:t>РАСКИД УГОВОРА</w:t>
      </w:r>
    </w:p>
    <w:p w14:paraId="5A846525" w14:textId="77777777" w:rsidR="004E7BC5" w:rsidRPr="004E7BC5" w:rsidRDefault="004E7BC5" w:rsidP="004E7BC5">
      <w:pPr>
        <w:jc w:val="center"/>
        <w:rPr>
          <w:rFonts w:eastAsia="Arial Unicode MS" w:cs="Arial"/>
          <w:b/>
          <w:lang w:val="sr-Cyrl-CS"/>
        </w:rPr>
      </w:pPr>
      <w:r w:rsidRPr="004E7BC5">
        <w:rPr>
          <w:rFonts w:eastAsia="Arial Unicode MS" w:cs="Arial"/>
          <w:b/>
          <w:lang w:val="sr-Cyrl-CS"/>
        </w:rPr>
        <w:t>Члан 2</w:t>
      </w:r>
      <w:r w:rsidRPr="004E7BC5">
        <w:rPr>
          <w:rFonts w:eastAsia="Arial Unicode MS" w:cs="Arial"/>
          <w:b/>
          <w:lang w:val="ru-RU"/>
        </w:rPr>
        <w:t>9</w:t>
      </w:r>
      <w:r w:rsidRPr="004E7BC5">
        <w:rPr>
          <w:rFonts w:eastAsia="Arial Unicode MS" w:cs="Arial"/>
          <w:b/>
          <w:lang w:val="sr-Cyrl-CS"/>
        </w:rPr>
        <w:t>.</w:t>
      </w:r>
    </w:p>
    <w:p w14:paraId="242929EA" w14:textId="77777777" w:rsidR="004E7BC5" w:rsidRPr="004E7BC5" w:rsidRDefault="004E7BC5" w:rsidP="004E7BC5">
      <w:pPr>
        <w:rPr>
          <w:rFonts w:eastAsia="Arial Unicode MS" w:cs="Arial"/>
          <w:lang w:val="sr-Cyrl-CS"/>
        </w:rPr>
      </w:pPr>
      <w:r w:rsidRPr="004E7BC5">
        <w:rPr>
          <w:rFonts w:eastAsia="Arial Unicode MS" w:cs="Arial"/>
          <w:lang w:val="sr-Cyrl-CS"/>
        </w:rPr>
        <w:t>Уговор се може раскинути и на основу писаног споразума сагласношћу воља Уговорних страна.</w:t>
      </w:r>
    </w:p>
    <w:p w14:paraId="5A39B7F2" w14:textId="77777777" w:rsidR="004E7BC5" w:rsidRPr="004E7BC5" w:rsidRDefault="00D44FC6" w:rsidP="004E7BC5">
      <w:pPr>
        <w:rPr>
          <w:rFonts w:eastAsia="Arial Unicode MS" w:cs="Arial"/>
          <w:lang w:val="sr-Cyrl-CS"/>
        </w:rPr>
      </w:pPr>
      <w:r>
        <w:rPr>
          <w:rFonts w:eastAsia="Arial Unicode MS" w:cs="Arial"/>
          <w:lang w:val="sr-Cyrl-CS"/>
        </w:rPr>
        <w:t>Купац</w:t>
      </w:r>
      <w:r w:rsidR="004E7BC5" w:rsidRPr="004E7BC5">
        <w:rPr>
          <w:rFonts w:eastAsia="Arial Unicode MS" w:cs="Arial"/>
          <w:lang w:val="sr-Cyrl-CS"/>
        </w:rPr>
        <w:t xml:space="preserve"> има право на једнострани раскид Уговора у следећим случајевима:</w:t>
      </w:r>
    </w:p>
    <w:p w14:paraId="735292C2" w14:textId="77777777" w:rsidR="004E7BC5" w:rsidRPr="004E7BC5" w:rsidRDefault="004E7BC5" w:rsidP="000C119F">
      <w:pPr>
        <w:numPr>
          <w:ilvl w:val="0"/>
          <w:numId w:val="39"/>
        </w:numPr>
        <w:rPr>
          <w:rFonts w:eastAsia="Arial Unicode MS" w:cs="Arial"/>
          <w:lang w:val="sr-Latn-CS"/>
        </w:rPr>
      </w:pPr>
      <w:r w:rsidRPr="004E7BC5">
        <w:rPr>
          <w:rFonts w:eastAsia="Arial Unicode MS" w:cs="Arial"/>
          <w:lang w:val="sr-Latn-CS"/>
        </w:rPr>
        <w:t xml:space="preserve">уколико </w:t>
      </w:r>
      <w:r w:rsidR="00D44FC6">
        <w:rPr>
          <w:rFonts w:eastAsia="Arial Unicode MS" w:cs="Arial"/>
          <w:lang w:val="sr-Cyrl-RS"/>
        </w:rPr>
        <w:t>Продавац</w:t>
      </w:r>
      <w:r w:rsidRPr="004E7BC5">
        <w:rPr>
          <w:rFonts w:eastAsia="Arial Unicode MS" w:cs="Arial"/>
          <w:lang w:val="sr-Latn-CS"/>
        </w:rPr>
        <w:t xml:space="preserve"> касни са извођењем радова дуже од 25 календарских дана, као и ако </w:t>
      </w:r>
      <w:r w:rsidR="00D44FC6">
        <w:rPr>
          <w:rFonts w:eastAsia="Arial Unicode MS" w:cs="Arial"/>
          <w:lang w:val="sr-Cyrl-RS"/>
        </w:rPr>
        <w:t>продавац</w:t>
      </w:r>
      <w:r w:rsidRPr="004E7BC5">
        <w:rPr>
          <w:rFonts w:eastAsia="Arial Unicode MS" w:cs="Arial"/>
          <w:lang w:val="sr-Latn-CS"/>
        </w:rPr>
        <w:t xml:space="preserve"> не изводи радове у складу са пројектно-техничком документацијом или из неоправданих разлога прекине </w:t>
      </w:r>
      <w:r w:rsidRPr="004E7BC5">
        <w:rPr>
          <w:rFonts w:eastAsia="Arial Unicode MS" w:cs="Arial"/>
          <w:lang w:val="ru-RU"/>
        </w:rPr>
        <w:t>реализацију овог</w:t>
      </w:r>
      <w:r w:rsidRPr="004E7BC5">
        <w:rPr>
          <w:rFonts w:eastAsia="Arial Unicode MS" w:cs="Arial"/>
          <w:lang w:val="sr-Latn-CS"/>
        </w:rPr>
        <w:t xml:space="preserve">, а без сагласности </w:t>
      </w:r>
      <w:r w:rsidR="00D44FC6">
        <w:rPr>
          <w:rFonts w:eastAsia="Arial Unicode MS" w:cs="Arial"/>
          <w:lang w:val="sr-Cyrl-RS"/>
        </w:rPr>
        <w:t>Купца</w:t>
      </w:r>
      <w:r w:rsidRPr="004E7BC5">
        <w:rPr>
          <w:rFonts w:eastAsia="Arial Unicode MS" w:cs="Arial"/>
          <w:lang w:val="sr-Latn-CS"/>
        </w:rPr>
        <w:t>;</w:t>
      </w:r>
    </w:p>
    <w:p w14:paraId="41D50022" w14:textId="77777777" w:rsidR="004E7BC5" w:rsidRPr="004E7BC5" w:rsidRDefault="004E7BC5" w:rsidP="000C119F">
      <w:pPr>
        <w:numPr>
          <w:ilvl w:val="0"/>
          <w:numId w:val="39"/>
        </w:numPr>
        <w:rPr>
          <w:rFonts w:eastAsia="Arial Unicode MS" w:cs="Arial"/>
          <w:lang w:val="sr-Latn-CS"/>
        </w:rPr>
      </w:pPr>
      <w:r w:rsidRPr="004E7BC5">
        <w:rPr>
          <w:rFonts w:eastAsia="Arial Unicode MS" w:cs="Arial"/>
          <w:lang w:val="sr-Latn-CS"/>
        </w:rPr>
        <w:lastRenderedPageBreak/>
        <w:t xml:space="preserve">уколико извршени радови не одговарају прописима </w:t>
      </w:r>
      <w:r w:rsidRPr="004E7BC5">
        <w:rPr>
          <w:rFonts w:eastAsia="Arial Unicode MS" w:cs="Arial"/>
          <w:lang w:val="ru-RU"/>
        </w:rPr>
        <w:t xml:space="preserve">Републике Србије </w:t>
      </w:r>
      <w:r w:rsidRPr="004E7BC5">
        <w:rPr>
          <w:rFonts w:eastAsia="Arial Unicode MS" w:cs="Arial"/>
          <w:lang w:val="sr-Latn-CS"/>
        </w:rPr>
        <w:t xml:space="preserve">или стандардима за ту врсту посла и квалитету наведеном у понуди </w:t>
      </w:r>
      <w:r w:rsidR="00D44FC6">
        <w:rPr>
          <w:rFonts w:eastAsia="Arial Unicode MS" w:cs="Arial"/>
          <w:lang w:val="sr-Cyrl-RS"/>
        </w:rPr>
        <w:t>Продавца</w:t>
      </w:r>
      <w:r w:rsidRPr="004E7BC5">
        <w:rPr>
          <w:rFonts w:eastAsia="Arial Unicode MS" w:cs="Arial"/>
          <w:lang w:val="sr-Latn-CS"/>
        </w:rPr>
        <w:t xml:space="preserve">, а </w:t>
      </w:r>
      <w:r w:rsidR="00D44FC6">
        <w:rPr>
          <w:rFonts w:eastAsia="Arial Unicode MS" w:cs="Arial"/>
          <w:lang w:val="sr-Cyrl-RS"/>
        </w:rPr>
        <w:t>Продавац</w:t>
      </w:r>
      <w:r w:rsidRPr="004E7BC5">
        <w:rPr>
          <w:rFonts w:eastAsia="Arial Unicode MS" w:cs="Arial"/>
          <w:lang w:val="sr-Latn-CS"/>
        </w:rPr>
        <w:t xml:space="preserve"> није поступио по примедбама стручног надзора.</w:t>
      </w:r>
    </w:p>
    <w:p w14:paraId="2372E24F" w14:textId="77777777" w:rsidR="004E7BC5" w:rsidRPr="004E7BC5" w:rsidRDefault="004E7BC5" w:rsidP="000C119F">
      <w:pPr>
        <w:numPr>
          <w:ilvl w:val="0"/>
          <w:numId w:val="39"/>
        </w:numPr>
        <w:rPr>
          <w:rFonts w:eastAsia="Arial Unicode MS" w:cs="Arial"/>
          <w:lang w:val="sr-Latn-CS"/>
        </w:rPr>
      </w:pPr>
      <w:r w:rsidRPr="004E7BC5">
        <w:rPr>
          <w:rFonts w:eastAsia="Arial Unicode MS" w:cs="Arial"/>
          <w:lang w:val="sr-Latn-CS"/>
        </w:rPr>
        <w:t xml:space="preserve">У случају раскида уговора, </w:t>
      </w:r>
      <w:r w:rsidR="00D44FC6">
        <w:rPr>
          <w:rFonts w:eastAsia="Arial Unicode MS" w:cs="Arial"/>
          <w:lang w:val="sr-Cyrl-RS"/>
        </w:rPr>
        <w:t>Продавац</w:t>
      </w:r>
      <w:r w:rsidRPr="004E7BC5">
        <w:rPr>
          <w:rFonts w:eastAsia="Arial Unicode MS" w:cs="Arial"/>
          <w:lang w:val="sr-Latn-CS"/>
        </w:rPr>
        <w:t xml:space="preserve"> је дужан да изведене радове обезбеди и сачува од пропадања, као и да </w:t>
      </w:r>
      <w:r w:rsidR="00D44FC6">
        <w:rPr>
          <w:rFonts w:eastAsia="Arial Unicode MS" w:cs="Arial"/>
          <w:lang w:val="sr-Cyrl-RS"/>
        </w:rPr>
        <w:t>Купцу</w:t>
      </w:r>
      <w:r w:rsidRPr="004E7BC5">
        <w:rPr>
          <w:rFonts w:eastAsia="Arial Unicode MS" w:cs="Arial"/>
          <w:lang w:val="sr-Latn-CS"/>
        </w:rPr>
        <w:t xml:space="preserve"> преда пројекат изведеног објекта и пресек изведених радова до дана раскида уговора.</w:t>
      </w:r>
      <w:r w:rsidRPr="004E7BC5">
        <w:rPr>
          <w:rFonts w:eastAsia="Arial Unicode MS" w:cs="Arial"/>
          <w:lang w:val="sr-Latn-CS"/>
        </w:rPr>
        <w:tab/>
      </w:r>
    </w:p>
    <w:p w14:paraId="0960AEE5" w14:textId="77777777" w:rsidR="004E7BC5" w:rsidRPr="004E7BC5" w:rsidRDefault="004E7BC5" w:rsidP="004E7BC5">
      <w:pPr>
        <w:rPr>
          <w:rFonts w:eastAsia="Arial Unicode MS" w:cs="Arial"/>
          <w:lang w:val="sr-Cyrl-CS"/>
        </w:rPr>
      </w:pPr>
      <w:r w:rsidRPr="004E7BC5">
        <w:rPr>
          <w:rFonts w:eastAsia="Arial Unicode MS" w:cs="Arial"/>
          <w:lang w:val="sr-Cyrl-CS"/>
        </w:rPr>
        <w:t xml:space="preserve">Трошкове </w:t>
      </w:r>
      <w:r w:rsidRPr="004E7BC5">
        <w:rPr>
          <w:rFonts w:eastAsia="Arial Unicode MS" w:cs="Arial"/>
          <w:lang w:val="ru-RU"/>
        </w:rPr>
        <w:t>једностраног раскида овог Уговора</w:t>
      </w:r>
      <w:r w:rsidRPr="004E7BC5">
        <w:rPr>
          <w:rFonts w:eastAsia="Arial Unicode MS" w:cs="Arial"/>
          <w:lang w:val="sr-Cyrl-CS"/>
        </w:rPr>
        <w:t xml:space="preserve"> сноси Уговорна страна која је одговорна за раскид уговора. </w:t>
      </w:r>
    </w:p>
    <w:p w14:paraId="5D223186" w14:textId="77777777" w:rsidR="004E7BC5" w:rsidRPr="004E7BC5" w:rsidRDefault="004E7BC5" w:rsidP="004E7BC5">
      <w:pPr>
        <w:rPr>
          <w:rFonts w:eastAsia="Arial Unicode MS" w:cs="Arial"/>
          <w:lang w:val="ru-RU"/>
        </w:rPr>
      </w:pPr>
      <w:r w:rsidRPr="004E7BC5">
        <w:rPr>
          <w:rFonts w:eastAsia="Arial Unicode MS" w:cs="Arial"/>
          <w:lang w:val="sr-Cyrl-CS"/>
        </w:rPr>
        <w:t xml:space="preserve">Износ штете која настане раскидом Уговора утврђује Комисија састављена од представника </w:t>
      </w:r>
      <w:r w:rsidR="00D44FC6">
        <w:rPr>
          <w:rFonts w:eastAsia="Arial Unicode MS" w:cs="Arial"/>
          <w:lang w:val="sr-Cyrl-CS"/>
        </w:rPr>
        <w:t>Купца</w:t>
      </w:r>
      <w:r w:rsidRPr="004E7BC5">
        <w:rPr>
          <w:rFonts w:eastAsia="Arial Unicode MS" w:cs="Arial"/>
          <w:lang w:val="sr-Cyrl-CS"/>
        </w:rPr>
        <w:t xml:space="preserve"> и </w:t>
      </w:r>
      <w:r w:rsidR="00D44FC6">
        <w:rPr>
          <w:rFonts w:eastAsia="Arial Unicode MS" w:cs="Arial"/>
          <w:lang w:val="sr-Cyrl-CS"/>
        </w:rPr>
        <w:t>Продавца</w:t>
      </w:r>
      <w:r w:rsidRPr="004E7BC5">
        <w:rPr>
          <w:rFonts w:eastAsia="Arial Unicode MS" w:cs="Arial"/>
          <w:lang w:val="ru-RU"/>
        </w:rPr>
        <w:t xml:space="preserve"> </w:t>
      </w:r>
      <w:r w:rsidRPr="004E7BC5">
        <w:rPr>
          <w:rFonts w:eastAsia="Arial Unicode MS" w:cs="Arial"/>
          <w:lang w:val="sr-Cyrl-CS"/>
        </w:rPr>
        <w:t>у</w:t>
      </w:r>
      <w:r w:rsidRPr="004E7BC5">
        <w:rPr>
          <w:rFonts w:eastAsia="Arial Unicode MS" w:cs="Arial"/>
          <w:lang w:val="ru-RU"/>
        </w:rPr>
        <w:t xml:space="preserve"> свему у складу са одредбама ЗОО о раскиду уговора и правила о накнади штете</w:t>
      </w:r>
    </w:p>
    <w:p w14:paraId="3240C034" w14:textId="77777777" w:rsidR="004E7BC5" w:rsidRPr="004E7BC5" w:rsidRDefault="004E7BC5" w:rsidP="004E7BC5">
      <w:pPr>
        <w:rPr>
          <w:rFonts w:eastAsia="Arial Unicode MS" w:cs="Arial"/>
          <w:b/>
          <w:lang w:val="sr-Cyrl-CS"/>
        </w:rPr>
      </w:pPr>
    </w:p>
    <w:p w14:paraId="791A5E48" w14:textId="77777777" w:rsidR="004E7BC5" w:rsidRPr="004E7BC5" w:rsidRDefault="004E7BC5" w:rsidP="004E7BC5">
      <w:pPr>
        <w:rPr>
          <w:rFonts w:eastAsia="Arial Unicode MS" w:cs="Arial"/>
          <w:b/>
          <w:lang w:val="sr-Cyrl-CS"/>
        </w:rPr>
      </w:pPr>
      <w:r w:rsidRPr="004E7BC5">
        <w:rPr>
          <w:rFonts w:eastAsia="Arial Unicode MS" w:cs="Arial"/>
          <w:b/>
          <w:lang w:val="sr-Cyrl-CS"/>
        </w:rPr>
        <w:t>РЕШАВАЊЕ СПОРОВА</w:t>
      </w:r>
    </w:p>
    <w:p w14:paraId="2AC9201A" w14:textId="36AB4021" w:rsidR="004E7BC5" w:rsidRPr="004E7BC5" w:rsidRDefault="004E7BC5" w:rsidP="00A87221">
      <w:pPr>
        <w:jc w:val="center"/>
        <w:rPr>
          <w:rFonts w:eastAsia="Arial Unicode MS" w:cs="Arial"/>
          <w:b/>
          <w:lang w:val="sr-Cyrl-CS"/>
        </w:rPr>
      </w:pPr>
      <w:r w:rsidRPr="004E7BC5">
        <w:rPr>
          <w:rFonts w:eastAsia="Arial Unicode MS" w:cs="Arial"/>
          <w:b/>
          <w:lang w:val="sr-Cyrl-CS"/>
        </w:rPr>
        <w:t xml:space="preserve">Члан </w:t>
      </w:r>
      <w:r w:rsidRPr="004E7BC5">
        <w:rPr>
          <w:rFonts w:eastAsia="Arial Unicode MS" w:cs="Arial"/>
          <w:b/>
          <w:lang w:val="ru-RU"/>
        </w:rPr>
        <w:t>30</w:t>
      </w:r>
      <w:r w:rsidRPr="004E7BC5">
        <w:rPr>
          <w:rFonts w:eastAsia="Arial Unicode MS" w:cs="Arial"/>
          <w:b/>
          <w:lang w:val="sr-Cyrl-CS"/>
        </w:rPr>
        <w:t>.</w:t>
      </w:r>
    </w:p>
    <w:p w14:paraId="00E159D2" w14:textId="77777777" w:rsidR="004E7BC5" w:rsidRPr="004E7BC5" w:rsidRDefault="004E7BC5" w:rsidP="004E7BC5">
      <w:pPr>
        <w:rPr>
          <w:rFonts w:eastAsia="Arial Unicode MS" w:cs="Arial"/>
          <w:lang w:val="sr-Cyrl-CS"/>
        </w:rPr>
      </w:pPr>
      <w:r w:rsidRPr="004E7BC5">
        <w:rPr>
          <w:rFonts w:eastAsia="Arial Unicode MS" w:cs="Arial"/>
          <w:lang w:val="sr-Cyrl-CS"/>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14:paraId="603F6EA1" w14:textId="77777777" w:rsidR="004E7BC5" w:rsidRPr="004E7BC5" w:rsidRDefault="004E7BC5" w:rsidP="004E7BC5">
      <w:pPr>
        <w:rPr>
          <w:rFonts w:eastAsia="Arial Unicode MS" w:cs="Arial"/>
          <w:lang w:val="sr-Cyrl-CS"/>
        </w:rPr>
      </w:pPr>
      <w:r w:rsidRPr="004E7BC5">
        <w:rPr>
          <w:rFonts w:eastAsia="Arial Unicode MS" w:cs="Arial"/>
          <w:lang w:val="sr-Cyrl-CS"/>
        </w:rPr>
        <w:t>У случају да настали спор не може да се реши мирним путем, за спорове из овог уговора биће надлежан је Привредни суд у Београду.</w:t>
      </w:r>
    </w:p>
    <w:p w14:paraId="7C84102B" w14:textId="77777777" w:rsidR="004E7BC5" w:rsidRPr="004E7BC5" w:rsidRDefault="004E7BC5" w:rsidP="004E7BC5">
      <w:pPr>
        <w:rPr>
          <w:rFonts w:eastAsia="Arial Unicode MS" w:cs="Arial"/>
          <w:b/>
          <w:lang w:val="sr-Cyrl-CS"/>
        </w:rPr>
      </w:pPr>
    </w:p>
    <w:p w14:paraId="716D4CAF" w14:textId="77777777" w:rsidR="004E7BC5" w:rsidRPr="004E7BC5" w:rsidRDefault="004E7BC5" w:rsidP="004E7BC5">
      <w:pPr>
        <w:rPr>
          <w:rFonts w:eastAsia="Arial Unicode MS" w:cs="Arial"/>
          <w:b/>
          <w:lang w:val="sr-Cyrl-CS"/>
        </w:rPr>
      </w:pPr>
      <w:r w:rsidRPr="004E7BC5">
        <w:rPr>
          <w:rFonts w:eastAsia="Arial Unicode MS" w:cs="Arial"/>
          <w:b/>
          <w:lang w:val="sr-Cyrl-CS"/>
        </w:rPr>
        <w:t>ЗАВРШНЕ ОДРЕДБЕ</w:t>
      </w:r>
    </w:p>
    <w:p w14:paraId="0923DA93" w14:textId="77777777" w:rsidR="004E7BC5" w:rsidRPr="004E7BC5" w:rsidRDefault="004E7BC5" w:rsidP="004E7BC5">
      <w:pPr>
        <w:rPr>
          <w:rFonts w:eastAsia="Arial Unicode MS" w:cs="Arial"/>
          <w:b/>
          <w:lang w:val="sr-Cyrl-CS"/>
        </w:rPr>
      </w:pPr>
      <w:r w:rsidRPr="004E7BC5">
        <w:rPr>
          <w:rFonts w:eastAsia="Arial Unicode MS" w:cs="Arial"/>
          <w:lang w:val="sr-Cyrl-CS"/>
        </w:rPr>
        <w:tab/>
      </w:r>
      <w:r w:rsidRPr="004E7BC5">
        <w:rPr>
          <w:rFonts w:eastAsia="Arial Unicode MS" w:cs="Arial"/>
          <w:lang w:val="sr-Cyrl-CS"/>
        </w:rPr>
        <w:tab/>
      </w:r>
      <w:r w:rsidRPr="004E7BC5">
        <w:rPr>
          <w:rFonts w:eastAsia="Arial Unicode MS" w:cs="Arial"/>
          <w:lang w:val="sr-Cyrl-CS"/>
        </w:rPr>
        <w:tab/>
      </w:r>
      <w:r w:rsidRPr="004E7BC5">
        <w:rPr>
          <w:rFonts w:eastAsia="Arial Unicode MS" w:cs="Arial"/>
          <w:lang w:val="sr-Cyrl-CS"/>
        </w:rPr>
        <w:tab/>
      </w:r>
      <w:r w:rsidRPr="004E7BC5">
        <w:rPr>
          <w:rFonts w:eastAsia="Arial Unicode MS" w:cs="Arial"/>
          <w:lang w:val="sr-Cyrl-CS"/>
        </w:rPr>
        <w:tab/>
      </w:r>
      <w:r w:rsidRPr="004E7BC5">
        <w:rPr>
          <w:rFonts w:eastAsia="Arial Unicode MS" w:cs="Arial"/>
          <w:b/>
          <w:lang w:val="ru-RU"/>
        </w:rPr>
        <w:t xml:space="preserve">    </w:t>
      </w:r>
      <w:r w:rsidRPr="004E7BC5">
        <w:rPr>
          <w:rFonts w:eastAsia="Arial Unicode MS" w:cs="Arial"/>
          <w:b/>
          <w:lang w:val="sr-Cyrl-CS"/>
        </w:rPr>
        <w:t>Члан</w:t>
      </w:r>
      <w:r w:rsidRPr="004E7BC5">
        <w:rPr>
          <w:rFonts w:eastAsia="Arial Unicode MS" w:cs="Arial"/>
          <w:b/>
          <w:lang w:val="ru-RU"/>
        </w:rPr>
        <w:t xml:space="preserve"> 31.</w:t>
      </w:r>
    </w:p>
    <w:p w14:paraId="3F84FCC3" w14:textId="77777777" w:rsidR="004E7BC5" w:rsidRPr="004E7BC5" w:rsidRDefault="004E7BC5" w:rsidP="004E7BC5">
      <w:pPr>
        <w:rPr>
          <w:rFonts w:eastAsia="Arial Unicode MS" w:cs="Arial"/>
          <w:b/>
          <w:lang w:val="ru-RU"/>
        </w:rPr>
      </w:pPr>
      <w:r w:rsidRPr="004E7BC5">
        <w:rPr>
          <w:rFonts w:eastAsia="Arial Unicode MS" w:cs="Arial"/>
          <w:b/>
          <w:lang w:val="ru-RU"/>
        </w:rPr>
        <w:t xml:space="preserve"> </w:t>
      </w:r>
    </w:p>
    <w:p w14:paraId="6BE1A9FE" w14:textId="77777777" w:rsidR="004E7BC5" w:rsidRPr="004E7BC5" w:rsidRDefault="004E7BC5" w:rsidP="004E7BC5">
      <w:pPr>
        <w:rPr>
          <w:rFonts w:eastAsia="Arial Unicode MS" w:cs="Arial"/>
          <w:lang w:val="sr-Cyrl-CS"/>
        </w:rPr>
      </w:pPr>
      <w:r w:rsidRPr="004E7BC5">
        <w:rPr>
          <w:rFonts w:eastAsia="Arial Unicode MS" w:cs="Arial"/>
          <w:lang w:val="sr-Cyrl-CS"/>
        </w:rPr>
        <w:t xml:space="preserve">Све евентуалне измене и допуне уговора, морају бити сачињене у писаној форми и потписане од стране </w:t>
      </w:r>
      <w:r w:rsidRPr="004E7BC5">
        <w:rPr>
          <w:rFonts w:eastAsia="Arial Unicode MS" w:cs="Arial"/>
          <w:lang w:val="ru-RU"/>
        </w:rPr>
        <w:t>законских</w:t>
      </w:r>
      <w:r w:rsidRPr="004E7BC5">
        <w:rPr>
          <w:rFonts w:eastAsia="Arial Unicode MS" w:cs="Arial"/>
          <w:lang w:val="sr-Cyrl-CS"/>
        </w:rPr>
        <w:t xml:space="preserve"> заступника  </w:t>
      </w:r>
      <w:r w:rsidRPr="004E7BC5">
        <w:rPr>
          <w:rFonts w:eastAsia="Arial Unicode MS" w:cs="Arial"/>
          <w:lang w:val="ru-RU"/>
        </w:rPr>
        <w:t>У</w:t>
      </w:r>
      <w:r w:rsidRPr="004E7BC5">
        <w:rPr>
          <w:rFonts w:eastAsia="Arial Unicode MS" w:cs="Arial"/>
          <w:lang w:val="sr-Cyrl-CS"/>
        </w:rPr>
        <w:t>говорних страна.</w:t>
      </w:r>
    </w:p>
    <w:p w14:paraId="4B43575B" w14:textId="77777777" w:rsidR="004E7BC5" w:rsidRPr="004E7BC5" w:rsidRDefault="00D44FC6" w:rsidP="004E7BC5">
      <w:pPr>
        <w:rPr>
          <w:rFonts w:eastAsia="Arial Unicode MS" w:cs="Arial"/>
          <w:lang w:val="ru-RU"/>
        </w:rPr>
      </w:pPr>
      <w:r>
        <w:rPr>
          <w:rFonts w:eastAsia="Arial Unicode MS" w:cs="Arial"/>
          <w:lang w:val="ru-RU"/>
        </w:rPr>
        <w:t xml:space="preserve">Купац </w:t>
      </w:r>
      <w:r w:rsidR="004E7BC5" w:rsidRPr="004E7BC5">
        <w:rPr>
          <w:rFonts w:eastAsia="Arial Unicode MS" w:cs="Arial"/>
          <w:lang w:val="ru-RU"/>
        </w:rPr>
        <w:t>може повећати обим предмета Уговора из члана 1 за максимално до 5% укупне вредности Уговора под условом да има обезбеђена финансијска средства, у случају непредвиђених околности насталих приликом реализације Уговора.</w:t>
      </w:r>
    </w:p>
    <w:p w14:paraId="717B0F0E" w14:textId="77777777" w:rsidR="004E7BC5" w:rsidRPr="004E7BC5" w:rsidRDefault="004E7BC5" w:rsidP="004E7BC5">
      <w:pPr>
        <w:rPr>
          <w:rFonts w:eastAsia="Arial Unicode MS" w:cs="Arial"/>
          <w:lang w:val="ru-RU"/>
        </w:rPr>
      </w:pPr>
    </w:p>
    <w:p w14:paraId="18FD737D" w14:textId="77777777" w:rsidR="004E7BC5" w:rsidRPr="004E7BC5" w:rsidRDefault="004E7BC5" w:rsidP="004E7BC5">
      <w:pPr>
        <w:jc w:val="center"/>
        <w:rPr>
          <w:rFonts w:eastAsia="Arial Unicode MS" w:cs="Arial"/>
          <w:b/>
          <w:lang w:val="sr-Cyrl-CS"/>
        </w:rPr>
      </w:pPr>
      <w:r w:rsidRPr="004E7BC5">
        <w:rPr>
          <w:rFonts w:eastAsia="Arial Unicode MS" w:cs="Arial"/>
          <w:b/>
          <w:lang w:val="ru-RU"/>
        </w:rPr>
        <w:t>Члан 32.</w:t>
      </w:r>
    </w:p>
    <w:p w14:paraId="4E444F5C" w14:textId="77777777" w:rsidR="004E7BC5" w:rsidRPr="004E7BC5" w:rsidRDefault="004E7BC5" w:rsidP="004E7BC5">
      <w:pPr>
        <w:jc w:val="center"/>
        <w:rPr>
          <w:rFonts w:eastAsia="Arial Unicode MS" w:cs="Arial"/>
          <w:b/>
          <w:lang w:val="sr-Cyrl-CS"/>
        </w:rPr>
      </w:pPr>
    </w:p>
    <w:p w14:paraId="2DA56B2B" w14:textId="77777777" w:rsidR="004E7BC5" w:rsidRPr="004E7BC5" w:rsidRDefault="004E7BC5" w:rsidP="004E7BC5">
      <w:pPr>
        <w:rPr>
          <w:rFonts w:eastAsia="Arial Unicode MS" w:cs="Arial"/>
          <w:lang w:val="sr-Cyrl-CS"/>
        </w:rPr>
      </w:pPr>
      <w:r w:rsidRPr="004E7BC5">
        <w:rPr>
          <w:rFonts w:eastAsia="Arial Unicode MS" w:cs="Arial"/>
          <w:lang w:val="sr-Cyrl-C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E0D15EE" w14:textId="77777777" w:rsidR="004E7BC5" w:rsidRPr="004E7BC5" w:rsidRDefault="004E7BC5" w:rsidP="004E7BC5">
      <w:pPr>
        <w:jc w:val="center"/>
        <w:rPr>
          <w:rFonts w:eastAsia="Arial Unicode MS" w:cs="Arial"/>
          <w:b/>
          <w:lang w:val="sr-Cyrl-CS"/>
        </w:rPr>
      </w:pPr>
    </w:p>
    <w:p w14:paraId="170F25FA" w14:textId="77777777" w:rsidR="004E7BC5" w:rsidRPr="004E7BC5" w:rsidRDefault="004E7BC5" w:rsidP="004E7BC5">
      <w:pPr>
        <w:jc w:val="center"/>
        <w:rPr>
          <w:rFonts w:eastAsia="Arial Unicode MS" w:cs="Arial"/>
          <w:b/>
          <w:lang w:val="sr-Cyrl-CS"/>
        </w:rPr>
      </w:pPr>
      <w:r w:rsidRPr="004E7BC5">
        <w:rPr>
          <w:rFonts w:eastAsia="Arial Unicode MS" w:cs="Arial"/>
          <w:b/>
          <w:lang w:val="sr-Cyrl-CS"/>
        </w:rPr>
        <w:t xml:space="preserve">Члан </w:t>
      </w:r>
      <w:r w:rsidRPr="004E7BC5">
        <w:rPr>
          <w:rFonts w:eastAsia="Arial Unicode MS" w:cs="Arial"/>
          <w:b/>
          <w:lang w:val="ru-RU"/>
        </w:rPr>
        <w:t>33</w:t>
      </w:r>
      <w:r w:rsidRPr="004E7BC5">
        <w:rPr>
          <w:rFonts w:eastAsia="Arial Unicode MS" w:cs="Arial"/>
          <w:b/>
          <w:lang w:val="sr-Cyrl-CS"/>
        </w:rPr>
        <w:t>.</w:t>
      </w:r>
    </w:p>
    <w:p w14:paraId="3B30AB7B" w14:textId="77777777" w:rsidR="004E7BC5" w:rsidRPr="004E7BC5" w:rsidRDefault="004E7BC5" w:rsidP="004E7BC5">
      <w:pPr>
        <w:jc w:val="center"/>
        <w:rPr>
          <w:rFonts w:eastAsia="Arial Unicode MS" w:cs="Arial"/>
          <w:b/>
          <w:lang w:val="sr-Cyrl-CS"/>
        </w:rPr>
      </w:pPr>
    </w:p>
    <w:p w14:paraId="552F6859" w14:textId="77777777" w:rsidR="004E7BC5" w:rsidRPr="004E7BC5" w:rsidRDefault="004E7BC5" w:rsidP="004E7BC5">
      <w:pPr>
        <w:rPr>
          <w:rFonts w:eastAsia="Arial Unicode MS" w:cs="Arial"/>
          <w:lang w:val="sr-Cyrl-CS"/>
        </w:rPr>
      </w:pPr>
      <w:r w:rsidRPr="004E7BC5">
        <w:rPr>
          <w:rFonts w:eastAsia="Arial Unicode MS" w:cs="Arial"/>
          <w:lang w:val="sr-Cyrl-CS"/>
        </w:rPr>
        <w:t xml:space="preserve">Овај Уговор се сматра закљученим, када га потпишу овлашћена лица/законски заступници  Уговорних страна, а ступа на снагу када </w:t>
      </w:r>
      <w:r w:rsidR="00D44FC6">
        <w:rPr>
          <w:rFonts w:eastAsia="Arial Unicode MS" w:cs="Arial"/>
          <w:lang w:val="sr-Cyrl-CS"/>
        </w:rPr>
        <w:t>Продавац</w:t>
      </w:r>
      <w:r w:rsidRPr="004E7BC5">
        <w:rPr>
          <w:rFonts w:eastAsia="Arial Unicode MS" w:cs="Arial"/>
          <w:lang w:val="ru-RU"/>
        </w:rPr>
        <w:t xml:space="preserve"> </w:t>
      </w:r>
      <w:r w:rsidRPr="004E7BC5">
        <w:rPr>
          <w:rFonts w:eastAsia="Arial Unicode MS" w:cs="Arial"/>
          <w:lang w:val="sr-Cyrl-CS"/>
        </w:rPr>
        <w:t>испуни одложни услов и достави банкарску гаранцију из члана 7. овог Уговора.</w:t>
      </w:r>
    </w:p>
    <w:p w14:paraId="16C2EFEF" w14:textId="77777777" w:rsidR="004E7BC5" w:rsidRPr="004E7BC5" w:rsidRDefault="004E7BC5" w:rsidP="004E7BC5">
      <w:pPr>
        <w:rPr>
          <w:rFonts w:eastAsia="Arial Unicode MS"/>
          <w:lang w:val="sr-Cyrl-CS"/>
        </w:rPr>
      </w:pPr>
      <w:r w:rsidRPr="004E7BC5">
        <w:rPr>
          <w:rFonts w:eastAsia="Arial Unicode MS"/>
          <w:lang w:val="ru-RU"/>
        </w:rPr>
        <w:t xml:space="preserve">Овај Уговор важи до обостраног испуњења Уговорних обавеза или </w:t>
      </w:r>
      <w:r w:rsidRPr="004E7BC5">
        <w:rPr>
          <w:rFonts w:eastAsia="Arial Unicode MS"/>
          <w:lang w:val="sr-Cyrl-RS"/>
        </w:rPr>
        <w:t>1</w:t>
      </w:r>
      <w:r w:rsidR="00D44FC6">
        <w:rPr>
          <w:rFonts w:eastAsia="Arial Unicode MS"/>
          <w:lang w:val="sr-Cyrl-RS"/>
        </w:rPr>
        <w:t>2</w:t>
      </w:r>
      <w:r w:rsidRPr="004E7BC5">
        <w:rPr>
          <w:rFonts w:eastAsia="Arial Unicode MS"/>
          <w:lang w:val="ru-RU"/>
        </w:rPr>
        <w:t xml:space="preserve"> </w:t>
      </w:r>
      <w:r w:rsidRPr="004E7BC5">
        <w:rPr>
          <w:rFonts w:eastAsia="Arial Unicode MS"/>
          <w:lang w:val="sr-Cyrl-CS"/>
        </w:rPr>
        <w:t>месеци</w:t>
      </w:r>
      <w:r w:rsidRPr="004E7BC5">
        <w:rPr>
          <w:rFonts w:eastAsia="Arial Unicode MS"/>
          <w:lang w:val="ru-RU"/>
        </w:rPr>
        <w:t xml:space="preserve"> дана од дана </w:t>
      </w:r>
      <w:r w:rsidRPr="004E7BC5">
        <w:rPr>
          <w:rFonts w:eastAsia="Arial Unicode MS"/>
          <w:lang w:val="sr-Cyrl-RS"/>
        </w:rPr>
        <w:t>ступања уговора на снагу</w:t>
      </w:r>
      <w:r w:rsidRPr="004E7BC5">
        <w:rPr>
          <w:rFonts w:eastAsia="Arial Unicode MS"/>
          <w:lang w:val="ru-RU"/>
        </w:rPr>
        <w:t>.</w:t>
      </w:r>
    </w:p>
    <w:p w14:paraId="0A4AB42B" w14:textId="77777777" w:rsidR="00AF462A" w:rsidRDefault="00AF462A" w:rsidP="004E7BC5">
      <w:pPr>
        <w:jc w:val="center"/>
        <w:rPr>
          <w:rFonts w:eastAsia="Arial Unicode MS" w:cs="Arial"/>
          <w:b/>
          <w:lang w:val="sr-Cyrl-CS"/>
        </w:rPr>
      </w:pPr>
    </w:p>
    <w:p w14:paraId="6EEE9E73" w14:textId="77777777" w:rsidR="00AF462A" w:rsidRDefault="00AF462A" w:rsidP="004E7BC5">
      <w:pPr>
        <w:jc w:val="center"/>
        <w:rPr>
          <w:rFonts w:eastAsia="Arial Unicode MS" w:cs="Arial"/>
          <w:b/>
          <w:lang w:val="sr-Cyrl-CS"/>
        </w:rPr>
      </w:pPr>
    </w:p>
    <w:p w14:paraId="4F7B4FE2" w14:textId="77777777" w:rsidR="004E7BC5" w:rsidRPr="004E7BC5" w:rsidRDefault="004E7BC5" w:rsidP="004E7BC5">
      <w:pPr>
        <w:jc w:val="center"/>
        <w:rPr>
          <w:rFonts w:eastAsia="Arial Unicode MS" w:cs="Arial"/>
          <w:b/>
          <w:lang w:val="sr-Cyrl-CS"/>
        </w:rPr>
      </w:pPr>
      <w:r w:rsidRPr="004E7BC5">
        <w:rPr>
          <w:rFonts w:eastAsia="Arial Unicode MS" w:cs="Arial"/>
          <w:b/>
          <w:lang w:val="sr-Cyrl-CS"/>
        </w:rPr>
        <w:lastRenderedPageBreak/>
        <w:t>Члан 3</w:t>
      </w:r>
      <w:r w:rsidRPr="004E7BC5">
        <w:rPr>
          <w:rFonts w:eastAsia="Arial Unicode MS" w:cs="Arial"/>
          <w:b/>
          <w:lang w:val="ru-RU"/>
        </w:rPr>
        <w:t>4</w:t>
      </w:r>
      <w:r w:rsidRPr="004E7BC5">
        <w:rPr>
          <w:rFonts w:eastAsia="Arial Unicode MS" w:cs="Arial"/>
          <w:b/>
          <w:lang w:val="sr-Cyrl-CS"/>
        </w:rPr>
        <w:t>.</w:t>
      </w:r>
    </w:p>
    <w:p w14:paraId="48B46373" w14:textId="77777777" w:rsidR="004E7BC5" w:rsidRPr="004E7BC5" w:rsidRDefault="004E7BC5" w:rsidP="004E7BC5">
      <w:pPr>
        <w:jc w:val="center"/>
        <w:rPr>
          <w:rFonts w:eastAsia="Arial Unicode MS" w:cs="Arial"/>
          <w:b/>
          <w:lang w:val="sr-Cyrl-CS"/>
        </w:rPr>
      </w:pPr>
    </w:p>
    <w:p w14:paraId="4B57FE28" w14:textId="77777777" w:rsidR="004E7BC5" w:rsidRPr="004E7BC5" w:rsidRDefault="004E7BC5" w:rsidP="004E7BC5">
      <w:pPr>
        <w:rPr>
          <w:rFonts w:eastAsia="Arial Unicode MS" w:cs="Arial"/>
          <w:lang w:val="sr-Cyrl-CS"/>
        </w:rPr>
      </w:pPr>
      <w:r w:rsidRPr="004E7BC5">
        <w:rPr>
          <w:rFonts w:eastAsia="Arial Unicode MS" w:cs="Arial"/>
          <w:lang w:val="sr-Cyrl-CS"/>
        </w:rPr>
        <w:t xml:space="preserve">Саставни део овог Уговора чине </w:t>
      </w:r>
      <w:r w:rsidRPr="004E7BC5">
        <w:rPr>
          <w:rFonts w:eastAsia="Arial Unicode MS" w:cs="Arial"/>
          <w:lang w:val="ru-RU"/>
        </w:rPr>
        <w:t>П</w:t>
      </w:r>
      <w:r w:rsidRPr="004E7BC5">
        <w:rPr>
          <w:rFonts w:eastAsia="Arial Unicode MS" w:cs="Arial"/>
          <w:lang w:val="sr-Cyrl-CS"/>
        </w:rPr>
        <w:t xml:space="preserve">рилози: </w:t>
      </w:r>
    </w:p>
    <w:p w14:paraId="09BE1409" w14:textId="77777777" w:rsidR="004E7BC5" w:rsidRPr="004E7BC5" w:rsidRDefault="004E7BC5" w:rsidP="000C119F">
      <w:pPr>
        <w:numPr>
          <w:ilvl w:val="0"/>
          <w:numId w:val="40"/>
        </w:numPr>
        <w:rPr>
          <w:rFonts w:eastAsia="Arial Unicode MS" w:cs="Arial"/>
          <w:lang w:val="sr-Latn-CS"/>
        </w:rPr>
      </w:pPr>
      <w:r w:rsidRPr="004E7BC5">
        <w:rPr>
          <w:rFonts w:eastAsia="Arial Unicode MS" w:cs="Arial"/>
          <w:lang w:val="sr-Latn-CS"/>
        </w:rPr>
        <w:t xml:space="preserve">Понуда </w:t>
      </w:r>
      <w:r w:rsidR="00D44FC6">
        <w:rPr>
          <w:rFonts w:eastAsia="Arial Unicode MS" w:cs="Arial"/>
          <w:lang w:val="sr-Cyrl-RS"/>
        </w:rPr>
        <w:t>Продавца</w:t>
      </w:r>
      <w:r w:rsidRPr="004E7BC5">
        <w:rPr>
          <w:rFonts w:eastAsia="Arial Unicode MS" w:cs="Arial"/>
          <w:lang w:val="sr-Latn-CS"/>
        </w:rPr>
        <w:t xml:space="preserve">, број ________ од __________. године, која је код </w:t>
      </w:r>
      <w:r w:rsidR="00D44FC6">
        <w:rPr>
          <w:rFonts w:eastAsia="Arial Unicode MS" w:cs="Arial"/>
          <w:lang w:val="sr-Cyrl-RS"/>
        </w:rPr>
        <w:t xml:space="preserve">Купца </w:t>
      </w:r>
      <w:r w:rsidRPr="004E7BC5">
        <w:rPr>
          <w:rFonts w:eastAsia="Arial Unicode MS" w:cs="Arial"/>
          <w:lang w:val="sr-Latn-CS"/>
        </w:rPr>
        <w:t>заведена под бројем _________ дана ___________. године. (не попуњава понуђач)</w:t>
      </w:r>
    </w:p>
    <w:p w14:paraId="5C134607" w14:textId="77777777" w:rsidR="004E7BC5" w:rsidRPr="004E7BC5" w:rsidRDefault="004E7BC5" w:rsidP="000C119F">
      <w:pPr>
        <w:numPr>
          <w:ilvl w:val="0"/>
          <w:numId w:val="40"/>
        </w:numPr>
        <w:rPr>
          <w:rFonts w:eastAsia="Arial Unicode MS" w:cs="Arial"/>
          <w:lang w:val="sr-Latn-CS"/>
        </w:rPr>
      </w:pPr>
      <w:r w:rsidRPr="004E7BC5">
        <w:rPr>
          <w:rFonts w:eastAsia="Arial Unicode MS" w:cs="Arial"/>
          <w:lang w:val="sr-Latn-CS"/>
        </w:rPr>
        <w:t>Техничка спецификација</w:t>
      </w:r>
    </w:p>
    <w:p w14:paraId="6A72738D" w14:textId="77777777" w:rsidR="004E7BC5" w:rsidRPr="004E7BC5" w:rsidRDefault="004E7BC5" w:rsidP="000C119F">
      <w:pPr>
        <w:numPr>
          <w:ilvl w:val="0"/>
          <w:numId w:val="40"/>
        </w:numPr>
        <w:rPr>
          <w:rFonts w:eastAsia="Arial Unicode MS" w:cs="Arial"/>
          <w:lang w:val="sr-Latn-CS"/>
        </w:rPr>
      </w:pPr>
      <w:r w:rsidRPr="004E7BC5">
        <w:rPr>
          <w:rFonts w:eastAsia="Arial Unicode MS" w:cs="Arial"/>
          <w:lang w:val="sr-Latn-CS"/>
        </w:rPr>
        <w:t>Прилог о безбедности и здрављу на раду</w:t>
      </w:r>
    </w:p>
    <w:p w14:paraId="43C7CF79" w14:textId="77777777" w:rsidR="004E7BC5" w:rsidRPr="004E7BC5" w:rsidRDefault="004E7BC5" w:rsidP="000C119F">
      <w:pPr>
        <w:numPr>
          <w:ilvl w:val="0"/>
          <w:numId w:val="40"/>
        </w:numPr>
        <w:rPr>
          <w:rFonts w:eastAsia="Arial Unicode MS" w:cs="Arial"/>
          <w:i/>
          <w:lang w:val="sr-Latn-CS"/>
        </w:rPr>
      </w:pPr>
      <w:r w:rsidRPr="004E7BC5">
        <w:rPr>
          <w:rFonts w:eastAsia="Arial Unicode MS" w:cs="Arial"/>
          <w:i/>
        </w:rPr>
        <w:t>Споразум о заједничком наступању</w:t>
      </w:r>
    </w:p>
    <w:p w14:paraId="636F3A55" w14:textId="77777777" w:rsidR="004E7BC5" w:rsidRPr="004E7BC5" w:rsidRDefault="004E7BC5" w:rsidP="004E7BC5">
      <w:pPr>
        <w:ind w:left="420"/>
        <w:rPr>
          <w:rFonts w:eastAsia="Arial Unicode MS" w:cs="Arial"/>
          <w:lang w:val="sr-Latn-CS"/>
        </w:rPr>
      </w:pPr>
    </w:p>
    <w:p w14:paraId="41F4C4D0" w14:textId="77777777" w:rsidR="004E7BC5" w:rsidRPr="004E7BC5" w:rsidRDefault="004E7BC5" w:rsidP="004E7BC5">
      <w:pPr>
        <w:jc w:val="center"/>
        <w:rPr>
          <w:rFonts w:eastAsia="Arial Unicode MS" w:cs="Arial"/>
          <w:b/>
          <w:lang w:val="sr-Cyrl-CS"/>
        </w:rPr>
      </w:pPr>
      <w:r w:rsidRPr="004E7BC5">
        <w:rPr>
          <w:rFonts w:eastAsia="Arial Unicode MS" w:cs="Arial"/>
          <w:b/>
          <w:lang w:val="sr-Cyrl-CS"/>
        </w:rPr>
        <w:t>Члан 3</w:t>
      </w:r>
      <w:r w:rsidRPr="004E7BC5">
        <w:rPr>
          <w:rFonts w:eastAsia="Arial Unicode MS" w:cs="Arial"/>
          <w:b/>
        </w:rPr>
        <w:t>5</w:t>
      </w:r>
      <w:r w:rsidRPr="004E7BC5">
        <w:rPr>
          <w:rFonts w:eastAsia="Arial Unicode MS" w:cs="Arial"/>
          <w:b/>
          <w:lang w:val="sr-Cyrl-CS"/>
        </w:rPr>
        <w:t>.</w:t>
      </w:r>
    </w:p>
    <w:p w14:paraId="662F2611" w14:textId="77777777" w:rsidR="004E7BC5" w:rsidRPr="004E7BC5" w:rsidRDefault="004E7BC5" w:rsidP="004E7BC5">
      <w:pPr>
        <w:jc w:val="center"/>
        <w:rPr>
          <w:rFonts w:eastAsia="Arial Unicode MS" w:cs="Arial"/>
          <w:b/>
          <w:lang w:val="sr-Cyrl-CS"/>
        </w:rPr>
      </w:pPr>
    </w:p>
    <w:p w14:paraId="39D45775" w14:textId="77777777" w:rsidR="004E7BC5" w:rsidRPr="004E7BC5" w:rsidRDefault="004E7BC5" w:rsidP="004E7BC5">
      <w:pPr>
        <w:rPr>
          <w:rFonts w:eastAsia="Arial Unicode MS" w:cs="Arial"/>
          <w:lang w:val="sr-Cyrl-CS"/>
        </w:rPr>
      </w:pPr>
      <w:r w:rsidRPr="004E7BC5">
        <w:rPr>
          <w:rFonts w:eastAsia="Arial Unicode MS" w:cs="Arial"/>
          <w:lang w:val="sr-Cyrl-CS"/>
        </w:rPr>
        <w:t xml:space="preserve">За све што није регулисано овим Уговором примењују се одредбе </w:t>
      </w:r>
      <w:r w:rsidRPr="004E7BC5">
        <w:rPr>
          <w:rFonts w:eastAsia="Arial Unicode MS" w:cs="Arial"/>
          <w:lang w:val="ru-RU"/>
        </w:rPr>
        <w:t>ЗОО и других прописа Републике Србије.</w:t>
      </w:r>
    </w:p>
    <w:p w14:paraId="222BF1F5" w14:textId="77777777" w:rsidR="004E7BC5" w:rsidRPr="004E7BC5" w:rsidRDefault="004E7BC5" w:rsidP="004E7BC5">
      <w:pPr>
        <w:rPr>
          <w:rFonts w:eastAsia="Arial Unicode MS" w:cs="Arial"/>
          <w:lang w:val="sr-Cyrl-CS"/>
        </w:rPr>
      </w:pPr>
    </w:p>
    <w:p w14:paraId="0AEDFE4D" w14:textId="77777777" w:rsidR="004E7BC5" w:rsidRPr="004E7BC5" w:rsidRDefault="004E7BC5" w:rsidP="004E7BC5">
      <w:pPr>
        <w:jc w:val="center"/>
        <w:rPr>
          <w:rFonts w:eastAsia="Arial Unicode MS" w:cs="Arial"/>
          <w:lang w:val="sr-Cyrl-CS"/>
        </w:rPr>
      </w:pPr>
      <w:r w:rsidRPr="004E7BC5">
        <w:rPr>
          <w:rFonts w:eastAsia="Arial Unicode MS" w:cs="Arial"/>
          <w:b/>
          <w:lang w:val="sr-Cyrl-CS"/>
        </w:rPr>
        <w:t>Члан 3</w:t>
      </w:r>
      <w:r w:rsidRPr="004E7BC5">
        <w:rPr>
          <w:rFonts w:eastAsia="Arial Unicode MS" w:cs="Arial"/>
          <w:b/>
          <w:lang w:val="ru-RU"/>
        </w:rPr>
        <w:t>6</w:t>
      </w:r>
      <w:r w:rsidRPr="004E7BC5">
        <w:rPr>
          <w:rFonts w:eastAsia="Arial Unicode MS" w:cs="Arial"/>
          <w:lang w:val="sr-Cyrl-CS"/>
        </w:rPr>
        <w:t>.</w:t>
      </w:r>
    </w:p>
    <w:p w14:paraId="67418F96" w14:textId="77777777" w:rsidR="004E7BC5" w:rsidRPr="004E7BC5" w:rsidRDefault="004E7BC5" w:rsidP="004E7BC5">
      <w:pPr>
        <w:jc w:val="center"/>
        <w:rPr>
          <w:rFonts w:eastAsia="Arial Unicode MS" w:cs="Arial"/>
          <w:lang w:val="sr-Cyrl-CS"/>
        </w:rPr>
      </w:pPr>
    </w:p>
    <w:p w14:paraId="592E4F7F" w14:textId="77777777" w:rsidR="004E7BC5" w:rsidRPr="004E7BC5" w:rsidRDefault="004E7BC5" w:rsidP="004E7BC5">
      <w:pPr>
        <w:tabs>
          <w:tab w:val="left" w:pos="567"/>
        </w:tabs>
        <w:rPr>
          <w:rFonts w:cs="Arial"/>
          <w:noProof/>
          <w:lang w:val="ru-RU"/>
        </w:rPr>
      </w:pPr>
      <w:r w:rsidRPr="004E7BC5">
        <w:rPr>
          <w:rFonts w:eastAsia="Arial Unicode MS" w:cs="Arial"/>
          <w:lang w:val="ru-RU"/>
        </w:rPr>
        <w:t xml:space="preserve">Овај </w:t>
      </w:r>
      <w:r w:rsidRPr="004E7BC5">
        <w:rPr>
          <w:rFonts w:eastAsia="Arial Unicode MS" w:cs="Arial"/>
          <w:lang w:val="sr-Cyrl-CS"/>
        </w:rPr>
        <w:t xml:space="preserve">Уговор је сачињен у 6 (шест) истоветних примерака од којих </w:t>
      </w:r>
      <w:r w:rsidRPr="004E7BC5">
        <w:rPr>
          <w:rFonts w:cs="Arial"/>
          <w:noProof/>
          <w:lang w:val="sr-Cyrl-RS"/>
        </w:rPr>
        <w:t xml:space="preserve">2 (два) примерка за </w:t>
      </w:r>
      <w:r w:rsidR="00D44FC6">
        <w:rPr>
          <w:rFonts w:cs="Arial"/>
          <w:noProof/>
          <w:lang w:val="sr-Cyrl-RS"/>
        </w:rPr>
        <w:t>Продавца</w:t>
      </w:r>
      <w:r w:rsidRPr="004E7BC5">
        <w:rPr>
          <w:rFonts w:cs="Arial"/>
          <w:noProof/>
          <w:lang w:val="sr-Cyrl-RS"/>
        </w:rPr>
        <w:t xml:space="preserve"> а четири (4) за</w:t>
      </w:r>
      <w:r w:rsidR="00D44FC6">
        <w:rPr>
          <w:rFonts w:cs="Arial"/>
          <w:noProof/>
          <w:lang w:val="sr-Cyrl-RS"/>
        </w:rPr>
        <w:t xml:space="preserve"> Купца</w:t>
      </w:r>
      <w:r w:rsidRPr="004E7BC5">
        <w:rPr>
          <w:rFonts w:cs="Arial"/>
          <w:noProof/>
          <w:lang w:val="sr-Cyrl-RS"/>
        </w:rPr>
        <w:t>.</w:t>
      </w:r>
    </w:p>
    <w:p w14:paraId="60ACAB74" w14:textId="77777777" w:rsidR="004E7BC5" w:rsidRPr="004E7BC5" w:rsidRDefault="004E7BC5" w:rsidP="004E7BC5">
      <w:pPr>
        <w:rPr>
          <w:rFonts w:eastAsia="Arial Unicode MS" w:cs="Arial"/>
          <w:lang w:val="sr-Cyrl-CS"/>
        </w:rPr>
      </w:pPr>
      <w:r w:rsidRPr="004E7BC5">
        <w:rPr>
          <w:rFonts w:eastAsia="Arial Unicode MS" w:cs="Arial"/>
          <w:lang w:val="sr-Cyrl-CS"/>
        </w:rPr>
        <w:t xml:space="preserve">                 </w:t>
      </w:r>
    </w:p>
    <w:p w14:paraId="5B3A65B1" w14:textId="77777777" w:rsidR="004E7BC5" w:rsidRPr="004E7BC5" w:rsidRDefault="004E7BC5" w:rsidP="004E7BC5">
      <w:pPr>
        <w:tabs>
          <w:tab w:val="left" w:pos="567"/>
          <w:tab w:val="left" w:pos="6360"/>
        </w:tabs>
        <w:spacing w:before="0"/>
        <w:rPr>
          <w:rFonts w:cs="Arial"/>
          <w:b/>
          <w:sz w:val="24"/>
          <w:szCs w:val="24"/>
          <w:lang w:val="ru-RU"/>
        </w:rPr>
      </w:pPr>
      <w:r w:rsidRPr="004E7BC5">
        <w:rPr>
          <w:rFonts w:eastAsia="Arial Unicode MS" w:cs="Arial"/>
          <w:lang w:val="sr-Cyrl-CS"/>
        </w:rPr>
        <w:t xml:space="preserve">              </w:t>
      </w:r>
      <w:r w:rsidRPr="004E7BC5">
        <w:rPr>
          <w:rFonts w:cs="Arial"/>
          <w:b/>
          <w:sz w:val="24"/>
          <w:szCs w:val="24"/>
          <w:lang w:val="ru-RU"/>
        </w:rPr>
        <w:t xml:space="preserve">          </w:t>
      </w:r>
      <w:r w:rsidRPr="004E7BC5">
        <w:rPr>
          <w:rFonts w:cs="Arial"/>
          <w:b/>
          <w:sz w:val="24"/>
          <w:szCs w:val="24"/>
          <w:lang w:val="ru-RU"/>
        </w:rPr>
        <w:tab/>
      </w:r>
    </w:p>
    <w:p w14:paraId="6A5C2E5C" w14:textId="77777777" w:rsidR="009F443C" w:rsidRPr="00485884" w:rsidRDefault="009F443C" w:rsidP="009F443C">
      <w:pPr>
        <w:pStyle w:val="KDParagraf"/>
        <w:spacing w:before="0"/>
        <w:rPr>
          <w:rFonts w:cs="Arial"/>
          <w:noProof/>
          <w:lang w:val="sr-Cyrl-BA"/>
        </w:rPr>
      </w:pPr>
    </w:p>
    <w:tbl>
      <w:tblPr>
        <w:tblW w:w="0" w:type="auto"/>
        <w:tblLook w:val="04A0" w:firstRow="1" w:lastRow="0" w:firstColumn="1" w:lastColumn="0" w:noHBand="0" w:noVBand="1"/>
      </w:tblPr>
      <w:tblGrid>
        <w:gridCol w:w="4073"/>
        <w:gridCol w:w="928"/>
        <w:gridCol w:w="4028"/>
      </w:tblGrid>
      <w:tr w:rsidR="00485884" w:rsidRPr="00485884" w14:paraId="2FEEC2DE" w14:textId="77777777" w:rsidTr="007D05A9">
        <w:tc>
          <w:tcPr>
            <w:tcW w:w="4154" w:type="dxa"/>
            <w:shd w:val="clear" w:color="auto" w:fill="auto"/>
            <w:vAlign w:val="center"/>
            <w:hideMark/>
          </w:tcPr>
          <w:p w14:paraId="6D6B714F" w14:textId="77777777" w:rsidR="009F443C" w:rsidRPr="00485884" w:rsidRDefault="009F443C" w:rsidP="00585A1F">
            <w:pPr>
              <w:spacing w:before="0"/>
              <w:jc w:val="center"/>
              <w:rPr>
                <w:rFonts w:cs="Arial"/>
                <w:b/>
                <w:smallCaps/>
                <w:noProof/>
              </w:rPr>
            </w:pPr>
            <w:r w:rsidRPr="00485884">
              <w:rPr>
                <w:rFonts w:cs="Arial"/>
                <w:b/>
                <w:noProof/>
              </w:rPr>
              <w:t>КУПАЦ</w:t>
            </w:r>
          </w:p>
        </w:tc>
        <w:tc>
          <w:tcPr>
            <w:tcW w:w="994" w:type="dxa"/>
            <w:shd w:val="clear" w:color="auto" w:fill="auto"/>
            <w:vAlign w:val="center"/>
          </w:tcPr>
          <w:p w14:paraId="4DE6E77F" w14:textId="77777777" w:rsidR="009F443C" w:rsidRPr="00485884" w:rsidRDefault="009F443C" w:rsidP="00585A1F">
            <w:pPr>
              <w:spacing w:before="0"/>
              <w:jc w:val="center"/>
              <w:rPr>
                <w:rFonts w:cs="Arial"/>
                <w:b/>
                <w:smallCaps/>
                <w:noProof/>
              </w:rPr>
            </w:pPr>
          </w:p>
        </w:tc>
        <w:tc>
          <w:tcPr>
            <w:tcW w:w="4097" w:type="dxa"/>
            <w:shd w:val="clear" w:color="auto" w:fill="auto"/>
            <w:vAlign w:val="center"/>
            <w:hideMark/>
          </w:tcPr>
          <w:p w14:paraId="2E4BE075" w14:textId="77777777" w:rsidR="009F443C" w:rsidRPr="00485884" w:rsidRDefault="009F443C" w:rsidP="00585A1F">
            <w:pPr>
              <w:spacing w:before="0"/>
              <w:jc w:val="center"/>
              <w:rPr>
                <w:rFonts w:cs="Arial"/>
                <w:b/>
                <w:smallCaps/>
                <w:noProof/>
              </w:rPr>
            </w:pPr>
            <w:r w:rsidRPr="00485884">
              <w:rPr>
                <w:rFonts w:cs="Arial"/>
                <w:b/>
                <w:noProof/>
              </w:rPr>
              <w:t>ПРОДАВАЦ</w:t>
            </w:r>
          </w:p>
        </w:tc>
      </w:tr>
      <w:tr w:rsidR="00485884" w:rsidRPr="00485884" w14:paraId="7EBD34B0" w14:textId="77777777" w:rsidTr="007D05A9">
        <w:tc>
          <w:tcPr>
            <w:tcW w:w="4154" w:type="dxa"/>
            <w:shd w:val="clear" w:color="auto" w:fill="auto"/>
            <w:vAlign w:val="center"/>
            <w:hideMark/>
          </w:tcPr>
          <w:p w14:paraId="75B69ABB" w14:textId="77777777" w:rsidR="003026AB" w:rsidRPr="00485884" w:rsidRDefault="003026AB" w:rsidP="003026AB">
            <w:pPr>
              <w:jc w:val="center"/>
              <w:rPr>
                <w:rFonts w:cs="Arial"/>
                <w:noProof/>
                <w:lang w:val="sr-Cyrl-RS"/>
              </w:rPr>
            </w:pPr>
            <w:r w:rsidRPr="00485884">
              <w:rPr>
                <w:rFonts w:cs="Arial"/>
                <w:noProof/>
                <w:lang w:val="sr-Cyrl-RS"/>
              </w:rPr>
              <w:t>ЈАВНО ПРЕДУЗЕЋЕ</w:t>
            </w:r>
          </w:p>
          <w:p w14:paraId="795B0133" w14:textId="77777777" w:rsidR="009F443C" w:rsidRPr="00E95C89" w:rsidRDefault="003026AB" w:rsidP="003026AB">
            <w:pPr>
              <w:spacing w:before="0"/>
              <w:jc w:val="center"/>
              <w:rPr>
                <w:rFonts w:cs="Arial"/>
                <w:b/>
                <w:noProof/>
                <w:lang w:val="ru-RU"/>
              </w:rPr>
            </w:pPr>
            <w:r w:rsidRPr="00485884">
              <w:rPr>
                <w:rFonts w:cs="Arial"/>
                <w:noProof/>
                <w:lang w:val="sr-Cyrl-RS"/>
              </w:rPr>
              <w:t>ЕЛЕКТРОПРИВРЕДА СРБИЈЕ БЕОГРАД</w:t>
            </w:r>
            <w:r w:rsidRPr="00485884">
              <w:rPr>
                <w:rFonts w:cs="Arial"/>
                <w:noProof/>
                <w:lang w:val="sr-Latn-RS"/>
              </w:rPr>
              <w:t xml:space="preserve"> </w:t>
            </w:r>
          </w:p>
        </w:tc>
        <w:tc>
          <w:tcPr>
            <w:tcW w:w="994" w:type="dxa"/>
            <w:shd w:val="clear" w:color="auto" w:fill="auto"/>
            <w:vAlign w:val="center"/>
          </w:tcPr>
          <w:p w14:paraId="3349F8BD" w14:textId="77777777" w:rsidR="009F443C" w:rsidRPr="00E95C89" w:rsidRDefault="009F443C" w:rsidP="00585A1F">
            <w:pPr>
              <w:spacing w:before="0"/>
              <w:jc w:val="center"/>
              <w:rPr>
                <w:rFonts w:cs="Arial"/>
                <w:b/>
                <w:smallCaps/>
                <w:noProof/>
                <w:lang w:val="ru-RU"/>
              </w:rPr>
            </w:pPr>
          </w:p>
        </w:tc>
        <w:tc>
          <w:tcPr>
            <w:tcW w:w="4097" w:type="dxa"/>
            <w:shd w:val="clear" w:color="auto" w:fill="auto"/>
            <w:vAlign w:val="center"/>
          </w:tcPr>
          <w:p w14:paraId="37D84433" w14:textId="77777777" w:rsidR="009F443C" w:rsidRPr="00485884" w:rsidRDefault="009F443C" w:rsidP="00585A1F">
            <w:pPr>
              <w:spacing w:before="0"/>
              <w:jc w:val="center"/>
              <w:rPr>
                <w:rFonts w:cs="Arial"/>
                <w:b/>
                <w:smallCaps/>
                <w:noProof/>
              </w:rPr>
            </w:pPr>
            <w:r w:rsidRPr="00485884">
              <w:rPr>
                <w:rFonts w:cs="Arial"/>
                <w:b/>
                <w:noProof/>
              </w:rPr>
              <w:t>Назив</w:t>
            </w:r>
          </w:p>
        </w:tc>
      </w:tr>
      <w:tr w:rsidR="00485884" w:rsidRPr="00485884" w14:paraId="3E8EBDC5" w14:textId="77777777" w:rsidTr="007D05A9">
        <w:tc>
          <w:tcPr>
            <w:tcW w:w="4154" w:type="dxa"/>
            <w:shd w:val="clear" w:color="auto" w:fill="auto"/>
            <w:vAlign w:val="center"/>
            <w:hideMark/>
          </w:tcPr>
          <w:p w14:paraId="3B9B2DD0" w14:textId="77777777" w:rsidR="009F443C" w:rsidRPr="00485884" w:rsidRDefault="009F443C" w:rsidP="00585A1F">
            <w:pPr>
              <w:spacing w:before="0"/>
              <w:jc w:val="center"/>
              <w:rPr>
                <w:rFonts w:cs="Arial"/>
                <w:b/>
                <w:smallCaps/>
                <w:noProof/>
              </w:rPr>
            </w:pPr>
            <w:r w:rsidRPr="00485884">
              <w:rPr>
                <w:rFonts w:cs="Arial"/>
                <w:b/>
                <w:noProof/>
              </w:rPr>
              <w:t>_____________________________</w:t>
            </w:r>
          </w:p>
        </w:tc>
        <w:tc>
          <w:tcPr>
            <w:tcW w:w="994" w:type="dxa"/>
            <w:shd w:val="clear" w:color="auto" w:fill="auto"/>
            <w:vAlign w:val="center"/>
            <w:hideMark/>
          </w:tcPr>
          <w:p w14:paraId="4B39515D" w14:textId="77777777" w:rsidR="009F443C" w:rsidRPr="00485884" w:rsidRDefault="009F443C" w:rsidP="00585A1F">
            <w:pPr>
              <w:spacing w:before="0"/>
              <w:jc w:val="center"/>
              <w:rPr>
                <w:rFonts w:cs="Arial"/>
                <w:smallCaps/>
                <w:noProof/>
              </w:rPr>
            </w:pPr>
            <w:r w:rsidRPr="00485884">
              <w:rPr>
                <w:rFonts w:cs="Arial"/>
                <w:noProof/>
              </w:rPr>
              <w:t>М.П.</w:t>
            </w:r>
          </w:p>
        </w:tc>
        <w:tc>
          <w:tcPr>
            <w:tcW w:w="4097" w:type="dxa"/>
            <w:shd w:val="clear" w:color="auto" w:fill="auto"/>
            <w:vAlign w:val="center"/>
            <w:hideMark/>
          </w:tcPr>
          <w:p w14:paraId="70F33D97" w14:textId="77777777" w:rsidR="009F443C" w:rsidRPr="00485884" w:rsidRDefault="009F443C" w:rsidP="00585A1F">
            <w:pPr>
              <w:spacing w:before="0"/>
              <w:jc w:val="center"/>
              <w:rPr>
                <w:rFonts w:cs="Arial"/>
                <w:b/>
                <w:smallCaps/>
                <w:noProof/>
              </w:rPr>
            </w:pPr>
            <w:r w:rsidRPr="00485884">
              <w:rPr>
                <w:rFonts w:cs="Arial"/>
                <w:b/>
                <w:noProof/>
              </w:rPr>
              <w:t>_____________________________</w:t>
            </w:r>
          </w:p>
        </w:tc>
      </w:tr>
      <w:tr w:rsidR="00485884" w:rsidRPr="00485884" w14:paraId="1BD5A5A2" w14:textId="77777777" w:rsidTr="007D05A9">
        <w:tc>
          <w:tcPr>
            <w:tcW w:w="4154" w:type="dxa"/>
            <w:shd w:val="clear" w:color="auto" w:fill="auto"/>
            <w:vAlign w:val="center"/>
            <w:hideMark/>
          </w:tcPr>
          <w:p w14:paraId="05130869" w14:textId="77777777" w:rsidR="009F443C" w:rsidRPr="00485884" w:rsidRDefault="009F443C" w:rsidP="00585A1F">
            <w:pPr>
              <w:spacing w:before="0"/>
              <w:jc w:val="center"/>
              <w:rPr>
                <w:rFonts w:cs="Arial"/>
                <w:b/>
                <w:smallCaps/>
                <w:noProof/>
              </w:rPr>
            </w:pPr>
          </w:p>
        </w:tc>
        <w:tc>
          <w:tcPr>
            <w:tcW w:w="994" w:type="dxa"/>
            <w:shd w:val="clear" w:color="auto" w:fill="auto"/>
            <w:vAlign w:val="center"/>
          </w:tcPr>
          <w:p w14:paraId="46364F74" w14:textId="77777777" w:rsidR="009F443C" w:rsidRPr="00485884" w:rsidRDefault="009F443C" w:rsidP="00585A1F">
            <w:pPr>
              <w:spacing w:before="0"/>
              <w:jc w:val="center"/>
              <w:rPr>
                <w:rFonts w:cs="Arial"/>
                <w:b/>
                <w:smallCaps/>
                <w:noProof/>
              </w:rPr>
            </w:pPr>
          </w:p>
        </w:tc>
        <w:tc>
          <w:tcPr>
            <w:tcW w:w="4097" w:type="dxa"/>
            <w:shd w:val="clear" w:color="auto" w:fill="auto"/>
            <w:vAlign w:val="center"/>
            <w:hideMark/>
          </w:tcPr>
          <w:p w14:paraId="2C92EE88" w14:textId="77777777" w:rsidR="009F443C" w:rsidRPr="00485884" w:rsidRDefault="009F443C" w:rsidP="00585A1F">
            <w:pPr>
              <w:spacing w:before="0"/>
              <w:jc w:val="center"/>
              <w:rPr>
                <w:rFonts w:cs="Arial"/>
                <w:b/>
                <w:smallCaps/>
                <w:noProof/>
              </w:rPr>
            </w:pPr>
            <w:r w:rsidRPr="00485884">
              <w:rPr>
                <w:rFonts w:cs="Arial"/>
                <w:noProof/>
              </w:rPr>
              <w:t>име и презиме</w:t>
            </w:r>
          </w:p>
        </w:tc>
      </w:tr>
      <w:tr w:rsidR="009F443C" w:rsidRPr="00485884" w14:paraId="656E3299" w14:textId="77777777" w:rsidTr="007D05A9">
        <w:tc>
          <w:tcPr>
            <w:tcW w:w="4154" w:type="dxa"/>
            <w:shd w:val="clear" w:color="auto" w:fill="auto"/>
            <w:vAlign w:val="center"/>
            <w:hideMark/>
          </w:tcPr>
          <w:p w14:paraId="6E40039A" w14:textId="77777777" w:rsidR="003026AB" w:rsidRPr="00485884" w:rsidRDefault="003026AB" w:rsidP="003026AB">
            <w:pPr>
              <w:autoSpaceDE w:val="0"/>
              <w:autoSpaceDN w:val="0"/>
              <w:adjustRightInd w:val="0"/>
              <w:jc w:val="center"/>
              <w:rPr>
                <w:rFonts w:cs="Arial"/>
                <w:lang w:val="sr-Cyrl-CS"/>
              </w:rPr>
            </w:pPr>
            <w:r w:rsidRPr="00485884">
              <w:rPr>
                <w:rFonts w:cs="Arial"/>
                <w:lang w:val="sr-Cyrl-CS"/>
              </w:rPr>
              <w:t>Милан Лаковић</w:t>
            </w:r>
          </w:p>
          <w:p w14:paraId="28D71D4A" w14:textId="77777777" w:rsidR="003026AB" w:rsidRPr="00485884" w:rsidRDefault="003026AB" w:rsidP="003026AB">
            <w:pPr>
              <w:autoSpaceDE w:val="0"/>
              <w:autoSpaceDN w:val="0"/>
              <w:adjustRightInd w:val="0"/>
              <w:jc w:val="center"/>
              <w:rPr>
                <w:rFonts w:cs="Arial"/>
                <w:lang w:val="sr-Cyrl-CS"/>
              </w:rPr>
            </w:pPr>
            <w:r w:rsidRPr="00485884">
              <w:rPr>
                <w:rFonts w:cs="Arial"/>
                <w:lang w:val="sr-Cyrl-CS"/>
              </w:rPr>
              <w:t xml:space="preserve">Финансијски директор </w:t>
            </w:r>
          </w:p>
          <w:p w14:paraId="5F8B5A8D" w14:textId="77777777" w:rsidR="003026AB" w:rsidRPr="00485884" w:rsidRDefault="003026AB" w:rsidP="003026AB">
            <w:pPr>
              <w:tabs>
                <w:tab w:val="left" w:pos="567"/>
              </w:tabs>
              <w:jc w:val="center"/>
              <w:rPr>
                <w:rFonts w:cs="Arial"/>
                <w:b/>
                <w:lang w:val="ru-RU"/>
              </w:rPr>
            </w:pPr>
            <w:r w:rsidRPr="00485884">
              <w:rPr>
                <w:rFonts w:cs="Arial"/>
                <w:lang w:val="sr-Cyrl-CS"/>
              </w:rPr>
              <w:t>ТЕ-КО Костолац</w:t>
            </w:r>
          </w:p>
          <w:p w14:paraId="001DB5AF" w14:textId="77777777" w:rsidR="009F443C" w:rsidRPr="00E95C89" w:rsidRDefault="009F443C" w:rsidP="00585A1F">
            <w:pPr>
              <w:spacing w:before="0"/>
              <w:jc w:val="center"/>
              <w:rPr>
                <w:rFonts w:cs="Arial"/>
                <w:noProof/>
                <w:lang w:val="ru-RU"/>
              </w:rPr>
            </w:pPr>
          </w:p>
        </w:tc>
        <w:tc>
          <w:tcPr>
            <w:tcW w:w="994" w:type="dxa"/>
            <w:shd w:val="clear" w:color="auto" w:fill="auto"/>
            <w:vAlign w:val="center"/>
          </w:tcPr>
          <w:p w14:paraId="0ECFA19D" w14:textId="77777777" w:rsidR="009F443C" w:rsidRPr="00E95C89" w:rsidRDefault="009F443C" w:rsidP="00585A1F">
            <w:pPr>
              <w:spacing w:before="0"/>
              <w:jc w:val="center"/>
              <w:rPr>
                <w:rFonts w:cs="Arial"/>
                <w:b/>
                <w:smallCaps/>
                <w:noProof/>
                <w:lang w:val="ru-RU"/>
              </w:rPr>
            </w:pPr>
          </w:p>
        </w:tc>
        <w:tc>
          <w:tcPr>
            <w:tcW w:w="4097" w:type="dxa"/>
            <w:shd w:val="clear" w:color="auto" w:fill="auto"/>
            <w:vAlign w:val="center"/>
          </w:tcPr>
          <w:p w14:paraId="4E77CFDD" w14:textId="77777777" w:rsidR="009F443C" w:rsidRPr="00485884" w:rsidRDefault="009F443C" w:rsidP="00585A1F">
            <w:pPr>
              <w:spacing w:before="0"/>
              <w:jc w:val="center"/>
              <w:rPr>
                <w:rFonts w:cs="Arial"/>
                <w:b/>
                <w:smallCaps/>
                <w:noProof/>
              </w:rPr>
            </w:pPr>
            <w:r w:rsidRPr="00485884">
              <w:rPr>
                <w:rFonts w:cs="Arial"/>
                <w:noProof/>
              </w:rPr>
              <w:t>функција</w:t>
            </w:r>
          </w:p>
        </w:tc>
      </w:tr>
    </w:tbl>
    <w:p w14:paraId="4F97F76A" w14:textId="77777777" w:rsidR="00D824F1" w:rsidRDefault="00D824F1" w:rsidP="00CC05DF">
      <w:pPr>
        <w:rPr>
          <w:rFonts w:eastAsia="Arial Unicode MS" w:cs="Arial"/>
          <w:b/>
          <w:lang w:val="sr-Cyrl-CS"/>
        </w:rPr>
      </w:pPr>
    </w:p>
    <w:p w14:paraId="13FB8390" w14:textId="77777777" w:rsidR="004E7BC5" w:rsidRDefault="004E7BC5" w:rsidP="00CC05DF">
      <w:pPr>
        <w:rPr>
          <w:rFonts w:eastAsia="Arial Unicode MS" w:cs="Arial"/>
          <w:b/>
          <w:lang w:val="sr-Cyrl-CS"/>
        </w:rPr>
      </w:pPr>
    </w:p>
    <w:p w14:paraId="32F2EDED" w14:textId="77777777" w:rsidR="004E7BC5" w:rsidRDefault="004E7BC5" w:rsidP="00CC05DF">
      <w:pPr>
        <w:rPr>
          <w:rFonts w:eastAsia="Arial Unicode MS" w:cs="Arial"/>
          <w:b/>
          <w:lang w:val="sr-Cyrl-CS"/>
        </w:rPr>
      </w:pPr>
    </w:p>
    <w:p w14:paraId="2C9E62EF" w14:textId="77777777" w:rsidR="004E7BC5" w:rsidRDefault="004E7BC5" w:rsidP="00CC05DF">
      <w:pPr>
        <w:rPr>
          <w:rFonts w:eastAsia="Arial Unicode MS" w:cs="Arial"/>
          <w:b/>
          <w:lang w:val="sr-Cyrl-CS"/>
        </w:rPr>
      </w:pPr>
    </w:p>
    <w:p w14:paraId="53462963" w14:textId="77777777" w:rsidR="004E7BC5" w:rsidRDefault="004E7BC5" w:rsidP="00CC05DF">
      <w:pPr>
        <w:rPr>
          <w:rFonts w:eastAsia="Arial Unicode MS" w:cs="Arial"/>
          <w:b/>
          <w:lang w:val="sr-Cyrl-CS"/>
        </w:rPr>
      </w:pPr>
    </w:p>
    <w:p w14:paraId="45AEAE81" w14:textId="77777777" w:rsidR="004E7BC5" w:rsidRDefault="004E7BC5" w:rsidP="00CC05DF">
      <w:pPr>
        <w:rPr>
          <w:rFonts w:eastAsia="Arial Unicode MS" w:cs="Arial"/>
          <w:b/>
          <w:lang w:val="sr-Cyrl-CS"/>
        </w:rPr>
      </w:pPr>
    </w:p>
    <w:p w14:paraId="59696826" w14:textId="77777777" w:rsidR="004E7BC5" w:rsidRDefault="004E7BC5" w:rsidP="00CC05DF">
      <w:pPr>
        <w:rPr>
          <w:rFonts w:eastAsia="Arial Unicode MS" w:cs="Arial"/>
          <w:b/>
          <w:lang w:val="sr-Cyrl-CS"/>
        </w:rPr>
      </w:pPr>
    </w:p>
    <w:p w14:paraId="3BCD591D" w14:textId="77777777" w:rsidR="004E7BC5" w:rsidRDefault="004E7BC5" w:rsidP="00CC05DF">
      <w:pPr>
        <w:rPr>
          <w:rFonts w:eastAsia="Arial Unicode MS" w:cs="Arial"/>
          <w:b/>
          <w:lang w:val="sr-Cyrl-CS"/>
        </w:rPr>
      </w:pPr>
    </w:p>
    <w:p w14:paraId="4FE0892C" w14:textId="77777777" w:rsidR="004E7BC5" w:rsidRDefault="004E7BC5" w:rsidP="00CC05DF">
      <w:pPr>
        <w:rPr>
          <w:rFonts w:eastAsia="Arial Unicode MS" w:cs="Arial"/>
          <w:b/>
          <w:lang w:val="sr-Cyrl-CS"/>
        </w:rPr>
      </w:pPr>
    </w:p>
    <w:p w14:paraId="73FB3C71" w14:textId="77777777" w:rsidR="00D44FC6" w:rsidRDefault="00D44FC6" w:rsidP="00CC05DF">
      <w:pPr>
        <w:rPr>
          <w:rFonts w:eastAsia="Arial Unicode MS" w:cs="Arial"/>
          <w:b/>
          <w:lang w:val="sr-Cyrl-CS"/>
        </w:rPr>
      </w:pPr>
    </w:p>
    <w:p w14:paraId="0FF15A1E" w14:textId="77777777" w:rsidR="004E7BC5" w:rsidRPr="00485884" w:rsidRDefault="004E7BC5" w:rsidP="00CC05DF">
      <w:pPr>
        <w:rPr>
          <w:rFonts w:eastAsia="Arial Unicode MS" w:cs="Arial"/>
          <w:b/>
          <w:lang w:val="sr-Cyrl-CS"/>
        </w:rPr>
      </w:pPr>
    </w:p>
    <w:p w14:paraId="391AF648" w14:textId="77777777" w:rsidR="0084220F" w:rsidRPr="00485884" w:rsidRDefault="0084220F" w:rsidP="0084220F">
      <w:pPr>
        <w:jc w:val="center"/>
        <w:rPr>
          <w:rFonts w:eastAsia="Arial Unicode MS" w:cs="Arial"/>
          <w:b/>
          <w:lang w:val="sr-Cyrl-CS"/>
        </w:rPr>
      </w:pPr>
      <w:r w:rsidRPr="00485884">
        <w:rPr>
          <w:rFonts w:eastAsia="Arial Unicode MS" w:cs="Arial"/>
          <w:b/>
          <w:lang w:val="sr-Cyrl-CS"/>
        </w:rPr>
        <w:t>Прилог о безбедности и здрављу на раду</w:t>
      </w:r>
    </w:p>
    <w:p w14:paraId="5A6709A3" w14:textId="77777777" w:rsidR="0084220F" w:rsidRPr="00E95C89" w:rsidRDefault="0084220F" w:rsidP="0084220F">
      <w:pPr>
        <w:rPr>
          <w:rFonts w:eastAsia="Arial Unicode MS" w:cs="Arial"/>
          <w:lang w:val="ru-RU"/>
        </w:rPr>
      </w:pPr>
      <w:r w:rsidRPr="00485884">
        <w:rPr>
          <w:rFonts w:eastAsia="Arial Unicode MS" w:cs="Arial"/>
          <w:lang w:val="sr-Cyrl-CS"/>
        </w:rPr>
        <w:t>Купац  и Продавац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w:t>
      </w:r>
      <w:r w:rsidRPr="00E95C89">
        <w:rPr>
          <w:rFonts w:eastAsia="Arial Unicode MS" w:cs="Arial"/>
          <w:lang w:val="ru-RU"/>
        </w:rPr>
        <w:t>, а у свему у складу са релевантним прописима Републике Србије.</w:t>
      </w:r>
    </w:p>
    <w:p w14:paraId="3DE9981E" w14:textId="77777777" w:rsidR="0084220F" w:rsidRPr="00485884" w:rsidRDefault="0084220F" w:rsidP="0084220F">
      <w:pPr>
        <w:rPr>
          <w:rFonts w:eastAsia="Arial Unicode MS" w:cs="Arial"/>
          <w:lang w:val="sr-Cyrl-CS"/>
        </w:rPr>
      </w:pPr>
      <w:r w:rsidRPr="00485884">
        <w:rPr>
          <w:rFonts w:eastAsia="Arial Unicode MS" w:cs="Arial"/>
          <w:lang w:val="sr-Cyrl-CS"/>
        </w:rPr>
        <w:t>Купац посебно истиче и указује:</w:t>
      </w:r>
    </w:p>
    <w:p w14:paraId="457D91F0" w14:textId="77777777" w:rsidR="0084220F" w:rsidRPr="00485884" w:rsidRDefault="0084220F" w:rsidP="000C119F">
      <w:pPr>
        <w:numPr>
          <w:ilvl w:val="0"/>
          <w:numId w:val="22"/>
        </w:numPr>
        <w:rPr>
          <w:rFonts w:eastAsia="Arial Unicode MS" w:cs="Arial"/>
          <w:lang w:val="sr-Latn-CS"/>
        </w:rPr>
      </w:pPr>
      <w:r w:rsidRPr="00485884">
        <w:rPr>
          <w:rFonts w:eastAsia="Arial Unicode MS" w:cs="Arial"/>
          <w:lang w:val="sr-Latn-CS"/>
        </w:rPr>
        <w:t xml:space="preserve">Да је Пословна политика </w:t>
      </w:r>
      <w:r w:rsidRPr="00E95C89">
        <w:rPr>
          <w:rFonts w:eastAsia="Arial Unicode MS" w:cs="Arial"/>
          <w:lang w:val="ru-RU"/>
        </w:rPr>
        <w:t>Купца</w:t>
      </w:r>
      <w:r w:rsidRPr="00485884">
        <w:rPr>
          <w:rFonts w:eastAsia="Arial Unicode MS" w:cs="Arial"/>
          <w:lang w:val="sr-Latn-CS"/>
        </w:rPr>
        <w:t xml:space="preserve">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14:paraId="7D547242" w14:textId="77777777" w:rsidR="0084220F" w:rsidRPr="00485884" w:rsidRDefault="0084220F" w:rsidP="000C119F">
      <w:pPr>
        <w:numPr>
          <w:ilvl w:val="0"/>
          <w:numId w:val="22"/>
        </w:numPr>
        <w:rPr>
          <w:rFonts w:eastAsia="Arial Unicode MS" w:cs="Arial"/>
          <w:lang w:val="sr-Latn-CS"/>
        </w:rPr>
      </w:pPr>
      <w:r w:rsidRPr="00485884">
        <w:rPr>
          <w:rFonts w:eastAsia="Arial Unicode MS" w:cs="Arial"/>
          <w:lang w:val="sr-Latn-CS"/>
        </w:rPr>
        <w:t xml:space="preserve">Да </w:t>
      </w:r>
      <w:r w:rsidRPr="00E95C89">
        <w:rPr>
          <w:rFonts w:eastAsia="Arial Unicode MS" w:cs="Arial"/>
          <w:lang w:val="ru-RU"/>
        </w:rPr>
        <w:t>Купац</w:t>
      </w:r>
      <w:r w:rsidRPr="00485884">
        <w:rPr>
          <w:rFonts w:eastAsia="Arial Unicode MS" w:cs="Arial"/>
          <w:lang w:val="sr-Latn-CS"/>
        </w:rPr>
        <w:t xml:space="preserve"> захтева од </w:t>
      </w:r>
      <w:r w:rsidRPr="00E95C89">
        <w:rPr>
          <w:rFonts w:eastAsia="Arial Unicode MS" w:cs="Arial"/>
          <w:lang w:val="ru-RU"/>
        </w:rPr>
        <w:t>Продавца</w:t>
      </w:r>
      <w:r w:rsidRPr="00485884">
        <w:rPr>
          <w:rFonts w:eastAsia="Arial Unicode MS" w:cs="Arial"/>
          <w:lang w:val="sr-Latn-CS"/>
        </w:rPr>
        <w:t xml:space="preserve"> да се приликом пружања услуга/извођења радова које су предмет  овог Уговора, доследно придржава Пословне политике </w:t>
      </w:r>
      <w:r w:rsidRPr="00E95C89">
        <w:rPr>
          <w:rFonts w:eastAsia="Arial Unicode MS" w:cs="Arial"/>
          <w:lang w:val="ru-RU"/>
        </w:rPr>
        <w:t xml:space="preserve">Купца </w:t>
      </w:r>
      <w:r w:rsidRPr="00485884">
        <w:rPr>
          <w:rFonts w:eastAsia="Arial Unicode MS" w:cs="Arial"/>
          <w:lang w:val="sr-Latn-CS"/>
        </w:rPr>
        <w:t xml:space="preserve">у вези са спровођењем и унапређењем безбедности и здравља на раду запослених и свих других лица која учествују у радним процесима </w:t>
      </w:r>
      <w:r w:rsidRPr="00E95C89">
        <w:rPr>
          <w:rFonts w:eastAsia="Arial Unicode MS" w:cs="Arial"/>
          <w:lang w:val="ru-RU"/>
        </w:rPr>
        <w:t>Купца</w:t>
      </w:r>
      <w:r w:rsidRPr="00485884">
        <w:rPr>
          <w:rFonts w:eastAsia="Arial Unicode MS" w:cs="Arial"/>
          <w:lang w:val="sr-Latn-CS"/>
        </w:rPr>
        <w:t>,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2BB05885" w14:textId="77777777" w:rsidR="0084220F" w:rsidRPr="00485884" w:rsidRDefault="0084220F" w:rsidP="000C119F">
      <w:pPr>
        <w:numPr>
          <w:ilvl w:val="0"/>
          <w:numId w:val="22"/>
        </w:numPr>
        <w:rPr>
          <w:rFonts w:eastAsia="Arial Unicode MS" w:cs="Arial"/>
          <w:lang w:val="sr-Latn-CS"/>
        </w:rPr>
      </w:pPr>
      <w:r w:rsidRPr="00485884">
        <w:rPr>
          <w:rFonts w:eastAsia="Arial Unicode MS" w:cs="Arial"/>
          <w:lang w:val="sr-Latn-CS"/>
        </w:rPr>
        <w:t xml:space="preserve">Да </w:t>
      </w:r>
      <w:r w:rsidRPr="00E95C89">
        <w:rPr>
          <w:rFonts w:eastAsia="Arial Unicode MS" w:cs="Arial"/>
          <w:lang w:val="ru-RU"/>
        </w:rPr>
        <w:t xml:space="preserve">Продавац </w:t>
      </w:r>
      <w:r w:rsidRPr="00485884">
        <w:rPr>
          <w:rFonts w:eastAsia="Arial Unicode MS" w:cs="Arial"/>
          <w:lang w:val="sr-Latn-CS"/>
        </w:rPr>
        <w:t xml:space="preserve"> прихвата захтеве Наручиоца из тачке 2. </w:t>
      </w:r>
      <w:r w:rsidRPr="00E95C89">
        <w:rPr>
          <w:rFonts w:eastAsia="Arial Unicode MS" w:cs="Arial"/>
          <w:lang w:val="ru-RU"/>
        </w:rPr>
        <w:t>о</w:t>
      </w:r>
      <w:r w:rsidRPr="00485884">
        <w:rPr>
          <w:rFonts w:eastAsia="Arial Unicode MS" w:cs="Arial"/>
          <w:lang w:val="sr-Latn-CS"/>
        </w:rPr>
        <w:t>вог става.</w:t>
      </w:r>
    </w:p>
    <w:p w14:paraId="2740BA9D" w14:textId="77777777" w:rsidR="0084220F" w:rsidRPr="00485884" w:rsidRDefault="0084220F" w:rsidP="0084220F">
      <w:pPr>
        <w:rPr>
          <w:rFonts w:eastAsia="Arial Unicode MS" w:cs="Arial"/>
          <w:lang w:val="sr-Cyrl-CS"/>
        </w:rPr>
      </w:pPr>
      <w:r w:rsidRPr="00485884">
        <w:rPr>
          <w:rFonts w:eastAsia="Arial Unicode MS" w:cs="Arial"/>
          <w:lang w:val="sr-Cyrl-CS"/>
        </w:rPr>
        <w:t>Предмет</w:t>
      </w:r>
    </w:p>
    <w:p w14:paraId="7943D9C5" w14:textId="77777777" w:rsidR="0084220F" w:rsidRPr="00485884" w:rsidRDefault="0084220F" w:rsidP="0084220F">
      <w:pPr>
        <w:jc w:val="center"/>
        <w:rPr>
          <w:rFonts w:eastAsia="Arial Unicode MS" w:cs="Arial"/>
          <w:lang w:val="sr-Cyrl-CS"/>
        </w:rPr>
      </w:pPr>
      <w:r w:rsidRPr="00485884">
        <w:rPr>
          <w:rFonts w:eastAsia="Arial Unicode MS" w:cs="Arial"/>
          <w:lang w:val="sr-Cyrl-CS"/>
        </w:rPr>
        <w:t>Тачка 1.</w:t>
      </w:r>
    </w:p>
    <w:p w14:paraId="3B06585F" w14:textId="77777777" w:rsidR="0084220F" w:rsidRPr="00485884" w:rsidRDefault="0084220F" w:rsidP="0084220F">
      <w:pPr>
        <w:rPr>
          <w:rFonts w:eastAsia="Arial Unicode MS" w:cs="Arial"/>
          <w:lang w:val="sr-Cyrl-CS"/>
        </w:rPr>
      </w:pPr>
      <w:r w:rsidRPr="00485884">
        <w:rPr>
          <w:rFonts w:eastAsia="Arial Unicode MS" w:cs="Arial"/>
          <w:lang w:val="sr-Cyrl-CS"/>
        </w:rPr>
        <w:t>Предмет овог Прилога је дефинисање права Купца и права и обавеза Продавца, као и његових запослених и других лица која ангажује приликом извођења радова које су предмет Уговора , а у вези безбедности и здравља на раду (у даљем тексту:БЗР)</w:t>
      </w:r>
    </w:p>
    <w:p w14:paraId="7D790D73" w14:textId="77777777" w:rsidR="0084220F" w:rsidRPr="00485884" w:rsidRDefault="0084220F" w:rsidP="0084220F">
      <w:pPr>
        <w:jc w:val="center"/>
        <w:rPr>
          <w:rFonts w:eastAsia="Arial Unicode MS" w:cs="Arial"/>
          <w:lang w:val="sr-Cyrl-CS"/>
        </w:rPr>
      </w:pPr>
      <w:r w:rsidRPr="00485884">
        <w:rPr>
          <w:rFonts w:eastAsia="Arial Unicode MS" w:cs="Arial"/>
          <w:lang w:val="sr-Cyrl-CS"/>
        </w:rPr>
        <w:t>Тачка 2.</w:t>
      </w:r>
    </w:p>
    <w:p w14:paraId="2805E5EC" w14:textId="77777777" w:rsidR="0084220F" w:rsidRPr="00485884" w:rsidRDefault="0084220F" w:rsidP="0084220F">
      <w:pPr>
        <w:rPr>
          <w:rFonts w:eastAsia="Arial Unicode MS" w:cs="Arial"/>
          <w:lang w:val="sr-Cyrl-CS"/>
        </w:rPr>
      </w:pPr>
      <w:r w:rsidRPr="00485884">
        <w:rPr>
          <w:rFonts w:eastAsia="Arial Unicode MS" w:cs="Arial"/>
          <w:lang w:val="sr-Cyrl-CS"/>
        </w:rPr>
        <w:t xml:space="preserve">Продавац, његови запослени и сва друга лица која ангажује, дужни су да у току припрема за извођење радова 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Купца. </w:t>
      </w:r>
    </w:p>
    <w:p w14:paraId="05524D01" w14:textId="77777777" w:rsidR="0084220F" w:rsidRPr="00485884" w:rsidRDefault="0084220F" w:rsidP="0084220F">
      <w:pPr>
        <w:jc w:val="center"/>
        <w:rPr>
          <w:rFonts w:eastAsia="Arial Unicode MS" w:cs="Arial"/>
          <w:lang w:val="sr-Cyrl-CS"/>
        </w:rPr>
      </w:pPr>
      <w:r w:rsidRPr="00485884">
        <w:rPr>
          <w:rFonts w:eastAsia="Arial Unicode MS" w:cs="Arial"/>
          <w:lang w:val="sr-Cyrl-CS"/>
        </w:rPr>
        <w:t>Тачка 3.</w:t>
      </w:r>
    </w:p>
    <w:p w14:paraId="4160D0AB" w14:textId="77777777" w:rsidR="0084220F" w:rsidRPr="00485884" w:rsidRDefault="0084220F" w:rsidP="0084220F">
      <w:pPr>
        <w:rPr>
          <w:rFonts w:eastAsia="Arial Unicode MS" w:cs="Arial"/>
          <w:lang w:val="sr-Cyrl-CS"/>
        </w:rPr>
      </w:pPr>
      <w:r w:rsidRPr="00485884">
        <w:rPr>
          <w:rFonts w:eastAsia="Arial Unicode MS" w:cs="Arial"/>
          <w:lang w:val="sr-Cyrl-CS"/>
        </w:rPr>
        <w:t>Продавац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3A31F787" w14:textId="77777777" w:rsidR="0084220F" w:rsidRPr="00485884" w:rsidRDefault="0084220F" w:rsidP="0084220F">
      <w:pPr>
        <w:jc w:val="center"/>
        <w:rPr>
          <w:rFonts w:eastAsia="Arial Unicode MS" w:cs="Arial"/>
          <w:lang w:val="sr-Cyrl-CS"/>
        </w:rPr>
      </w:pPr>
      <w:r w:rsidRPr="00485884">
        <w:rPr>
          <w:rFonts w:eastAsia="Arial Unicode MS" w:cs="Arial"/>
          <w:lang w:val="sr-Cyrl-CS"/>
        </w:rPr>
        <w:t>Тачка 4.</w:t>
      </w:r>
    </w:p>
    <w:p w14:paraId="29F1D3DB" w14:textId="77777777" w:rsidR="0084220F" w:rsidRPr="00485884" w:rsidRDefault="0084220F" w:rsidP="0084220F">
      <w:pPr>
        <w:rPr>
          <w:rFonts w:eastAsia="Arial Unicode MS" w:cs="Arial"/>
          <w:lang w:val="sr-Cyrl-CS"/>
        </w:rPr>
      </w:pPr>
      <w:r w:rsidRPr="00485884">
        <w:rPr>
          <w:rFonts w:eastAsia="Arial Unicode MS" w:cs="Arial"/>
          <w:lang w:val="sr-Cyrl-CS"/>
        </w:rPr>
        <w:t>Продавац је дужан да обавести запослене и друга лица која ангажује приликом извођења радова које су предмет Уговора  о обавезама из овог Прилога.</w:t>
      </w:r>
    </w:p>
    <w:p w14:paraId="3D593BEB" w14:textId="77777777" w:rsidR="0084220F" w:rsidRPr="00485884" w:rsidRDefault="0084220F" w:rsidP="0084220F">
      <w:pPr>
        <w:rPr>
          <w:rFonts w:eastAsia="Arial Unicode MS" w:cs="Arial"/>
          <w:lang w:val="sr-Cyrl-CS"/>
        </w:rPr>
      </w:pPr>
    </w:p>
    <w:p w14:paraId="235C8B87" w14:textId="77777777" w:rsidR="0084220F" w:rsidRPr="00485884" w:rsidRDefault="0084220F" w:rsidP="0084220F">
      <w:pPr>
        <w:rPr>
          <w:rFonts w:eastAsia="Arial Unicode MS" w:cs="Arial"/>
          <w:lang w:val="sr-Cyrl-CS"/>
        </w:rPr>
      </w:pPr>
    </w:p>
    <w:p w14:paraId="306175C3" w14:textId="77777777" w:rsidR="0084220F" w:rsidRPr="00485884" w:rsidRDefault="0084220F" w:rsidP="0084220F">
      <w:pPr>
        <w:rPr>
          <w:rFonts w:eastAsia="Arial Unicode MS" w:cs="Arial"/>
          <w:lang w:val="sr-Cyrl-CS"/>
        </w:rPr>
      </w:pPr>
    </w:p>
    <w:p w14:paraId="25EF8AC4" w14:textId="77777777" w:rsidR="0084220F" w:rsidRPr="00485884" w:rsidRDefault="0084220F" w:rsidP="0084220F">
      <w:pPr>
        <w:jc w:val="center"/>
        <w:rPr>
          <w:rFonts w:eastAsia="Arial Unicode MS" w:cs="Arial"/>
          <w:lang w:val="sr-Cyrl-CS"/>
        </w:rPr>
      </w:pPr>
      <w:r w:rsidRPr="00485884">
        <w:rPr>
          <w:rFonts w:eastAsia="Arial Unicode MS" w:cs="Arial"/>
          <w:lang w:val="sr-Cyrl-CS"/>
        </w:rPr>
        <w:t>Тачка 5.</w:t>
      </w:r>
    </w:p>
    <w:p w14:paraId="71AB3B45" w14:textId="77777777" w:rsidR="0084220F" w:rsidRPr="00485884" w:rsidRDefault="0084220F" w:rsidP="0084220F">
      <w:pPr>
        <w:rPr>
          <w:rFonts w:eastAsia="Arial Unicode MS" w:cs="Arial"/>
          <w:lang w:val="sr-Cyrl-CS"/>
        </w:rPr>
      </w:pPr>
      <w:r w:rsidRPr="00485884">
        <w:rPr>
          <w:rFonts w:eastAsia="Arial Unicode MS" w:cs="Arial"/>
          <w:lang w:val="sr-Cyrl-CS"/>
        </w:rPr>
        <w:t>Продавац,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14:paraId="510DBD80" w14:textId="77777777" w:rsidR="0084220F" w:rsidRPr="00485884" w:rsidRDefault="0084220F" w:rsidP="000C119F">
      <w:pPr>
        <w:numPr>
          <w:ilvl w:val="0"/>
          <w:numId w:val="23"/>
        </w:numPr>
        <w:rPr>
          <w:rFonts w:eastAsia="Arial Unicode MS" w:cs="Arial"/>
          <w:lang w:val="sr-Latn-CS"/>
        </w:rPr>
      </w:pPr>
      <w:r w:rsidRPr="00485884">
        <w:rPr>
          <w:rFonts w:eastAsia="Arial Unicode MS" w:cs="Arial"/>
          <w:lang w:val="sr-Latn-CS"/>
        </w:rPr>
        <w:t>забрањено је избегавање примене и /или ометање спровођење БЗР;</w:t>
      </w:r>
    </w:p>
    <w:p w14:paraId="172BC606" w14:textId="77777777" w:rsidR="0084220F" w:rsidRPr="00485884" w:rsidRDefault="0084220F" w:rsidP="000C119F">
      <w:pPr>
        <w:numPr>
          <w:ilvl w:val="0"/>
          <w:numId w:val="23"/>
        </w:numPr>
        <w:rPr>
          <w:rFonts w:eastAsia="Arial Unicode MS" w:cs="Arial"/>
          <w:lang w:val="sr-Latn-CS"/>
        </w:rPr>
      </w:pPr>
      <w:r w:rsidRPr="00485884">
        <w:rPr>
          <w:rFonts w:eastAsia="Arial Unicode MS" w:cs="Arial"/>
          <w:lang w:val="sr-Latn-CS"/>
        </w:rPr>
        <w:t>обавезно је поштовање правила коришћења средстава и опреме за личну заштиту на раду;</w:t>
      </w:r>
    </w:p>
    <w:p w14:paraId="05588496" w14:textId="77777777" w:rsidR="0084220F" w:rsidRPr="00485884" w:rsidRDefault="0084220F" w:rsidP="000C119F">
      <w:pPr>
        <w:numPr>
          <w:ilvl w:val="0"/>
          <w:numId w:val="23"/>
        </w:numPr>
        <w:rPr>
          <w:rFonts w:eastAsia="Arial Unicode MS" w:cs="Arial"/>
          <w:lang w:val="sr-Latn-CS"/>
        </w:rPr>
      </w:pPr>
      <w:r w:rsidRPr="00485884">
        <w:rPr>
          <w:rFonts w:eastAsia="Arial Unicode MS" w:cs="Arial"/>
          <w:lang w:val="sr-Latn-CS"/>
        </w:rPr>
        <w:t xml:space="preserve">процедуре </w:t>
      </w:r>
      <w:r w:rsidRPr="00E95C89">
        <w:rPr>
          <w:rFonts w:eastAsia="Arial Unicode MS" w:cs="Arial"/>
          <w:lang w:val="ru-RU"/>
        </w:rPr>
        <w:t>Купца</w:t>
      </w:r>
      <w:r w:rsidRPr="00485884">
        <w:rPr>
          <w:rFonts w:eastAsia="Arial Unicode MS" w:cs="Arial"/>
          <w:lang w:val="sr-Latn-CS"/>
        </w:rPr>
        <w:t xml:space="preserve"> за спровођење система контроле приступа и дозвола за рад увек морају да буду испоштоване,</w:t>
      </w:r>
    </w:p>
    <w:p w14:paraId="2FE32F02" w14:textId="77777777" w:rsidR="0084220F" w:rsidRPr="00485884" w:rsidRDefault="0084220F" w:rsidP="000C119F">
      <w:pPr>
        <w:numPr>
          <w:ilvl w:val="0"/>
          <w:numId w:val="23"/>
        </w:numPr>
        <w:rPr>
          <w:rFonts w:eastAsia="Arial Unicode MS" w:cs="Arial"/>
          <w:lang w:val="sr-Latn-CS"/>
        </w:rPr>
      </w:pPr>
      <w:r w:rsidRPr="00485884">
        <w:rPr>
          <w:rFonts w:eastAsia="Arial Unicode MS" w:cs="Arial"/>
          <w:lang w:val="sr-Latn-CS"/>
        </w:rPr>
        <w:t>процедуре за изолацију и закључавање извора енергије и радних флуида увек морају да буду испоштоване;</w:t>
      </w:r>
    </w:p>
    <w:p w14:paraId="398F2243" w14:textId="77777777" w:rsidR="0084220F" w:rsidRPr="00485884" w:rsidRDefault="0084220F" w:rsidP="000C119F">
      <w:pPr>
        <w:numPr>
          <w:ilvl w:val="0"/>
          <w:numId w:val="23"/>
        </w:numPr>
        <w:rPr>
          <w:rFonts w:eastAsia="Arial Unicode MS" w:cs="Arial"/>
          <w:lang w:val="sr-Latn-CS"/>
        </w:rPr>
      </w:pPr>
      <w:r w:rsidRPr="00485884">
        <w:rPr>
          <w:rFonts w:eastAsia="Arial Unicode MS" w:cs="Arial"/>
          <w:lang w:val="sr-Latn-CS"/>
        </w:rPr>
        <w:t xml:space="preserve">најстроже је забрањен улазак, боравак или рад, на територији и у просторијама </w:t>
      </w:r>
      <w:r w:rsidRPr="00E95C89">
        <w:rPr>
          <w:rFonts w:eastAsia="Arial Unicode MS" w:cs="Arial"/>
          <w:lang w:val="ru-RU"/>
        </w:rPr>
        <w:t>Купца</w:t>
      </w:r>
      <w:r w:rsidRPr="00485884">
        <w:rPr>
          <w:rFonts w:eastAsia="Arial Unicode MS" w:cs="Arial"/>
          <w:lang w:val="sr-Latn-CS"/>
        </w:rPr>
        <w:t xml:space="preserve"> под утицајем алкохола или других психоактивних супстанци;</w:t>
      </w:r>
    </w:p>
    <w:p w14:paraId="43224991" w14:textId="77777777" w:rsidR="0084220F" w:rsidRPr="00485884" w:rsidRDefault="0084220F" w:rsidP="000C119F">
      <w:pPr>
        <w:numPr>
          <w:ilvl w:val="0"/>
          <w:numId w:val="23"/>
        </w:numPr>
        <w:rPr>
          <w:rFonts w:eastAsia="Arial Unicode MS" w:cs="Arial"/>
          <w:lang w:val="sr-Latn-CS"/>
        </w:rPr>
      </w:pPr>
      <w:r w:rsidRPr="00485884">
        <w:rPr>
          <w:rFonts w:eastAsia="Arial Unicode MS" w:cs="Arial"/>
          <w:lang w:val="sr-Latn-CS"/>
        </w:rPr>
        <w:t xml:space="preserve">забрањено је уношење оружја унутар локација </w:t>
      </w:r>
      <w:r w:rsidRPr="00E95C89">
        <w:rPr>
          <w:rFonts w:eastAsia="Arial Unicode MS" w:cs="Arial"/>
          <w:lang w:val="sr-Latn-CS"/>
        </w:rPr>
        <w:t>Купца</w:t>
      </w:r>
      <w:r w:rsidRPr="00485884">
        <w:rPr>
          <w:rFonts w:eastAsia="Arial Unicode MS" w:cs="Arial"/>
          <w:lang w:val="sr-Latn-CS"/>
        </w:rPr>
        <w:t>, као и неовлашћено фотографисање;</w:t>
      </w:r>
    </w:p>
    <w:p w14:paraId="156D28BA" w14:textId="77777777" w:rsidR="0084220F" w:rsidRPr="00485884" w:rsidRDefault="0084220F" w:rsidP="000C119F">
      <w:pPr>
        <w:numPr>
          <w:ilvl w:val="0"/>
          <w:numId w:val="23"/>
        </w:numPr>
        <w:rPr>
          <w:rFonts w:eastAsia="Arial Unicode MS" w:cs="Arial"/>
          <w:lang w:val="sr-Latn-CS"/>
        </w:rPr>
      </w:pPr>
      <w:r w:rsidRPr="00485884">
        <w:rPr>
          <w:rFonts w:eastAsia="Arial Unicode MS" w:cs="Arial"/>
          <w:lang w:val="sr-Latn-CS"/>
        </w:rPr>
        <w:t>обавезно је придржавање правила и сигнализације безбедности у саобраћају.</w:t>
      </w:r>
    </w:p>
    <w:p w14:paraId="17C03460" w14:textId="77777777" w:rsidR="0084220F" w:rsidRPr="00485884" w:rsidRDefault="0084220F" w:rsidP="0084220F">
      <w:pPr>
        <w:jc w:val="center"/>
        <w:rPr>
          <w:rFonts w:eastAsia="Arial Unicode MS" w:cs="Arial"/>
          <w:lang w:val="sr-Cyrl-CS"/>
        </w:rPr>
      </w:pPr>
      <w:r w:rsidRPr="00485884">
        <w:rPr>
          <w:rFonts w:eastAsia="Arial Unicode MS" w:cs="Arial"/>
          <w:lang w:val="sr-Cyrl-CS"/>
        </w:rPr>
        <w:t>Тачка 6.</w:t>
      </w:r>
    </w:p>
    <w:p w14:paraId="43A60152" w14:textId="77777777" w:rsidR="0084220F" w:rsidRPr="00485884" w:rsidRDefault="0084220F" w:rsidP="0084220F">
      <w:pPr>
        <w:rPr>
          <w:rFonts w:eastAsia="Arial Unicode MS" w:cs="Arial"/>
          <w:lang w:val="sr-Cyrl-CS"/>
        </w:rPr>
      </w:pPr>
      <w:r w:rsidRPr="00485884">
        <w:rPr>
          <w:rFonts w:eastAsia="Arial Unicode MS" w:cs="Arial"/>
          <w:lang w:val="sr-Cyrl-CS"/>
        </w:rPr>
        <w:t>Продавац је искључиво одговоран за безбедност и здравље својих запослених и свих других лица која ангажује приликом извођења радова које су предмет Уговора  .</w:t>
      </w:r>
    </w:p>
    <w:p w14:paraId="528D7457" w14:textId="77777777" w:rsidR="0084220F" w:rsidRPr="00485884" w:rsidRDefault="0084220F" w:rsidP="0084220F">
      <w:pPr>
        <w:rPr>
          <w:rFonts w:eastAsia="Arial Unicode MS" w:cs="Arial"/>
          <w:lang w:val="sr-Cyrl-CS"/>
        </w:rPr>
      </w:pPr>
      <w:r w:rsidRPr="00485884">
        <w:rPr>
          <w:rFonts w:eastAsia="Arial Unicode MS" w:cs="Arial"/>
          <w:lang w:val="sr-Cyrl-CS"/>
        </w:rPr>
        <w:t>У случају непоштовања правила БЗР, Купац неће сносити никакву одговорност нити исплатити накнаде/трошкове Продавцу по питању повреда на раду, односно оштећења средстава за рад.</w:t>
      </w:r>
    </w:p>
    <w:p w14:paraId="17B5075F" w14:textId="77777777" w:rsidR="0084220F" w:rsidRPr="00485884" w:rsidRDefault="0084220F" w:rsidP="0084220F">
      <w:pPr>
        <w:jc w:val="center"/>
        <w:rPr>
          <w:rFonts w:eastAsia="Arial Unicode MS" w:cs="Arial"/>
          <w:lang w:val="sr-Cyrl-CS"/>
        </w:rPr>
      </w:pPr>
      <w:r w:rsidRPr="00485884">
        <w:rPr>
          <w:rFonts w:eastAsia="Arial Unicode MS" w:cs="Arial"/>
          <w:lang w:val="sr-Cyrl-CS"/>
        </w:rPr>
        <w:t>Тачка 7.</w:t>
      </w:r>
    </w:p>
    <w:p w14:paraId="16E89238" w14:textId="77777777" w:rsidR="0084220F" w:rsidRPr="00485884" w:rsidRDefault="0084220F" w:rsidP="0084220F">
      <w:pPr>
        <w:rPr>
          <w:rFonts w:eastAsia="Arial Unicode MS" w:cs="Arial"/>
          <w:lang w:val="sr-Cyrl-CS"/>
        </w:rPr>
      </w:pPr>
      <w:r w:rsidRPr="00485884">
        <w:rPr>
          <w:rFonts w:eastAsia="Arial Unicode MS" w:cs="Arial"/>
          <w:lang w:val="sr-Cyrl-CS"/>
        </w:rPr>
        <w:t>Продавац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Уговора  , а све у складу са законским прописима из области БЗР, односно интерним документима Купца.</w:t>
      </w:r>
    </w:p>
    <w:p w14:paraId="733E257D" w14:textId="77777777" w:rsidR="0084220F" w:rsidRPr="00485884" w:rsidRDefault="0084220F" w:rsidP="0084220F">
      <w:pPr>
        <w:jc w:val="center"/>
        <w:rPr>
          <w:rFonts w:eastAsia="Arial Unicode MS" w:cs="Arial"/>
          <w:lang w:val="sr-Cyrl-CS"/>
        </w:rPr>
      </w:pPr>
      <w:r w:rsidRPr="00485884">
        <w:rPr>
          <w:rFonts w:eastAsia="Arial Unicode MS" w:cs="Arial"/>
          <w:lang w:val="sr-Cyrl-CS"/>
        </w:rPr>
        <w:t>Тачка 8.</w:t>
      </w:r>
    </w:p>
    <w:p w14:paraId="323120A0" w14:textId="77777777" w:rsidR="0084220F" w:rsidRPr="00485884" w:rsidRDefault="0084220F" w:rsidP="0084220F">
      <w:pPr>
        <w:rPr>
          <w:rFonts w:eastAsia="Arial Unicode MS" w:cs="Arial"/>
          <w:lang w:val="sr-Cyrl-CS"/>
        </w:rPr>
      </w:pPr>
      <w:r w:rsidRPr="00485884">
        <w:rPr>
          <w:rFonts w:eastAsia="Arial Unicode MS" w:cs="Arial"/>
          <w:lang w:val="sr-Cyrl-CS"/>
        </w:rPr>
        <w:t>Продавац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Купца.</w:t>
      </w:r>
    </w:p>
    <w:p w14:paraId="21BD697A" w14:textId="77777777" w:rsidR="0084220F" w:rsidRPr="00485884" w:rsidRDefault="0084220F" w:rsidP="0084220F">
      <w:pPr>
        <w:rPr>
          <w:rFonts w:eastAsia="Arial Unicode MS" w:cs="Arial"/>
          <w:lang w:val="sr-Cyrl-CS"/>
        </w:rPr>
      </w:pPr>
      <w:r w:rsidRPr="00485884">
        <w:rPr>
          <w:rFonts w:eastAsia="Arial Unicode MS" w:cs="Arial"/>
          <w:lang w:val="sr-Cyrl-CS"/>
        </w:rPr>
        <w:t>Уколико Купац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Купца неће бити дозвољено.</w:t>
      </w:r>
    </w:p>
    <w:p w14:paraId="7A842E81" w14:textId="77777777" w:rsidR="0084220F" w:rsidRPr="00485884" w:rsidRDefault="0084220F" w:rsidP="0084220F">
      <w:pPr>
        <w:rPr>
          <w:rFonts w:eastAsia="Arial Unicode MS" w:cs="Arial"/>
          <w:lang w:val="sr-Cyrl-CS"/>
        </w:rPr>
      </w:pPr>
    </w:p>
    <w:p w14:paraId="3BF90C1D" w14:textId="77777777" w:rsidR="0084220F" w:rsidRPr="00485884" w:rsidRDefault="0084220F" w:rsidP="0084220F">
      <w:pPr>
        <w:jc w:val="center"/>
        <w:rPr>
          <w:rFonts w:eastAsia="Arial Unicode MS" w:cs="Arial"/>
          <w:lang w:val="sr-Cyrl-CS"/>
        </w:rPr>
      </w:pPr>
      <w:r w:rsidRPr="00485884">
        <w:rPr>
          <w:rFonts w:eastAsia="Arial Unicode MS" w:cs="Arial"/>
          <w:lang w:val="sr-Cyrl-CS"/>
        </w:rPr>
        <w:t>Тачка 9.</w:t>
      </w:r>
    </w:p>
    <w:p w14:paraId="5C529B1C" w14:textId="77777777" w:rsidR="0084220F" w:rsidRPr="00485884" w:rsidRDefault="0084220F" w:rsidP="0084220F">
      <w:pPr>
        <w:rPr>
          <w:rFonts w:eastAsia="Arial Unicode MS" w:cs="Arial"/>
          <w:lang w:val="sr-Cyrl-CS"/>
        </w:rPr>
      </w:pPr>
      <w:r w:rsidRPr="00485884">
        <w:rPr>
          <w:rFonts w:eastAsia="Arial Unicode MS" w:cs="Arial"/>
          <w:lang w:val="sr-Cyrl-CS"/>
        </w:rPr>
        <w:t>Продавац је дужан да Купцу најкасније три дана пре датума почетка радова достави:</w:t>
      </w:r>
    </w:p>
    <w:p w14:paraId="6815748F" w14:textId="77777777" w:rsidR="0084220F" w:rsidRPr="00485884" w:rsidRDefault="0084220F" w:rsidP="000C119F">
      <w:pPr>
        <w:numPr>
          <w:ilvl w:val="0"/>
          <w:numId w:val="24"/>
        </w:numPr>
        <w:rPr>
          <w:rFonts w:eastAsia="Arial Unicode MS" w:cs="Arial"/>
          <w:lang w:val="sr-Latn-CS"/>
        </w:rPr>
      </w:pPr>
      <w:r w:rsidRPr="00485884">
        <w:rPr>
          <w:rFonts w:eastAsia="Arial Unicode MS" w:cs="Arial"/>
          <w:lang w:val="sr-Latn-CS"/>
        </w:rPr>
        <w:lastRenderedPageBreak/>
        <w:t>списак лица са њиховим својеручно потписаним изјавама из којих ће се видети да их је упознао са обавезама у складу са тачком 4. овог Прилога,</w:t>
      </w:r>
    </w:p>
    <w:p w14:paraId="1A2587AA" w14:textId="77777777" w:rsidR="0084220F" w:rsidRPr="00485884" w:rsidRDefault="0084220F" w:rsidP="000C119F">
      <w:pPr>
        <w:numPr>
          <w:ilvl w:val="0"/>
          <w:numId w:val="24"/>
        </w:numPr>
        <w:rPr>
          <w:rFonts w:eastAsia="Arial Unicode MS" w:cs="Arial"/>
          <w:lang w:val="sr-Latn-CS"/>
        </w:rPr>
      </w:pPr>
      <w:r w:rsidRPr="00485884">
        <w:rPr>
          <w:rFonts w:eastAsia="Arial Unicode MS" w:cs="Arial"/>
          <w:lang w:val="sr-Latn-CS"/>
        </w:rPr>
        <w:t>списак средстава за рад која ће бити ангажована за извођење радова и</w:t>
      </w:r>
    </w:p>
    <w:p w14:paraId="2CD245F2" w14:textId="77777777" w:rsidR="0084220F" w:rsidRPr="00485884" w:rsidRDefault="0084220F" w:rsidP="000C119F">
      <w:pPr>
        <w:numPr>
          <w:ilvl w:val="0"/>
          <w:numId w:val="24"/>
        </w:numPr>
        <w:rPr>
          <w:rFonts w:eastAsia="Arial Unicode MS" w:cs="Arial"/>
          <w:lang w:val="sr-Latn-CS"/>
        </w:rPr>
      </w:pPr>
      <w:r w:rsidRPr="00485884">
        <w:rPr>
          <w:rFonts w:eastAsia="Arial Unicode MS" w:cs="Arial"/>
          <w:lang w:val="sr-Latn-CS"/>
        </w:rPr>
        <w:t>податке о лицу за безбедност и здравље на раду</w:t>
      </w:r>
    </w:p>
    <w:p w14:paraId="19D22FCE" w14:textId="77777777" w:rsidR="0084220F" w:rsidRPr="00485884" w:rsidRDefault="0084220F" w:rsidP="000C119F">
      <w:pPr>
        <w:numPr>
          <w:ilvl w:val="0"/>
          <w:numId w:val="24"/>
        </w:numPr>
        <w:rPr>
          <w:rFonts w:eastAsia="Arial Unicode MS" w:cs="Arial"/>
          <w:lang w:val="sr-Latn-CS"/>
        </w:rPr>
      </w:pPr>
      <w:r w:rsidRPr="00485884">
        <w:rPr>
          <w:rFonts w:eastAsia="Arial Unicode MS" w:cs="Arial"/>
          <w:lang w:val="sr-Latn-CS"/>
        </w:rPr>
        <w:t>Уз списак лица из става 1. ове тачке, Извођач радова је дужан да достави доказе о:</w:t>
      </w:r>
    </w:p>
    <w:p w14:paraId="2F80B1FA" w14:textId="77777777" w:rsidR="0084220F" w:rsidRPr="00485884" w:rsidRDefault="0084220F" w:rsidP="000C119F">
      <w:pPr>
        <w:numPr>
          <w:ilvl w:val="0"/>
          <w:numId w:val="24"/>
        </w:numPr>
        <w:rPr>
          <w:rFonts w:eastAsia="Arial Unicode MS" w:cs="Arial"/>
          <w:lang w:val="sr-Latn-CS"/>
        </w:rPr>
      </w:pPr>
      <w:r w:rsidRPr="00485884">
        <w:rPr>
          <w:rFonts w:eastAsia="Arial Unicode MS" w:cs="Arial"/>
          <w:lang w:val="sr-Latn-CS"/>
        </w:rPr>
        <w:t>извршеном оспособљавању запослених за безбедан и здрав рад,</w:t>
      </w:r>
    </w:p>
    <w:p w14:paraId="773889E0" w14:textId="77777777" w:rsidR="0084220F" w:rsidRPr="00485884" w:rsidRDefault="0084220F" w:rsidP="000C119F">
      <w:pPr>
        <w:numPr>
          <w:ilvl w:val="0"/>
          <w:numId w:val="24"/>
        </w:numPr>
        <w:rPr>
          <w:rFonts w:eastAsia="Arial Unicode MS" w:cs="Arial"/>
          <w:lang w:val="sr-Latn-CS"/>
        </w:rPr>
      </w:pPr>
      <w:r w:rsidRPr="00485884">
        <w:rPr>
          <w:rFonts w:eastAsia="Arial Unicode MS" w:cs="Arial"/>
          <w:lang w:val="sr-Latn-CS"/>
        </w:rPr>
        <w:t>извршеним лекарским прегледима запослених,</w:t>
      </w:r>
    </w:p>
    <w:p w14:paraId="4F0E5035" w14:textId="77777777" w:rsidR="0084220F" w:rsidRPr="00485884" w:rsidRDefault="0084220F" w:rsidP="000C119F">
      <w:pPr>
        <w:numPr>
          <w:ilvl w:val="0"/>
          <w:numId w:val="24"/>
        </w:numPr>
        <w:rPr>
          <w:rFonts w:eastAsia="Arial Unicode MS" w:cs="Arial"/>
          <w:lang w:val="sr-Latn-CS"/>
        </w:rPr>
      </w:pPr>
      <w:r w:rsidRPr="00485884">
        <w:rPr>
          <w:rFonts w:eastAsia="Arial Unicode MS" w:cs="Arial"/>
          <w:lang w:val="sr-Latn-CS"/>
        </w:rPr>
        <w:t>извршеним прегледима и испитивањима опреме за рад и</w:t>
      </w:r>
    </w:p>
    <w:p w14:paraId="7327E894" w14:textId="77777777" w:rsidR="0084220F" w:rsidRPr="00485884" w:rsidRDefault="0084220F" w:rsidP="000C119F">
      <w:pPr>
        <w:numPr>
          <w:ilvl w:val="0"/>
          <w:numId w:val="24"/>
        </w:numPr>
        <w:rPr>
          <w:rFonts w:eastAsia="Arial Unicode MS" w:cs="Arial"/>
          <w:lang w:val="sr-Latn-CS"/>
        </w:rPr>
      </w:pPr>
      <w:r w:rsidRPr="00485884">
        <w:rPr>
          <w:rFonts w:eastAsia="Arial Unicode MS" w:cs="Arial"/>
          <w:lang w:val="sr-Latn-CS"/>
        </w:rPr>
        <w:t>коришћењу средстава и опреме за личну заштиту на раду.</w:t>
      </w:r>
    </w:p>
    <w:p w14:paraId="5D12621C" w14:textId="77777777" w:rsidR="0084220F" w:rsidRPr="00485884" w:rsidRDefault="0084220F" w:rsidP="0084220F">
      <w:pPr>
        <w:jc w:val="center"/>
        <w:rPr>
          <w:rFonts w:eastAsia="Arial Unicode MS" w:cs="Arial"/>
          <w:lang w:val="sr-Cyrl-CS"/>
        </w:rPr>
      </w:pPr>
      <w:r w:rsidRPr="00485884">
        <w:rPr>
          <w:rFonts w:eastAsia="Arial Unicode MS" w:cs="Arial"/>
          <w:lang w:val="sr-Cyrl-CS"/>
        </w:rPr>
        <w:t>Тачка 10.</w:t>
      </w:r>
    </w:p>
    <w:p w14:paraId="254ABF30" w14:textId="77777777" w:rsidR="0084220F" w:rsidRPr="00485884" w:rsidRDefault="0084220F" w:rsidP="0084220F">
      <w:pPr>
        <w:rPr>
          <w:rFonts w:eastAsia="Arial Unicode MS" w:cs="Arial"/>
          <w:lang w:val="sr-Cyrl-CS"/>
        </w:rPr>
      </w:pPr>
      <w:r w:rsidRPr="00485884">
        <w:rPr>
          <w:rFonts w:eastAsia="Arial Unicode MS" w:cs="Arial"/>
          <w:lang w:val="sr-Cyrl-CS"/>
        </w:rPr>
        <w:t>Купац има право да врши контролу примене превентивних мера за безбедан и здрав рад приликом извођења радова које су предмет Уговора .</w:t>
      </w:r>
    </w:p>
    <w:p w14:paraId="3F95674F" w14:textId="77777777" w:rsidR="0084220F" w:rsidRPr="00485884" w:rsidRDefault="0084220F" w:rsidP="0084220F">
      <w:pPr>
        <w:rPr>
          <w:rFonts w:eastAsia="Arial Unicode MS" w:cs="Arial"/>
          <w:lang w:val="sr-Cyrl-CS"/>
        </w:rPr>
      </w:pPr>
      <w:r w:rsidRPr="00485884">
        <w:rPr>
          <w:rFonts w:eastAsia="Arial Unicode MS" w:cs="Arial"/>
          <w:lang w:val="sr-Cyrl-CS"/>
        </w:rPr>
        <w:t>Продавац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14:paraId="61A9177E" w14:textId="77777777" w:rsidR="0084220F" w:rsidRPr="00485884" w:rsidRDefault="0084220F" w:rsidP="0084220F">
      <w:pPr>
        <w:rPr>
          <w:rFonts w:eastAsia="Arial Unicode MS" w:cs="Arial"/>
          <w:lang w:val="sr-Cyrl-CS"/>
        </w:rPr>
      </w:pPr>
      <w:r w:rsidRPr="00485884">
        <w:rPr>
          <w:rFonts w:eastAsia="Arial Unicode MS" w:cs="Arial"/>
          <w:lang w:val="sr-Cyrl-CS"/>
        </w:rPr>
        <w:t>Купац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Продавца и надлежну инспекцијску службу.</w:t>
      </w:r>
    </w:p>
    <w:p w14:paraId="2EF715CA" w14:textId="77777777" w:rsidR="0084220F" w:rsidRPr="00485884" w:rsidRDefault="0084220F" w:rsidP="0084220F">
      <w:pPr>
        <w:rPr>
          <w:rFonts w:eastAsia="Arial Unicode MS" w:cs="Arial"/>
          <w:lang w:val="sr-Cyrl-CS"/>
        </w:rPr>
      </w:pPr>
      <w:r w:rsidRPr="00485884">
        <w:rPr>
          <w:rFonts w:eastAsia="Arial Unicode MS" w:cs="Arial"/>
          <w:lang w:val="sr-Cyrl-CS"/>
        </w:rPr>
        <w:t>Продавац се обавезује да поступи по налогу Купца из става 3.ове тачке.</w:t>
      </w:r>
    </w:p>
    <w:p w14:paraId="580BB821" w14:textId="77777777" w:rsidR="0084220F" w:rsidRPr="00485884" w:rsidRDefault="0084220F" w:rsidP="0084220F">
      <w:pPr>
        <w:jc w:val="center"/>
        <w:rPr>
          <w:rFonts w:eastAsia="Arial Unicode MS" w:cs="Arial"/>
          <w:lang w:val="sr-Cyrl-CS"/>
        </w:rPr>
      </w:pPr>
      <w:r w:rsidRPr="00485884">
        <w:rPr>
          <w:rFonts w:eastAsia="Arial Unicode MS" w:cs="Arial"/>
          <w:lang w:val="sr-Cyrl-CS"/>
        </w:rPr>
        <w:t>Тачка 11.</w:t>
      </w:r>
    </w:p>
    <w:p w14:paraId="54A3AA58" w14:textId="77777777" w:rsidR="0084220F" w:rsidRPr="00485884" w:rsidRDefault="0084220F" w:rsidP="0084220F">
      <w:pPr>
        <w:rPr>
          <w:rFonts w:eastAsia="Arial Unicode MS" w:cs="Arial"/>
          <w:lang w:val="sr-Cyrl-CS"/>
        </w:rPr>
      </w:pPr>
      <w:r w:rsidRPr="00485884">
        <w:rPr>
          <w:rFonts w:eastAsia="Arial Unicode MS" w:cs="Arial"/>
          <w:lang w:val="sr-Cyrl-CS"/>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25CAE270" w14:textId="77777777" w:rsidR="0084220F" w:rsidRPr="00485884" w:rsidRDefault="0084220F" w:rsidP="0084220F">
      <w:pPr>
        <w:rPr>
          <w:rFonts w:eastAsia="Arial Unicode MS" w:cs="Arial"/>
          <w:lang w:val="sr-Cyrl-CS"/>
        </w:rPr>
      </w:pPr>
      <w:r w:rsidRPr="00485884">
        <w:rPr>
          <w:rFonts w:eastAsia="Arial Unicode MS" w:cs="Arial"/>
          <w:lang w:val="sr-Cyrl-CS"/>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735DAED0" w14:textId="77777777" w:rsidR="0084220F" w:rsidRPr="00485884" w:rsidRDefault="0084220F" w:rsidP="0084220F">
      <w:pPr>
        <w:rPr>
          <w:rFonts w:eastAsia="Arial Unicode MS" w:cs="Arial"/>
          <w:lang w:val="sr-Cyrl-CS"/>
        </w:rPr>
      </w:pPr>
      <w:r w:rsidRPr="00485884">
        <w:rPr>
          <w:rFonts w:eastAsia="Arial Unicode MS" w:cs="Arial"/>
          <w:lang w:val="sr-Cyrl-CS"/>
        </w:rPr>
        <w:t>Начин остваривања сарадње из ст. 1. и 2. ове тачке утврђује се писменим споразумом.</w:t>
      </w:r>
    </w:p>
    <w:p w14:paraId="6C085061" w14:textId="77777777" w:rsidR="0084220F" w:rsidRPr="00485884" w:rsidRDefault="0084220F" w:rsidP="0084220F">
      <w:pPr>
        <w:rPr>
          <w:rFonts w:eastAsia="Arial Unicode MS" w:cs="Arial"/>
          <w:lang w:val="sr-Cyrl-CS"/>
        </w:rPr>
      </w:pPr>
      <w:r w:rsidRPr="00485884">
        <w:rPr>
          <w:rFonts w:eastAsia="Arial Unicode MS" w:cs="Arial"/>
          <w:lang w:val="sr-Cyrl-CS"/>
        </w:rPr>
        <w:t>Споразумом из става 3. ове тачке, из реда запослених код Купца одређује се лице за координацију спровођења заједничких мера којима се обезбеђује безбедност и здравље свих запослених.</w:t>
      </w:r>
    </w:p>
    <w:p w14:paraId="16008BF5" w14:textId="77777777" w:rsidR="0084220F" w:rsidRPr="00485884" w:rsidRDefault="0084220F" w:rsidP="0084220F">
      <w:pPr>
        <w:jc w:val="center"/>
        <w:rPr>
          <w:rFonts w:eastAsia="Arial Unicode MS" w:cs="Arial"/>
          <w:lang w:val="sr-Cyrl-CS"/>
        </w:rPr>
      </w:pPr>
      <w:r w:rsidRPr="00485884">
        <w:rPr>
          <w:rFonts w:eastAsia="Arial Unicode MS" w:cs="Arial"/>
          <w:lang w:val="sr-Cyrl-CS"/>
        </w:rPr>
        <w:t>Тачка 12.</w:t>
      </w:r>
    </w:p>
    <w:p w14:paraId="2E05ED14" w14:textId="77777777" w:rsidR="0084220F" w:rsidRPr="00485884" w:rsidRDefault="0084220F" w:rsidP="0084220F">
      <w:pPr>
        <w:rPr>
          <w:rFonts w:eastAsia="Arial Unicode MS" w:cs="Arial"/>
          <w:lang w:val="sr-Cyrl-CS"/>
        </w:rPr>
      </w:pPr>
      <w:r w:rsidRPr="00485884">
        <w:rPr>
          <w:rFonts w:eastAsia="Arial Unicode MS" w:cs="Arial"/>
          <w:lang w:val="sr-Cyrl-CS"/>
        </w:rPr>
        <w:t>Продавац је дужан да благовремено извештава Купца о свим догађајима из области БЗР који су настали приликом извођења радова који су предмет Уговора, а нарочито о свим инцидентима и акцидентима.</w:t>
      </w:r>
    </w:p>
    <w:p w14:paraId="3464DF26" w14:textId="77777777" w:rsidR="0084220F" w:rsidRPr="00485884" w:rsidRDefault="00967A0B" w:rsidP="0084220F">
      <w:pPr>
        <w:rPr>
          <w:rFonts w:eastAsia="Arial Unicode MS" w:cs="Arial"/>
          <w:lang w:val="sr-Cyrl-CS"/>
        </w:rPr>
      </w:pPr>
      <w:r w:rsidRPr="00485884">
        <w:rPr>
          <w:rFonts w:eastAsia="Arial Unicode MS" w:cs="Arial"/>
          <w:lang w:val="sr-Cyrl-CS"/>
        </w:rPr>
        <w:t>П</w:t>
      </w:r>
      <w:r w:rsidR="0084220F" w:rsidRPr="00485884">
        <w:rPr>
          <w:rFonts w:eastAsia="Arial Unicode MS" w:cs="Arial"/>
          <w:lang w:val="sr-Cyrl-CS"/>
        </w:rPr>
        <w:t>родавац је дужан да Купцу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14:paraId="1CD18834" w14:textId="77777777" w:rsidR="0084220F" w:rsidRPr="00485884" w:rsidRDefault="0084220F" w:rsidP="0084220F">
      <w:pPr>
        <w:jc w:val="center"/>
        <w:rPr>
          <w:rFonts w:eastAsia="Arial Unicode MS" w:cs="Arial"/>
          <w:lang w:val="sr-Cyrl-CS"/>
        </w:rPr>
      </w:pPr>
      <w:r w:rsidRPr="00485884">
        <w:rPr>
          <w:rFonts w:eastAsia="Arial Unicode MS" w:cs="Arial"/>
          <w:lang w:val="sr-Cyrl-CS"/>
        </w:rPr>
        <w:t>Тачка 13.</w:t>
      </w:r>
    </w:p>
    <w:p w14:paraId="2D62ECBD" w14:textId="77777777" w:rsidR="0084220F" w:rsidRPr="00485884" w:rsidRDefault="0084220F" w:rsidP="0084220F">
      <w:pPr>
        <w:rPr>
          <w:rFonts w:eastAsia="Arial Unicode MS" w:cs="Arial"/>
          <w:lang w:val="sr-Cyrl-CS"/>
        </w:rPr>
      </w:pPr>
      <w:r w:rsidRPr="00485884">
        <w:rPr>
          <w:rFonts w:eastAsia="Arial Unicode MS" w:cs="Arial"/>
          <w:lang w:val="sr-Cyrl-CS"/>
        </w:rPr>
        <w:t xml:space="preserve">Овај Прилог је сачињен у </w:t>
      </w:r>
      <w:r w:rsidR="001354FA" w:rsidRPr="00E95C89">
        <w:rPr>
          <w:rFonts w:cs="Arial"/>
          <w:noProof/>
          <w:lang w:val="ru-RU"/>
        </w:rPr>
        <w:t>6 (шест) истоветних примерка, од којих 2 (два) примерка за Продавца а четири (4) за Купца</w:t>
      </w:r>
      <w:r w:rsidRPr="00485884">
        <w:rPr>
          <w:rFonts w:eastAsia="Arial Unicode MS" w:cs="Arial"/>
          <w:lang w:val="sr-Cyrl-CS"/>
        </w:rPr>
        <w:t>.</w:t>
      </w:r>
    </w:p>
    <w:p w14:paraId="4720CAD4" w14:textId="77777777" w:rsidR="0084220F" w:rsidRPr="00485884" w:rsidRDefault="0084220F" w:rsidP="0084220F">
      <w:pPr>
        <w:pStyle w:val="KDPodnaslov1"/>
        <w:spacing w:before="0"/>
        <w:ind w:left="465"/>
        <w:rPr>
          <w:rFonts w:cs="Arial"/>
          <w:lang w:val="ru-RU"/>
        </w:rPr>
      </w:pPr>
    </w:p>
    <w:p w14:paraId="5011FB62" w14:textId="77777777" w:rsidR="0084220F" w:rsidRPr="00485884" w:rsidRDefault="0084220F" w:rsidP="0084220F">
      <w:pPr>
        <w:rPr>
          <w:rFonts w:eastAsia="Arial Unicode MS" w:cs="Arial"/>
          <w:lang w:val="ru-RU"/>
        </w:rPr>
      </w:pPr>
    </w:p>
    <w:sectPr w:rsidR="0084220F" w:rsidRPr="00485884" w:rsidSect="00F60C5F">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F0BEA" w14:textId="77777777" w:rsidR="00D707B3" w:rsidRDefault="00D707B3">
      <w:r>
        <w:separator/>
      </w:r>
    </w:p>
    <w:p w14:paraId="1B88F457" w14:textId="77777777" w:rsidR="00D707B3" w:rsidRDefault="00D707B3"/>
  </w:endnote>
  <w:endnote w:type="continuationSeparator" w:id="0">
    <w:p w14:paraId="0D6245F3" w14:textId="77777777" w:rsidR="00D707B3" w:rsidRDefault="00D707B3">
      <w:r>
        <w:continuationSeparator/>
      </w:r>
    </w:p>
    <w:p w14:paraId="0E22314E" w14:textId="77777777" w:rsidR="00D707B3" w:rsidRDefault="00D707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charset w:val="00"/>
    <w:family w:val="auto"/>
    <w:pitch w:val="variable"/>
    <w:sig w:usb0="00000087" w:usb1="00000000" w:usb2="00000000" w:usb3="00000000" w:csb0="0000001B"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charset w:val="00"/>
    <w:family w:val="swiss"/>
    <w:pitch w:val="variable"/>
    <w:sig w:usb0="00000007"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Cirilic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1002AFF" w:usb1="C0000002" w:usb2="00000008" w:usb3="00000000" w:csb0="000101FF" w:csb1="00000000"/>
  </w:font>
  <w:font w:name="Verdana">
    <w:panose1 w:val="020B0604030504040204"/>
    <w:charset w:val="EE"/>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MT Extra">
    <w:panose1 w:val="05050102010205020202"/>
    <w:charset w:val="02"/>
    <w:family w:val="roman"/>
    <w:pitch w:val="variable"/>
    <w:sig w:usb0="00000000" w:usb1="10000000" w:usb2="00000000" w:usb3="00000000" w:csb0="80000000" w:csb1="00000000"/>
  </w:font>
  <w:font w:name="TimesNewRomanPS-Bold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2C234" w14:textId="77777777" w:rsidR="00B633B6" w:rsidRDefault="00B633B6"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F11B6F" w14:textId="77777777" w:rsidR="00B633B6" w:rsidRDefault="00B633B6" w:rsidP="00841BE7">
    <w:pPr>
      <w:pStyle w:val="Footer"/>
      <w:ind w:right="360"/>
    </w:pPr>
  </w:p>
  <w:p w14:paraId="58B6434B" w14:textId="77777777" w:rsidR="00B633B6" w:rsidRDefault="00B633B6"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82455" w14:textId="77777777" w:rsidR="00B633B6" w:rsidRPr="00EC5BB4" w:rsidRDefault="00B633B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21F45">
      <w:rPr>
        <w:rStyle w:val="PageNumber"/>
        <w:rFonts w:cs="Arial"/>
        <w:b/>
        <w:noProof/>
        <w:szCs w:val="24"/>
      </w:rPr>
      <w:t>60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21F45">
      <w:rPr>
        <w:rStyle w:val="PageNumber"/>
        <w:rFonts w:cs="Arial"/>
        <w:b/>
        <w:noProof/>
        <w:szCs w:val="24"/>
      </w:rPr>
      <w:t>64</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B3924" w14:textId="77777777" w:rsidR="00B633B6" w:rsidRPr="00EC5BB4" w:rsidRDefault="00B633B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21F45">
      <w:rPr>
        <w:rStyle w:val="PageNumber"/>
        <w:rFonts w:cs="Arial"/>
        <w:b/>
        <w:noProof/>
        <w:szCs w:val="24"/>
      </w:rPr>
      <w:t>42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21F45">
      <w:rPr>
        <w:rStyle w:val="PageNumber"/>
        <w:rFonts w:cs="Arial"/>
        <w:b/>
        <w:noProof/>
        <w:szCs w:val="24"/>
      </w:rPr>
      <w:t>64</w:t>
    </w:r>
    <w:r w:rsidRPr="00EC5BB4">
      <w:rPr>
        <w:rStyle w:val="PageNumber"/>
        <w:rFonts w:cs="Arial"/>
        <w:b/>
        <w:szCs w:val="24"/>
      </w:rPr>
      <w:fldChar w:fldCharType="end"/>
    </w:r>
  </w:p>
  <w:p w14:paraId="7AEBFA22" w14:textId="77777777" w:rsidR="00B633B6" w:rsidRDefault="00B633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A0A27" w14:textId="77777777" w:rsidR="00D707B3" w:rsidRDefault="00D707B3">
      <w:r>
        <w:separator/>
      </w:r>
    </w:p>
    <w:p w14:paraId="63A42181" w14:textId="77777777" w:rsidR="00D707B3" w:rsidRDefault="00D707B3"/>
  </w:footnote>
  <w:footnote w:type="continuationSeparator" w:id="0">
    <w:p w14:paraId="45FB3223" w14:textId="77777777" w:rsidR="00D707B3" w:rsidRDefault="00D707B3">
      <w:r>
        <w:continuationSeparator/>
      </w:r>
    </w:p>
    <w:p w14:paraId="50BF46F9" w14:textId="77777777" w:rsidR="00D707B3" w:rsidRDefault="00D707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A568D" w14:textId="77777777" w:rsidR="00B633B6" w:rsidRDefault="00B633B6" w:rsidP="004276AD">
    <w:pPr>
      <w:pStyle w:val="Header"/>
      <w:rPr>
        <w:sz w:val="20"/>
      </w:rPr>
    </w:pPr>
  </w:p>
  <w:p w14:paraId="312730AC" w14:textId="4970BBD4" w:rsidR="00B633B6" w:rsidRPr="00B439B2" w:rsidRDefault="00B633B6" w:rsidP="004276AD">
    <w:pPr>
      <w:pStyle w:val="Header"/>
      <w:rPr>
        <w:sz w:val="20"/>
        <w:lang w:val="ru-RU"/>
      </w:rPr>
    </w:pPr>
    <w:r>
      <w:rPr>
        <w:szCs w:val="24"/>
        <w:lang w:val="ru-RU"/>
      </w:rPr>
      <w:t>ЈП</w:t>
    </w:r>
    <w:r w:rsidRPr="002F05C4">
      <w:rPr>
        <w:szCs w:val="24"/>
        <w:lang w:val="ru-RU"/>
      </w:rPr>
      <w:t>„Електропр</w:t>
    </w:r>
    <w:r>
      <w:rPr>
        <w:szCs w:val="24"/>
        <w:lang w:val="ru-RU"/>
      </w:rPr>
      <w:t xml:space="preserve">ивреда Србије“ Београд </w:t>
    </w:r>
    <w:r w:rsidRPr="002F05C4">
      <w:rPr>
        <w:szCs w:val="24"/>
        <w:lang w:val="ru-RU"/>
      </w:rPr>
      <w:t xml:space="preserve">Конкурсна документација </w:t>
    </w:r>
    <w:r w:rsidRPr="00B439B2">
      <w:rPr>
        <w:sz w:val="20"/>
        <w:lang w:val="ru-RU"/>
      </w:rPr>
      <w:t>ЈН</w:t>
    </w:r>
    <w:r w:rsidRPr="00B439B2">
      <w:rPr>
        <w:b/>
        <w:sz w:val="20"/>
        <w:lang w:val="ru-RU"/>
      </w:rPr>
      <w:t xml:space="preserve"> </w:t>
    </w:r>
    <w:r w:rsidR="00FB353D">
      <w:rPr>
        <w:b/>
        <w:sz w:val="20"/>
        <w:lang w:val="ru-RU"/>
      </w:rPr>
      <w:t>3100/0685/2019</w:t>
    </w:r>
  </w:p>
  <w:p w14:paraId="4782FAF8" w14:textId="77777777" w:rsidR="00B633B6" w:rsidRPr="002F05C4" w:rsidRDefault="00B633B6"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D3C3F" w14:textId="77777777" w:rsidR="00B633B6" w:rsidRDefault="00B633B6" w:rsidP="004276AD">
    <w:pPr>
      <w:pStyle w:val="Header"/>
    </w:pPr>
  </w:p>
  <w:p w14:paraId="6BECF1B5" w14:textId="7F08042C" w:rsidR="00B633B6" w:rsidRPr="00E95C89" w:rsidRDefault="00B633B6" w:rsidP="00B439B2">
    <w:pPr>
      <w:pStyle w:val="Header"/>
      <w:ind w:left="-567"/>
      <w:rPr>
        <w:b/>
        <w:sz w:val="20"/>
        <w:lang w:val="sr-Latn-RS"/>
      </w:rPr>
    </w:pPr>
    <w:r w:rsidRPr="002F05C4">
      <w:rPr>
        <w:szCs w:val="24"/>
        <w:lang w:val="ru-RU"/>
      </w:rPr>
      <w:t xml:space="preserve">ЈП „Електропривреда Србије“ Београд      Конкурсна документација </w:t>
    </w:r>
    <w:r w:rsidRPr="00B439B2">
      <w:rPr>
        <w:sz w:val="20"/>
        <w:lang w:val="ru-RU"/>
      </w:rPr>
      <w:t>ЈН</w:t>
    </w:r>
    <w:r w:rsidRPr="00B439B2">
      <w:rPr>
        <w:b/>
        <w:sz w:val="20"/>
        <w:lang w:val="ru-RU"/>
      </w:rPr>
      <w:t xml:space="preserve"> </w:t>
    </w:r>
    <w:r>
      <w:rPr>
        <w:b/>
        <w:sz w:val="20"/>
        <w:lang w:val="ru-RU"/>
      </w:rPr>
      <w:t>3100/</w:t>
    </w:r>
    <w:r w:rsidR="00FB353D">
      <w:rPr>
        <w:b/>
        <w:sz w:val="20"/>
        <w:lang w:val="sr-Latn-RS"/>
      </w:rPr>
      <w:t>0685</w:t>
    </w:r>
    <w:r>
      <w:rPr>
        <w:b/>
        <w:sz w:val="20"/>
        <w:lang w:val="ru-RU"/>
      </w:rPr>
      <w:t>/201</w:t>
    </w:r>
    <w:r w:rsidR="00FB353D">
      <w:rPr>
        <w:b/>
        <w:sz w:val="20"/>
        <w:lang w:val="sr-Latn-RS"/>
      </w:rPr>
      <w:t>9</w:t>
    </w:r>
  </w:p>
  <w:p w14:paraId="7C01AF20" w14:textId="77777777" w:rsidR="00B633B6" w:rsidRPr="00B439B2" w:rsidRDefault="00B633B6"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31ABF6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6">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7">
    <w:nsid w:val="00000007"/>
    <w:multiLevelType w:val="singleLevel"/>
    <w:tmpl w:val="00000007"/>
    <w:name w:val="WW8Num7"/>
    <w:lvl w:ilvl="0">
      <w:start w:val="1"/>
      <w:numFmt w:val="decimal"/>
      <w:lvlText w:val="%1."/>
      <w:lvlJc w:val="left"/>
      <w:pPr>
        <w:tabs>
          <w:tab w:val="num" w:pos="1080"/>
        </w:tabs>
      </w:pPr>
    </w:lvl>
  </w:abstractNum>
  <w:abstractNum w:abstractNumId="8">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9">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0">
    <w:nsid w:val="0000000A"/>
    <w:multiLevelType w:val="singleLevel"/>
    <w:tmpl w:val="0000000A"/>
    <w:name w:val="WW8Num10"/>
    <w:lvl w:ilvl="0">
      <w:start w:val="1"/>
      <w:numFmt w:val="upperRoman"/>
      <w:lvlText w:val="%1."/>
      <w:lvlJc w:val="right"/>
      <w:pPr>
        <w:tabs>
          <w:tab w:val="num" w:pos="720"/>
        </w:tabs>
      </w:pPr>
    </w:lvl>
  </w:abstractNum>
  <w:abstractNum w:abstractNumId="11">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2">
    <w:nsid w:val="0000000C"/>
    <w:multiLevelType w:val="singleLevel"/>
    <w:tmpl w:val="0000000C"/>
    <w:name w:val="WW8Num12"/>
    <w:lvl w:ilvl="0">
      <w:start w:val="1"/>
      <w:numFmt w:val="decimal"/>
      <w:lvlText w:val="%1"/>
      <w:lvlJc w:val="left"/>
      <w:pPr>
        <w:tabs>
          <w:tab w:val="num" w:pos="720"/>
        </w:tabs>
      </w:pPr>
    </w:lvl>
  </w:abstractNum>
  <w:abstractNum w:abstractNumId="13">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4">
    <w:nsid w:val="0000000E"/>
    <w:multiLevelType w:val="singleLevel"/>
    <w:tmpl w:val="0000000E"/>
    <w:name w:val="WW8Num14"/>
    <w:lvl w:ilvl="0">
      <w:start w:val="1"/>
      <w:numFmt w:val="decimal"/>
      <w:lvlText w:val="%1."/>
      <w:lvlJc w:val="left"/>
      <w:pPr>
        <w:tabs>
          <w:tab w:val="num" w:pos="720"/>
        </w:tabs>
      </w:pPr>
    </w:lvl>
  </w:abstractNum>
  <w:abstractNum w:abstractNumId="15">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6">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7">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8">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9">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1">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2">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3">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4">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5">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6">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7">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8">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9">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1">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2">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3">
    <w:nsid w:val="00000021"/>
    <w:multiLevelType w:val="singleLevel"/>
    <w:tmpl w:val="00000021"/>
    <w:name w:val="WW8Num33"/>
    <w:lvl w:ilvl="0">
      <w:start w:val="1"/>
      <w:numFmt w:val="decimal"/>
      <w:lvlText w:val="%1."/>
      <w:lvlJc w:val="left"/>
      <w:pPr>
        <w:tabs>
          <w:tab w:val="num" w:pos="720"/>
        </w:tabs>
      </w:pPr>
    </w:lvl>
  </w:abstractNum>
  <w:abstractNum w:abstractNumId="34">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5">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6">
    <w:nsid w:val="00000024"/>
    <w:multiLevelType w:val="singleLevel"/>
    <w:tmpl w:val="00000024"/>
    <w:name w:val="WW8Num36"/>
    <w:lvl w:ilvl="0">
      <w:start w:val="1"/>
      <w:numFmt w:val="decimal"/>
      <w:lvlText w:val="%1."/>
      <w:lvlJc w:val="left"/>
      <w:pPr>
        <w:tabs>
          <w:tab w:val="num" w:pos="1080"/>
        </w:tabs>
      </w:pPr>
    </w:lvl>
  </w:abstractNum>
  <w:abstractNum w:abstractNumId="37">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8">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9">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1">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2">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3">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4">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5">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7">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9">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0">
    <w:nsid w:val="038007BE"/>
    <w:multiLevelType w:val="hybridMultilevel"/>
    <w:tmpl w:val="76842D4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nsid w:val="0BEA3FD1"/>
    <w:multiLevelType w:val="singleLevel"/>
    <w:tmpl w:val="099E7110"/>
    <w:lvl w:ilvl="0">
      <w:start w:val="1"/>
      <w:numFmt w:val="bullet"/>
      <w:pStyle w:val="Blups"/>
      <w:lvlText w:val=""/>
      <w:lvlJc w:val="left"/>
      <w:pPr>
        <w:tabs>
          <w:tab w:val="num" w:pos="360"/>
        </w:tabs>
        <w:ind w:left="360" w:hanging="360"/>
      </w:pPr>
      <w:rPr>
        <w:rFonts w:ascii="Symbol" w:hAnsi="Symbol" w:hint="default"/>
      </w:rPr>
    </w:lvl>
  </w:abstractNum>
  <w:abstractNum w:abstractNumId="54">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16055FB"/>
    <w:multiLevelType w:val="hybridMultilevel"/>
    <w:tmpl w:val="9D8CA606"/>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11BD2B6E"/>
    <w:multiLevelType w:val="hybridMultilevel"/>
    <w:tmpl w:val="27BEE690"/>
    <w:lvl w:ilvl="0" w:tplc="CB9CABDC">
      <w:start w:val="1"/>
      <w:numFmt w:val="decimal"/>
      <w:lvlText w:val="%1."/>
      <w:lvlJc w:val="left"/>
      <w:pPr>
        <w:tabs>
          <w:tab w:val="num" w:pos="1080"/>
        </w:tabs>
        <w:ind w:left="108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9">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8565279"/>
    <w:multiLevelType w:val="hybridMultilevel"/>
    <w:tmpl w:val="45CAB4FC"/>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19C96B95"/>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nsid w:val="1EDD2B09"/>
    <w:multiLevelType w:val="hybridMultilevel"/>
    <w:tmpl w:val="41E425BC"/>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nsid w:val="37335585"/>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79F1016"/>
    <w:multiLevelType w:val="hybridMultilevel"/>
    <w:tmpl w:val="A7FE58A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6">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441C200A"/>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6527BBC"/>
    <w:multiLevelType w:val="multilevel"/>
    <w:tmpl w:val="3A28834C"/>
    <w:lvl w:ilvl="0">
      <w:start w:val="2"/>
      <w:numFmt w:val="decimal"/>
      <w:pStyle w:val="StyleArial11ptJustifiedLeft0cmFirstline0cm1"/>
      <w:lvlText w:val="%1.1"/>
      <w:lvlJc w:val="left"/>
      <w:pPr>
        <w:tabs>
          <w:tab w:val="num" w:pos="542"/>
        </w:tabs>
        <w:ind w:left="542" w:hanging="540"/>
      </w:pPr>
    </w:lvl>
    <w:lvl w:ilvl="1">
      <w:start w:val="1"/>
      <w:numFmt w:val="decimal"/>
      <w:lvlText w:val="%1.%2."/>
      <w:lvlJc w:val="left"/>
      <w:pPr>
        <w:tabs>
          <w:tab w:val="num" w:pos="722"/>
        </w:tabs>
        <w:ind w:left="722" w:hanging="720"/>
      </w:pPr>
    </w:lvl>
    <w:lvl w:ilvl="2">
      <w:start w:val="1"/>
      <w:numFmt w:val="decimal"/>
      <w:lvlText w:val="%1.%2.%3."/>
      <w:lvlJc w:val="left"/>
      <w:pPr>
        <w:tabs>
          <w:tab w:val="num" w:pos="722"/>
        </w:tabs>
        <w:ind w:left="722" w:hanging="720"/>
      </w:pPr>
    </w:lvl>
    <w:lvl w:ilvl="3">
      <w:start w:val="1"/>
      <w:numFmt w:val="decimal"/>
      <w:lvlText w:val="%1.%2.%3.%4."/>
      <w:lvlJc w:val="left"/>
      <w:pPr>
        <w:tabs>
          <w:tab w:val="num" w:pos="1082"/>
        </w:tabs>
        <w:ind w:left="1082" w:hanging="1080"/>
      </w:pPr>
    </w:lvl>
    <w:lvl w:ilvl="4">
      <w:start w:val="1"/>
      <w:numFmt w:val="decimal"/>
      <w:lvlText w:val="%1.%2.%3.%4.%5."/>
      <w:lvlJc w:val="left"/>
      <w:pPr>
        <w:tabs>
          <w:tab w:val="num" w:pos="1082"/>
        </w:tabs>
        <w:ind w:left="1082" w:hanging="1080"/>
      </w:pPr>
    </w:lvl>
    <w:lvl w:ilvl="5">
      <w:start w:val="1"/>
      <w:numFmt w:val="decimal"/>
      <w:lvlText w:val="%1.%2.%3.%4.%5.%6."/>
      <w:lvlJc w:val="left"/>
      <w:pPr>
        <w:tabs>
          <w:tab w:val="num" w:pos="1442"/>
        </w:tabs>
        <w:ind w:left="1442" w:hanging="1440"/>
      </w:pPr>
    </w:lvl>
    <w:lvl w:ilvl="6">
      <w:start w:val="1"/>
      <w:numFmt w:val="decimal"/>
      <w:lvlText w:val="%1.%2.%3.%4.%5.%6.%7."/>
      <w:lvlJc w:val="left"/>
      <w:pPr>
        <w:tabs>
          <w:tab w:val="num" w:pos="1442"/>
        </w:tabs>
        <w:ind w:left="1442" w:hanging="1440"/>
      </w:pPr>
    </w:lvl>
    <w:lvl w:ilvl="7">
      <w:start w:val="1"/>
      <w:numFmt w:val="decimal"/>
      <w:lvlText w:val="%1.%2.%3.%4.%5.%6.%7.%8."/>
      <w:lvlJc w:val="left"/>
      <w:pPr>
        <w:tabs>
          <w:tab w:val="num" w:pos="1802"/>
        </w:tabs>
        <w:ind w:left="1802" w:hanging="1800"/>
      </w:pPr>
    </w:lvl>
    <w:lvl w:ilvl="8">
      <w:start w:val="1"/>
      <w:numFmt w:val="decimal"/>
      <w:lvlText w:val="%1.%2.%3.%4.%5.%6.%7.%8.%9."/>
      <w:lvlJc w:val="left"/>
      <w:pPr>
        <w:tabs>
          <w:tab w:val="num" w:pos="1802"/>
        </w:tabs>
        <w:ind w:left="1802" w:hanging="1800"/>
      </w:pPr>
    </w:lvl>
  </w:abstractNum>
  <w:abstractNum w:abstractNumId="81">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nsid w:val="50923BEC"/>
    <w:multiLevelType w:val="hybridMultilevel"/>
    <w:tmpl w:val="11C28D74"/>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14D45A9"/>
    <w:multiLevelType w:val="hybridMultilevel"/>
    <w:tmpl w:val="3FF4BE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5">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7">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8">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682A55D1"/>
    <w:multiLevelType w:val="hybridMultilevel"/>
    <w:tmpl w:val="14CE9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FFB39D3"/>
    <w:multiLevelType w:val="hybridMultilevel"/>
    <w:tmpl w:val="0540B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4">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6">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7">
    <w:nsid w:val="7A8D5188"/>
    <w:multiLevelType w:val="hybridMultilevel"/>
    <w:tmpl w:val="125469BC"/>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98">
    <w:nsid w:val="7AF85913"/>
    <w:multiLevelType w:val="singleLevel"/>
    <w:tmpl w:val="3530E7A2"/>
    <w:lvl w:ilvl="0">
      <w:start w:val="1"/>
      <w:numFmt w:val="bullet"/>
      <w:pStyle w:val="Markierung"/>
      <w:lvlText w:val=""/>
      <w:lvlJc w:val="left"/>
      <w:pPr>
        <w:tabs>
          <w:tab w:val="num" w:pos="360"/>
        </w:tabs>
        <w:ind w:left="360" w:hanging="360"/>
      </w:pPr>
      <w:rPr>
        <w:rFonts w:ascii="Wingdings" w:hAnsi="Wingdings" w:hint="default"/>
      </w:rPr>
    </w:lvl>
  </w:abstractNum>
  <w:abstractNum w:abstractNumId="99">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0">
    <w:nsid w:val="7E8638A6"/>
    <w:multiLevelType w:val="multilevel"/>
    <w:tmpl w:val="C9F2BE08"/>
    <w:lvl w:ilvl="0">
      <w:start w:val="1"/>
      <w:numFmt w:val="decimal"/>
      <w:pStyle w:val="Naslov1"/>
      <w:lvlText w:val="%1."/>
      <w:lvlJc w:val="left"/>
      <w:pPr>
        <w:tabs>
          <w:tab w:val="num" w:pos="851"/>
        </w:tabs>
        <w:ind w:left="0" w:firstLine="0"/>
      </w:pPr>
      <w:rPr>
        <w:rFonts w:hint="default"/>
        <w:b/>
      </w:rPr>
    </w:lvl>
    <w:lvl w:ilvl="1">
      <w:start w:val="1"/>
      <w:numFmt w:val="decimal"/>
      <w:pStyle w:val="Naslov11"/>
      <w:lvlText w:val="%1.%2."/>
      <w:lvlJc w:val="left"/>
      <w:pPr>
        <w:tabs>
          <w:tab w:val="num" w:pos="851"/>
        </w:tabs>
        <w:ind w:left="851" w:hanging="851"/>
      </w:pPr>
      <w:rPr>
        <w:rFonts w:ascii="Arial" w:hAnsi="Arial" w:cs="Arial" w:hint="default"/>
        <w:b/>
        <w:sz w:val="22"/>
        <w:szCs w:val="22"/>
      </w:rPr>
    </w:lvl>
    <w:lvl w:ilvl="2">
      <w:start w:val="1"/>
      <w:numFmt w:val="decimal"/>
      <w:pStyle w:val="Naslov111"/>
      <w:lvlText w:val="%1.%2.%3."/>
      <w:lvlJc w:val="left"/>
      <w:pPr>
        <w:tabs>
          <w:tab w:val="num" w:pos="851"/>
        </w:tabs>
        <w:ind w:left="851" w:hanging="851"/>
      </w:pPr>
      <w:rPr>
        <w:rFonts w:hint="default"/>
        <w:strike w:val="0"/>
      </w:rPr>
    </w:lvl>
    <w:lvl w:ilvl="3">
      <w:start w:val="1"/>
      <w:numFmt w:val="decimal"/>
      <w:lvlText w:val="%1.%2.%3.%4."/>
      <w:lvlJc w:val="left"/>
      <w:pPr>
        <w:tabs>
          <w:tab w:val="num" w:pos="851"/>
        </w:tabs>
        <w:ind w:left="1701" w:hanging="85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1800"/>
      </w:pPr>
      <w:rPr>
        <w:rFonts w:hint="default"/>
      </w:rPr>
    </w:lvl>
    <w:lvl w:ilvl="6">
      <w:start w:val="1"/>
      <w:numFmt w:val="decimal"/>
      <w:lvlText w:val="%1.%2.%3.%4.%5.%6.%7."/>
      <w:lvlJc w:val="left"/>
      <w:pPr>
        <w:tabs>
          <w:tab w:val="num" w:pos="3600"/>
        </w:tabs>
        <w:ind w:left="0" w:firstLine="2160"/>
      </w:pPr>
      <w:rPr>
        <w:rFonts w:hint="default"/>
      </w:rPr>
    </w:lvl>
    <w:lvl w:ilvl="7">
      <w:start w:val="1"/>
      <w:numFmt w:val="decimal"/>
      <w:lvlText w:val="%1.%2.%3.%4.%5.%6.%7.%8."/>
      <w:lvlJc w:val="left"/>
      <w:pPr>
        <w:tabs>
          <w:tab w:val="num" w:pos="4320"/>
        </w:tabs>
        <w:ind w:left="0" w:firstLine="2520"/>
      </w:pPr>
      <w:rPr>
        <w:rFonts w:hint="default"/>
      </w:rPr>
    </w:lvl>
    <w:lvl w:ilvl="8">
      <w:start w:val="1"/>
      <w:numFmt w:val="decimal"/>
      <w:lvlText w:val="%1.%2.%3.%4.%5.%6.%7.%8.%9."/>
      <w:lvlJc w:val="left"/>
      <w:pPr>
        <w:tabs>
          <w:tab w:val="num" w:pos="4680"/>
        </w:tabs>
        <w:ind w:left="0" w:firstLine="2880"/>
      </w:pPr>
      <w:rPr>
        <w:rFonts w:hint="default"/>
      </w:rPr>
    </w:lvl>
  </w:abstractNum>
  <w:num w:numId="1">
    <w:abstractNumId w:val="93"/>
  </w:num>
  <w:num w:numId="2">
    <w:abstractNumId w:val="68"/>
  </w:num>
  <w:num w:numId="3">
    <w:abstractNumId w:val="87"/>
  </w:num>
  <w:num w:numId="4">
    <w:abstractNumId w:val="60"/>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3"/>
  </w:num>
  <w:num w:numId="7">
    <w:abstractNumId w:val="99"/>
  </w:num>
  <w:num w:numId="8">
    <w:abstractNumId w:val="77"/>
  </w:num>
  <w:num w:numId="9">
    <w:abstractNumId w:val="71"/>
  </w:num>
  <w:num w:numId="10">
    <w:abstractNumId w:val="63"/>
  </w:num>
  <w:num w:numId="11">
    <w:abstractNumId w:val="61"/>
  </w:num>
  <w:num w:numId="12">
    <w:abstractNumId w:val="79"/>
  </w:num>
  <w:num w:numId="13">
    <w:abstractNumId w:val="72"/>
  </w:num>
  <w:num w:numId="14">
    <w:abstractNumId w:val="67"/>
  </w:num>
  <w:num w:numId="15">
    <w:abstractNumId w:val="88"/>
  </w:num>
  <w:num w:numId="16">
    <w:abstractNumId w:val="92"/>
  </w:num>
  <w:num w:numId="17">
    <w:abstractNumId w:val="88"/>
  </w:num>
  <w:num w:numId="18">
    <w:abstractNumId w:val="51"/>
  </w:num>
  <w:num w:numId="19">
    <w:abstractNumId w:val="82"/>
  </w:num>
  <w:num w:numId="20">
    <w:abstractNumId w:val="70"/>
  </w:num>
  <w:num w:numId="21">
    <w:abstractNumId w:val="52"/>
  </w:num>
  <w:num w:numId="22">
    <w:abstractNumId w:val="57"/>
  </w:num>
  <w:num w:numId="23">
    <w:abstractNumId w:val="90"/>
  </w:num>
  <w:num w:numId="24">
    <w:abstractNumId w:val="91"/>
  </w:num>
  <w:num w:numId="25">
    <w:abstractNumId w:val="8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3"/>
  </w:num>
  <w:num w:numId="27">
    <w:abstractNumId w:val="98"/>
  </w:num>
  <w:num w:numId="28">
    <w:abstractNumId w:val="0"/>
  </w:num>
  <w:num w:numId="29">
    <w:abstractNumId w:val="100"/>
  </w:num>
  <w:num w:numId="30">
    <w:abstractNumId w:val="97"/>
  </w:num>
  <w:num w:numId="31">
    <w:abstractNumId w:val="58"/>
  </w:num>
  <w:num w:numId="3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5"/>
  </w:num>
  <w:num w:numId="34">
    <w:abstractNumId w:val="50"/>
  </w:num>
  <w:num w:numId="35">
    <w:abstractNumId w:val="69"/>
  </w:num>
  <w:num w:numId="36">
    <w:abstractNumId w:val="74"/>
  </w:num>
  <w:num w:numId="37">
    <w:abstractNumId w:val="83"/>
  </w:num>
  <w:num w:numId="38">
    <w:abstractNumId w:val="78"/>
  </w:num>
  <w:num w:numId="39">
    <w:abstractNumId w:val="65"/>
  </w:num>
  <w:num w:numId="40">
    <w:abstractNumId w:val="6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3C6"/>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1F85"/>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3DF2"/>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2D5"/>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19E7"/>
    <w:rsid w:val="00072ABE"/>
    <w:rsid w:val="00073409"/>
    <w:rsid w:val="00073D60"/>
    <w:rsid w:val="00073EC5"/>
    <w:rsid w:val="0007456F"/>
    <w:rsid w:val="00074894"/>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A91"/>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06"/>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49"/>
    <w:rsid w:val="000968C0"/>
    <w:rsid w:val="00096AED"/>
    <w:rsid w:val="00096BD0"/>
    <w:rsid w:val="00097294"/>
    <w:rsid w:val="00097FA2"/>
    <w:rsid w:val="000A016B"/>
    <w:rsid w:val="000A070F"/>
    <w:rsid w:val="000A0720"/>
    <w:rsid w:val="000A10E3"/>
    <w:rsid w:val="000A2227"/>
    <w:rsid w:val="000A2CE9"/>
    <w:rsid w:val="000A3715"/>
    <w:rsid w:val="000A388F"/>
    <w:rsid w:val="000A3F5E"/>
    <w:rsid w:val="000A4D7F"/>
    <w:rsid w:val="000A52EE"/>
    <w:rsid w:val="000A5BAE"/>
    <w:rsid w:val="000A5CC1"/>
    <w:rsid w:val="000A6484"/>
    <w:rsid w:val="000A64B8"/>
    <w:rsid w:val="000A6515"/>
    <w:rsid w:val="000A658B"/>
    <w:rsid w:val="000A67D0"/>
    <w:rsid w:val="000A6980"/>
    <w:rsid w:val="000A6A0C"/>
    <w:rsid w:val="000A6A23"/>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339"/>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9F"/>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25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3E2"/>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02E"/>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70"/>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4F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4C"/>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4CC8"/>
    <w:rsid w:val="001651DE"/>
    <w:rsid w:val="00165568"/>
    <w:rsid w:val="0016626F"/>
    <w:rsid w:val="00166649"/>
    <w:rsid w:val="00166795"/>
    <w:rsid w:val="00166B2E"/>
    <w:rsid w:val="001671CA"/>
    <w:rsid w:val="00167255"/>
    <w:rsid w:val="001676E7"/>
    <w:rsid w:val="00167882"/>
    <w:rsid w:val="00170087"/>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11"/>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D36"/>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1C1"/>
    <w:rsid w:val="00190ACE"/>
    <w:rsid w:val="00190AF8"/>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695"/>
    <w:rsid w:val="001A172A"/>
    <w:rsid w:val="001A180B"/>
    <w:rsid w:val="001A21C7"/>
    <w:rsid w:val="001A23A7"/>
    <w:rsid w:val="001A2760"/>
    <w:rsid w:val="001A287D"/>
    <w:rsid w:val="001A2F3C"/>
    <w:rsid w:val="001A2FA0"/>
    <w:rsid w:val="001A3616"/>
    <w:rsid w:val="001A375E"/>
    <w:rsid w:val="001A4190"/>
    <w:rsid w:val="001A41BC"/>
    <w:rsid w:val="001A45F7"/>
    <w:rsid w:val="001A45FC"/>
    <w:rsid w:val="001A51EF"/>
    <w:rsid w:val="001A5293"/>
    <w:rsid w:val="001A5500"/>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4D66"/>
    <w:rsid w:val="001B5643"/>
    <w:rsid w:val="001B61F1"/>
    <w:rsid w:val="001B6640"/>
    <w:rsid w:val="001B6BB1"/>
    <w:rsid w:val="001B6EAE"/>
    <w:rsid w:val="001B7C0C"/>
    <w:rsid w:val="001B7C30"/>
    <w:rsid w:val="001B7E0D"/>
    <w:rsid w:val="001C03D9"/>
    <w:rsid w:val="001C0F2C"/>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65A"/>
    <w:rsid w:val="001C4AC7"/>
    <w:rsid w:val="001C4B47"/>
    <w:rsid w:val="001C4BDA"/>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D7C1E"/>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0CB"/>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67"/>
    <w:rsid w:val="002143A0"/>
    <w:rsid w:val="00214A3B"/>
    <w:rsid w:val="0021522E"/>
    <w:rsid w:val="002153B4"/>
    <w:rsid w:val="00215AB4"/>
    <w:rsid w:val="00215D0A"/>
    <w:rsid w:val="00215E1D"/>
    <w:rsid w:val="0021628F"/>
    <w:rsid w:val="002163D0"/>
    <w:rsid w:val="002164E6"/>
    <w:rsid w:val="00216589"/>
    <w:rsid w:val="002165CA"/>
    <w:rsid w:val="0021666D"/>
    <w:rsid w:val="0021672E"/>
    <w:rsid w:val="00216CC5"/>
    <w:rsid w:val="00217433"/>
    <w:rsid w:val="002176BF"/>
    <w:rsid w:val="00217EA9"/>
    <w:rsid w:val="00220B82"/>
    <w:rsid w:val="0022170E"/>
    <w:rsid w:val="00221994"/>
    <w:rsid w:val="00221F45"/>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86E"/>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39"/>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574"/>
    <w:rsid w:val="00270AA2"/>
    <w:rsid w:val="00270B2B"/>
    <w:rsid w:val="00271733"/>
    <w:rsid w:val="00271952"/>
    <w:rsid w:val="00271C4C"/>
    <w:rsid w:val="002726E9"/>
    <w:rsid w:val="00272905"/>
    <w:rsid w:val="00272EEE"/>
    <w:rsid w:val="002731BE"/>
    <w:rsid w:val="00273823"/>
    <w:rsid w:val="00273AC6"/>
    <w:rsid w:val="00274100"/>
    <w:rsid w:val="00274181"/>
    <w:rsid w:val="00274398"/>
    <w:rsid w:val="00274582"/>
    <w:rsid w:val="002745D0"/>
    <w:rsid w:val="0027488E"/>
    <w:rsid w:val="00275620"/>
    <w:rsid w:val="00275968"/>
    <w:rsid w:val="00275F42"/>
    <w:rsid w:val="00275F65"/>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B2C"/>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2E93"/>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01C"/>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9EF"/>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A80"/>
    <w:rsid w:val="002B5B83"/>
    <w:rsid w:val="002B5D2E"/>
    <w:rsid w:val="002B5D52"/>
    <w:rsid w:val="002B6603"/>
    <w:rsid w:val="002B663B"/>
    <w:rsid w:val="002B6D5A"/>
    <w:rsid w:val="002B6EB1"/>
    <w:rsid w:val="002B6F1E"/>
    <w:rsid w:val="002B72C2"/>
    <w:rsid w:val="002B7588"/>
    <w:rsid w:val="002B7A6E"/>
    <w:rsid w:val="002B7C23"/>
    <w:rsid w:val="002C00D1"/>
    <w:rsid w:val="002C042F"/>
    <w:rsid w:val="002C083C"/>
    <w:rsid w:val="002C0C5C"/>
    <w:rsid w:val="002C0D84"/>
    <w:rsid w:val="002C17DD"/>
    <w:rsid w:val="002C19AC"/>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2F4F"/>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47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5C4"/>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14DF"/>
    <w:rsid w:val="00302472"/>
    <w:rsid w:val="00302473"/>
    <w:rsid w:val="003024F5"/>
    <w:rsid w:val="0030251B"/>
    <w:rsid w:val="003025B9"/>
    <w:rsid w:val="003026AB"/>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90F"/>
    <w:rsid w:val="0032453F"/>
    <w:rsid w:val="00324AE5"/>
    <w:rsid w:val="00324CE1"/>
    <w:rsid w:val="00324D24"/>
    <w:rsid w:val="00324D8D"/>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663"/>
    <w:rsid w:val="00340872"/>
    <w:rsid w:val="00340AE7"/>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6D"/>
    <w:rsid w:val="003435DE"/>
    <w:rsid w:val="0034372E"/>
    <w:rsid w:val="0034375C"/>
    <w:rsid w:val="003437A5"/>
    <w:rsid w:val="003438AE"/>
    <w:rsid w:val="00343922"/>
    <w:rsid w:val="00343939"/>
    <w:rsid w:val="00343974"/>
    <w:rsid w:val="00343A18"/>
    <w:rsid w:val="00343A1F"/>
    <w:rsid w:val="00343E96"/>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25E"/>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690"/>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01E"/>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8B6"/>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28C"/>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BCC"/>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6F86"/>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005"/>
    <w:rsid w:val="003D2418"/>
    <w:rsid w:val="003D2E38"/>
    <w:rsid w:val="003D3414"/>
    <w:rsid w:val="003D37B2"/>
    <w:rsid w:val="003D3820"/>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61E"/>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25C"/>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A75"/>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95C"/>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BE7"/>
    <w:rsid w:val="00437F73"/>
    <w:rsid w:val="00440A71"/>
    <w:rsid w:val="00440AD5"/>
    <w:rsid w:val="00441026"/>
    <w:rsid w:val="00441785"/>
    <w:rsid w:val="00441BAB"/>
    <w:rsid w:val="00441E54"/>
    <w:rsid w:val="0044217C"/>
    <w:rsid w:val="004424A0"/>
    <w:rsid w:val="004424DD"/>
    <w:rsid w:val="004425F5"/>
    <w:rsid w:val="00442BC1"/>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11"/>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3F6F"/>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884"/>
    <w:rsid w:val="0048599A"/>
    <w:rsid w:val="00485AB8"/>
    <w:rsid w:val="00485C55"/>
    <w:rsid w:val="00485F02"/>
    <w:rsid w:val="004863B7"/>
    <w:rsid w:val="0048686C"/>
    <w:rsid w:val="00486C03"/>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3A1E"/>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D6F"/>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3BB"/>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DB6"/>
    <w:rsid w:val="004C2E90"/>
    <w:rsid w:val="004C3717"/>
    <w:rsid w:val="004C3B38"/>
    <w:rsid w:val="004C40FA"/>
    <w:rsid w:val="004C45AC"/>
    <w:rsid w:val="004C4877"/>
    <w:rsid w:val="004C4B2E"/>
    <w:rsid w:val="004C4E61"/>
    <w:rsid w:val="004C51A2"/>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BF2"/>
    <w:rsid w:val="004E6CE6"/>
    <w:rsid w:val="004E725E"/>
    <w:rsid w:val="004E7380"/>
    <w:rsid w:val="004E7414"/>
    <w:rsid w:val="004E7466"/>
    <w:rsid w:val="004E75AB"/>
    <w:rsid w:val="004E75F9"/>
    <w:rsid w:val="004E7BC5"/>
    <w:rsid w:val="004F01B7"/>
    <w:rsid w:val="004F0358"/>
    <w:rsid w:val="004F1238"/>
    <w:rsid w:val="004F17E7"/>
    <w:rsid w:val="004F18B1"/>
    <w:rsid w:val="004F1A0A"/>
    <w:rsid w:val="004F1E87"/>
    <w:rsid w:val="004F1EB3"/>
    <w:rsid w:val="004F3373"/>
    <w:rsid w:val="004F3396"/>
    <w:rsid w:val="004F3781"/>
    <w:rsid w:val="004F3D64"/>
    <w:rsid w:val="004F4790"/>
    <w:rsid w:val="004F482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1B6"/>
    <w:rsid w:val="005076F1"/>
    <w:rsid w:val="00507883"/>
    <w:rsid w:val="00507896"/>
    <w:rsid w:val="00507C51"/>
    <w:rsid w:val="00507C67"/>
    <w:rsid w:val="005102CB"/>
    <w:rsid w:val="0051076C"/>
    <w:rsid w:val="00510945"/>
    <w:rsid w:val="00511710"/>
    <w:rsid w:val="00511FA0"/>
    <w:rsid w:val="0051241C"/>
    <w:rsid w:val="00512630"/>
    <w:rsid w:val="00512BED"/>
    <w:rsid w:val="005133AD"/>
    <w:rsid w:val="005134F6"/>
    <w:rsid w:val="005135F1"/>
    <w:rsid w:val="00514086"/>
    <w:rsid w:val="0051447F"/>
    <w:rsid w:val="00514481"/>
    <w:rsid w:val="005147A8"/>
    <w:rsid w:val="00514BA1"/>
    <w:rsid w:val="00514C8A"/>
    <w:rsid w:val="00514CB3"/>
    <w:rsid w:val="00514E81"/>
    <w:rsid w:val="00514EFD"/>
    <w:rsid w:val="00515414"/>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707"/>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86E"/>
    <w:rsid w:val="00543BC2"/>
    <w:rsid w:val="00543EB0"/>
    <w:rsid w:val="00544638"/>
    <w:rsid w:val="0054467B"/>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51"/>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807"/>
    <w:rsid w:val="005829C3"/>
    <w:rsid w:val="0058323D"/>
    <w:rsid w:val="005832AA"/>
    <w:rsid w:val="00583667"/>
    <w:rsid w:val="00583A40"/>
    <w:rsid w:val="00584509"/>
    <w:rsid w:val="005847B0"/>
    <w:rsid w:val="005851BE"/>
    <w:rsid w:val="005852D5"/>
    <w:rsid w:val="00585A1F"/>
    <w:rsid w:val="00585A47"/>
    <w:rsid w:val="005863F4"/>
    <w:rsid w:val="0058657D"/>
    <w:rsid w:val="00586789"/>
    <w:rsid w:val="00586F76"/>
    <w:rsid w:val="0058756C"/>
    <w:rsid w:val="0058788F"/>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6C2C"/>
    <w:rsid w:val="00597748"/>
    <w:rsid w:val="005978EE"/>
    <w:rsid w:val="00597AD9"/>
    <w:rsid w:val="00597DB7"/>
    <w:rsid w:val="00597E11"/>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94F"/>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C34"/>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0B"/>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C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D7708"/>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C3C"/>
    <w:rsid w:val="005E43A1"/>
    <w:rsid w:val="005E487E"/>
    <w:rsid w:val="005E4F99"/>
    <w:rsid w:val="005E50F1"/>
    <w:rsid w:val="005E531A"/>
    <w:rsid w:val="005E5779"/>
    <w:rsid w:val="005E58D5"/>
    <w:rsid w:val="005E5B77"/>
    <w:rsid w:val="005E5E3F"/>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3FA"/>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2F6C"/>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5B29"/>
    <w:rsid w:val="00626522"/>
    <w:rsid w:val="0062654B"/>
    <w:rsid w:val="00626C2D"/>
    <w:rsid w:val="00626DCA"/>
    <w:rsid w:val="00626FC9"/>
    <w:rsid w:val="006274B4"/>
    <w:rsid w:val="006274FB"/>
    <w:rsid w:val="00627D69"/>
    <w:rsid w:val="00630278"/>
    <w:rsid w:val="0063038F"/>
    <w:rsid w:val="00630421"/>
    <w:rsid w:val="00630EB5"/>
    <w:rsid w:val="00631036"/>
    <w:rsid w:val="00631454"/>
    <w:rsid w:val="006318B6"/>
    <w:rsid w:val="00631E7E"/>
    <w:rsid w:val="006327A1"/>
    <w:rsid w:val="006328D3"/>
    <w:rsid w:val="00632FBA"/>
    <w:rsid w:val="00633020"/>
    <w:rsid w:val="00633C66"/>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ADA"/>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12"/>
    <w:rsid w:val="006720CE"/>
    <w:rsid w:val="00672264"/>
    <w:rsid w:val="00672C02"/>
    <w:rsid w:val="00672DAC"/>
    <w:rsid w:val="006734A8"/>
    <w:rsid w:val="0067367A"/>
    <w:rsid w:val="00673B4A"/>
    <w:rsid w:val="00673FA5"/>
    <w:rsid w:val="00674172"/>
    <w:rsid w:val="006744BC"/>
    <w:rsid w:val="00674689"/>
    <w:rsid w:val="00674801"/>
    <w:rsid w:val="00674EC7"/>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0F1D"/>
    <w:rsid w:val="006913BB"/>
    <w:rsid w:val="00691469"/>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EAE"/>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EFD"/>
    <w:rsid w:val="006C54BD"/>
    <w:rsid w:val="006C5763"/>
    <w:rsid w:val="006C5787"/>
    <w:rsid w:val="006C598D"/>
    <w:rsid w:val="006C5BE0"/>
    <w:rsid w:val="006C5C97"/>
    <w:rsid w:val="006C5D2A"/>
    <w:rsid w:val="006C5F2E"/>
    <w:rsid w:val="006C6197"/>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13F"/>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6F70DA"/>
    <w:rsid w:val="00700220"/>
    <w:rsid w:val="00700281"/>
    <w:rsid w:val="007005DC"/>
    <w:rsid w:val="0070080F"/>
    <w:rsid w:val="00700E79"/>
    <w:rsid w:val="007014DA"/>
    <w:rsid w:val="007017E1"/>
    <w:rsid w:val="00701CC1"/>
    <w:rsid w:val="00701CE0"/>
    <w:rsid w:val="00702337"/>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4F90"/>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439"/>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2ED5"/>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0DA"/>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3D8"/>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008"/>
    <w:rsid w:val="007A110B"/>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0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4A"/>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5A9"/>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2F0"/>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696"/>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613"/>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6555"/>
    <w:rsid w:val="00827257"/>
    <w:rsid w:val="00827ECA"/>
    <w:rsid w:val="00830956"/>
    <w:rsid w:val="0083122D"/>
    <w:rsid w:val="0083139A"/>
    <w:rsid w:val="00831BD7"/>
    <w:rsid w:val="00831CDB"/>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20F"/>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8AD"/>
    <w:rsid w:val="00854CC9"/>
    <w:rsid w:val="00854DF0"/>
    <w:rsid w:val="008551A5"/>
    <w:rsid w:val="00855F92"/>
    <w:rsid w:val="00856228"/>
    <w:rsid w:val="00856260"/>
    <w:rsid w:val="008564A4"/>
    <w:rsid w:val="008567F1"/>
    <w:rsid w:val="008568C8"/>
    <w:rsid w:val="00856933"/>
    <w:rsid w:val="00856D51"/>
    <w:rsid w:val="008576CB"/>
    <w:rsid w:val="00857BCE"/>
    <w:rsid w:val="00857FB0"/>
    <w:rsid w:val="008605D6"/>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2E56"/>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8EB"/>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4ED1"/>
    <w:rsid w:val="008950F2"/>
    <w:rsid w:val="008952FC"/>
    <w:rsid w:val="00896A1D"/>
    <w:rsid w:val="00896DC8"/>
    <w:rsid w:val="00897218"/>
    <w:rsid w:val="00897674"/>
    <w:rsid w:val="00897711"/>
    <w:rsid w:val="00897A36"/>
    <w:rsid w:val="00897D3B"/>
    <w:rsid w:val="008A0536"/>
    <w:rsid w:val="008A1111"/>
    <w:rsid w:val="008A1846"/>
    <w:rsid w:val="008A1998"/>
    <w:rsid w:val="008A1EF4"/>
    <w:rsid w:val="008A22E4"/>
    <w:rsid w:val="008A2347"/>
    <w:rsid w:val="008A2AA5"/>
    <w:rsid w:val="008A2CDE"/>
    <w:rsid w:val="008A3162"/>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4F1"/>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26A"/>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29F"/>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897"/>
    <w:rsid w:val="009078DF"/>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27D58"/>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578"/>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127"/>
    <w:rsid w:val="0094719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A0B"/>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9CA"/>
    <w:rsid w:val="00994B96"/>
    <w:rsid w:val="00994BFF"/>
    <w:rsid w:val="00994DCC"/>
    <w:rsid w:val="00994E95"/>
    <w:rsid w:val="0099520B"/>
    <w:rsid w:val="009957A0"/>
    <w:rsid w:val="00995A49"/>
    <w:rsid w:val="00995AA6"/>
    <w:rsid w:val="0099622F"/>
    <w:rsid w:val="00996EC8"/>
    <w:rsid w:val="009975D0"/>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A12"/>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3FEA"/>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1F3"/>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587"/>
    <w:rsid w:val="009E68FE"/>
    <w:rsid w:val="009E6944"/>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43C"/>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4B2"/>
    <w:rsid w:val="00A215D1"/>
    <w:rsid w:val="00A218D6"/>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1FC"/>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82E"/>
    <w:rsid w:val="00A85E25"/>
    <w:rsid w:val="00A86624"/>
    <w:rsid w:val="00A86E74"/>
    <w:rsid w:val="00A870A7"/>
    <w:rsid w:val="00A87221"/>
    <w:rsid w:val="00A8737E"/>
    <w:rsid w:val="00A873F5"/>
    <w:rsid w:val="00A8741E"/>
    <w:rsid w:val="00A87B9F"/>
    <w:rsid w:val="00A9077E"/>
    <w:rsid w:val="00A907E7"/>
    <w:rsid w:val="00A90B96"/>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6D87"/>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9EF"/>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FE7"/>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9D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62A"/>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288"/>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BA5"/>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9B2"/>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205"/>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3B0"/>
    <w:rsid w:val="00B5680E"/>
    <w:rsid w:val="00B568F5"/>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3B6"/>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06"/>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295"/>
    <w:rsid w:val="00B853B6"/>
    <w:rsid w:val="00B85769"/>
    <w:rsid w:val="00B85FDC"/>
    <w:rsid w:val="00B85FFD"/>
    <w:rsid w:val="00B860D4"/>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7B3"/>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863"/>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06"/>
    <w:rsid w:val="00C02441"/>
    <w:rsid w:val="00C0254E"/>
    <w:rsid w:val="00C0255E"/>
    <w:rsid w:val="00C028A0"/>
    <w:rsid w:val="00C02C5E"/>
    <w:rsid w:val="00C03995"/>
    <w:rsid w:val="00C0454E"/>
    <w:rsid w:val="00C045C9"/>
    <w:rsid w:val="00C046AB"/>
    <w:rsid w:val="00C0486A"/>
    <w:rsid w:val="00C04B63"/>
    <w:rsid w:val="00C0520F"/>
    <w:rsid w:val="00C05537"/>
    <w:rsid w:val="00C055A3"/>
    <w:rsid w:val="00C056A3"/>
    <w:rsid w:val="00C05AE6"/>
    <w:rsid w:val="00C0613B"/>
    <w:rsid w:val="00C06496"/>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0D"/>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55F"/>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5CE"/>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C38"/>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6FEB"/>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3EE1"/>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5DF"/>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A2C"/>
    <w:rsid w:val="00CD7B72"/>
    <w:rsid w:val="00CD7FD7"/>
    <w:rsid w:val="00CE02CF"/>
    <w:rsid w:val="00CE0591"/>
    <w:rsid w:val="00CE103B"/>
    <w:rsid w:val="00CE149F"/>
    <w:rsid w:val="00CE1735"/>
    <w:rsid w:val="00CE1A9D"/>
    <w:rsid w:val="00CE1F39"/>
    <w:rsid w:val="00CE1F41"/>
    <w:rsid w:val="00CE1FFE"/>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6A8"/>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0E36"/>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2922"/>
    <w:rsid w:val="00D22C62"/>
    <w:rsid w:val="00D23169"/>
    <w:rsid w:val="00D231F7"/>
    <w:rsid w:val="00D236F0"/>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87C"/>
    <w:rsid w:val="00D43F66"/>
    <w:rsid w:val="00D44168"/>
    <w:rsid w:val="00D44355"/>
    <w:rsid w:val="00D445F8"/>
    <w:rsid w:val="00D4484B"/>
    <w:rsid w:val="00D44E30"/>
    <w:rsid w:val="00D44FC6"/>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662"/>
    <w:rsid w:val="00D707B3"/>
    <w:rsid w:val="00D708D6"/>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4F1"/>
    <w:rsid w:val="00D825D6"/>
    <w:rsid w:val="00D828FC"/>
    <w:rsid w:val="00D82930"/>
    <w:rsid w:val="00D839ED"/>
    <w:rsid w:val="00D83A1F"/>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AA5"/>
    <w:rsid w:val="00D90EFE"/>
    <w:rsid w:val="00D914AE"/>
    <w:rsid w:val="00D91C9F"/>
    <w:rsid w:val="00D929FE"/>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BE3"/>
    <w:rsid w:val="00DB1F21"/>
    <w:rsid w:val="00DB2009"/>
    <w:rsid w:val="00DB23EA"/>
    <w:rsid w:val="00DB25E8"/>
    <w:rsid w:val="00DB2B91"/>
    <w:rsid w:val="00DB2C01"/>
    <w:rsid w:val="00DB2E06"/>
    <w:rsid w:val="00DB31AC"/>
    <w:rsid w:val="00DB3255"/>
    <w:rsid w:val="00DB3413"/>
    <w:rsid w:val="00DB369C"/>
    <w:rsid w:val="00DB38AE"/>
    <w:rsid w:val="00DB38CA"/>
    <w:rsid w:val="00DB3A0D"/>
    <w:rsid w:val="00DB3B1D"/>
    <w:rsid w:val="00DB3B6D"/>
    <w:rsid w:val="00DB3E1A"/>
    <w:rsid w:val="00DB3ECF"/>
    <w:rsid w:val="00DB42FF"/>
    <w:rsid w:val="00DB4304"/>
    <w:rsid w:val="00DB4341"/>
    <w:rsid w:val="00DB4F66"/>
    <w:rsid w:val="00DB611B"/>
    <w:rsid w:val="00DB6457"/>
    <w:rsid w:val="00DB658F"/>
    <w:rsid w:val="00DB660F"/>
    <w:rsid w:val="00DB6873"/>
    <w:rsid w:val="00DB6924"/>
    <w:rsid w:val="00DB6BD8"/>
    <w:rsid w:val="00DB6C05"/>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E62"/>
    <w:rsid w:val="00DE4199"/>
    <w:rsid w:val="00DE45EA"/>
    <w:rsid w:val="00DE47BC"/>
    <w:rsid w:val="00DE485E"/>
    <w:rsid w:val="00DE49AB"/>
    <w:rsid w:val="00DE512E"/>
    <w:rsid w:val="00DE55E5"/>
    <w:rsid w:val="00DE6522"/>
    <w:rsid w:val="00DE69DB"/>
    <w:rsid w:val="00DE6F8B"/>
    <w:rsid w:val="00DE7118"/>
    <w:rsid w:val="00DE77D6"/>
    <w:rsid w:val="00DE7C65"/>
    <w:rsid w:val="00DE7DA9"/>
    <w:rsid w:val="00DE7FBE"/>
    <w:rsid w:val="00DF06C2"/>
    <w:rsid w:val="00DF0E23"/>
    <w:rsid w:val="00DF0EBB"/>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8D7"/>
    <w:rsid w:val="00DF598D"/>
    <w:rsid w:val="00DF5A1F"/>
    <w:rsid w:val="00DF6727"/>
    <w:rsid w:val="00DF687B"/>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60A"/>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64E"/>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3D"/>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1B1"/>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61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3884"/>
    <w:rsid w:val="00E8464D"/>
    <w:rsid w:val="00E84F16"/>
    <w:rsid w:val="00E850FD"/>
    <w:rsid w:val="00E8519B"/>
    <w:rsid w:val="00E85281"/>
    <w:rsid w:val="00E85A88"/>
    <w:rsid w:val="00E85EAA"/>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A72"/>
    <w:rsid w:val="00E93F15"/>
    <w:rsid w:val="00E9408B"/>
    <w:rsid w:val="00E94461"/>
    <w:rsid w:val="00E9482E"/>
    <w:rsid w:val="00E94A5E"/>
    <w:rsid w:val="00E94CE9"/>
    <w:rsid w:val="00E94D3D"/>
    <w:rsid w:val="00E956FF"/>
    <w:rsid w:val="00E95AC3"/>
    <w:rsid w:val="00E95C89"/>
    <w:rsid w:val="00E95D52"/>
    <w:rsid w:val="00E96334"/>
    <w:rsid w:val="00E96537"/>
    <w:rsid w:val="00E9690E"/>
    <w:rsid w:val="00E96936"/>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8C"/>
    <w:rsid w:val="00EC7ACB"/>
    <w:rsid w:val="00EC7F32"/>
    <w:rsid w:val="00ED0014"/>
    <w:rsid w:val="00ED022F"/>
    <w:rsid w:val="00ED0FE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A94"/>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1A89"/>
    <w:rsid w:val="00EE20D0"/>
    <w:rsid w:val="00EE2484"/>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59"/>
    <w:rsid w:val="00EF62D6"/>
    <w:rsid w:val="00EF652F"/>
    <w:rsid w:val="00EF6815"/>
    <w:rsid w:val="00EF686A"/>
    <w:rsid w:val="00EF6C0C"/>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9FD"/>
    <w:rsid w:val="00F56E80"/>
    <w:rsid w:val="00F56F65"/>
    <w:rsid w:val="00F57151"/>
    <w:rsid w:val="00F57491"/>
    <w:rsid w:val="00F57741"/>
    <w:rsid w:val="00F5797D"/>
    <w:rsid w:val="00F57A34"/>
    <w:rsid w:val="00F57A36"/>
    <w:rsid w:val="00F57B8E"/>
    <w:rsid w:val="00F57CB2"/>
    <w:rsid w:val="00F60766"/>
    <w:rsid w:val="00F60C5F"/>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3EFC"/>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4E2"/>
    <w:rsid w:val="00FB353D"/>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26A"/>
    <w:rsid w:val="00FD1964"/>
    <w:rsid w:val="00FD1FEF"/>
    <w:rsid w:val="00FD22CC"/>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54"/>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376"/>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B88AE"/>
  <w15:docId w15:val="{BF635207-16C4-481E-A512-54CB2C23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5CE"/>
    <w:pPr>
      <w:spacing w:before="120"/>
      <w:jc w:val="both"/>
    </w:pPr>
    <w:rPr>
      <w:sz w:val="22"/>
      <w:szCs w:val="22"/>
      <w:lang w:val="en-US" w:eastAsia="en-US"/>
    </w:rPr>
  </w:style>
  <w:style w:type="paragraph" w:styleId="Heading10">
    <w:name w:val="heading 1"/>
    <w:basedOn w:val="BodyText"/>
    <w:next w:val="Normal"/>
    <w:link w:val="Heading1Char"/>
    <w:uiPriority w:val="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aliases w:val="Footer Char Char Char Char Char Char,Footer Char Char Char Char Char Char Char,Footer Char Char Char Char Char,Footer Char1 Char Char Char,Footer Char Char Char Char Char Char Char1 Char Char Char Char Char Char Char Char Char Char Char Char Cha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aliases w:val="Footer Char Char Char Char Char Char Char4,Footer Char Char Char Char Char Char Char Char3,Footer Char Char Char Char Char Char3,Footer Char1 Char Char Char Char2"/>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0">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uiPriority w:val="99"/>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uiPriority w:val="99"/>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Normal"/>
    <w:rsid w:val="00690F1D"/>
    <w:pPr>
      <w:spacing w:before="100" w:beforeAutospacing="1" w:after="100" w:afterAutospacing="1"/>
      <w:jc w:val="left"/>
    </w:pPr>
    <w:rPr>
      <w:rFonts w:cs="Arial"/>
      <w:sz w:val="16"/>
      <w:szCs w:val="16"/>
    </w:rPr>
  </w:style>
  <w:style w:type="paragraph" w:customStyle="1" w:styleId="xl64">
    <w:name w:val="xl64"/>
    <w:basedOn w:val="Normal"/>
    <w:rsid w:val="00690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rPr>
  </w:style>
  <w:style w:type="numbering" w:customStyle="1" w:styleId="NoList3">
    <w:name w:val="No List3"/>
    <w:next w:val="NoList"/>
    <w:uiPriority w:val="99"/>
    <w:semiHidden/>
    <w:unhideWhenUsed/>
    <w:rsid w:val="006C6197"/>
  </w:style>
  <w:style w:type="paragraph" w:customStyle="1" w:styleId="TableText">
    <w:name w:val="#TableText"/>
    <w:basedOn w:val="Normal"/>
    <w:rsid w:val="005D7708"/>
    <w:pPr>
      <w:spacing w:before="60" w:after="40"/>
      <w:jc w:val="center"/>
    </w:pPr>
    <w:rPr>
      <w:rFonts w:ascii="Times New Roman" w:hAnsi="Times New Roman"/>
      <w:szCs w:val="20"/>
      <w:lang w:val="sr-Cyrl-CS"/>
    </w:rPr>
  </w:style>
  <w:style w:type="paragraph" w:customStyle="1" w:styleId="Style2">
    <w:name w:val="Style2"/>
    <w:basedOn w:val="Normal"/>
    <w:uiPriority w:val="99"/>
    <w:rsid w:val="005D7708"/>
    <w:pPr>
      <w:widowControl w:val="0"/>
      <w:autoSpaceDE w:val="0"/>
      <w:autoSpaceDN w:val="0"/>
      <w:adjustRightInd w:val="0"/>
      <w:spacing w:before="0"/>
      <w:jc w:val="left"/>
    </w:pPr>
    <w:rPr>
      <w:rFonts w:ascii="Times New Roman" w:hAnsi="Times New Roman"/>
      <w:sz w:val="24"/>
      <w:szCs w:val="24"/>
    </w:rPr>
  </w:style>
  <w:style w:type="paragraph" w:customStyle="1" w:styleId="Style3">
    <w:name w:val="Style3"/>
    <w:basedOn w:val="Normal"/>
    <w:rsid w:val="005D7708"/>
    <w:pPr>
      <w:widowControl w:val="0"/>
      <w:autoSpaceDE w:val="0"/>
      <w:autoSpaceDN w:val="0"/>
      <w:adjustRightInd w:val="0"/>
      <w:spacing w:before="0" w:line="278" w:lineRule="exact"/>
    </w:pPr>
    <w:rPr>
      <w:rFonts w:ascii="Times New Roman" w:hAnsi="Times New Roman"/>
      <w:sz w:val="24"/>
      <w:szCs w:val="24"/>
    </w:rPr>
  </w:style>
  <w:style w:type="paragraph" w:customStyle="1" w:styleId="Style4">
    <w:name w:val="Style4"/>
    <w:basedOn w:val="Normal"/>
    <w:uiPriority w:val="99"/>
    <w:rsid w:val="005D7708"/>
    <w:pPr>
      <w:widowControl w:val="0"/>
      <w:autoSpaceDE w:val="0"/>
      <w:autoSpaceDN w:val="0"/>
      <w:adjustRightInd w:val="0"/>
      <w:spacing w:before="0" w:line="547" w:lineRule="exact"/>
      <w:ind w:hanging="1762"/>
      <w:jc w:val="left"/>
    </w:pPr>
    <w:rPr>
      <w:rFonts w:ascii="Times New Roman" w:hAnsi="Times New Roman"/>
      <w:sz w:val="24"/>
      <w:szCs w:val="24"/>
    </w:rPr>
  </w:style>
  <w:style w:type="paragraph" w:customStyle="1" w:styleId="Style6">
    <w:name w:val="Style6"/>
    <w:basedOn w:val="Normal"/>
    <w:uiPriority w:val="99"/>
    <w:rsid w:val="005D7708"/>
    <w:pPr>
      <w:widowControl w:val="0"/>
      <w:autoSpaceDE w:val="0"/>
      <w:autoSpaceDN w:val="0"/>
      <w:adjustRightInd w:val="0"/>
      <w:spacing w:before="0" w:line="278" w:lineRule="exact"/>
      <w:ind w:hanging="178"/>
    </w:pPr>
    <w:rPr>
      <w:rFonts w:ascii="Times New Roman" w:hAnsi="Times New Roman"/>
      <w:sz w:val="24"/>
      <w:szCs w:val="24"/>
    </w:rPr>
  </w:style>
  <w:style w:type="paragraph" w:customStyle="1" w:styleId="Style7">
    <w:name w:val="Style7"/>
    <w:basedOn w:val="Normal"/>
    <w:uiPriority w:val="99"/>
    <w:rsid w:val="005D7708"/>
    <w:pPr>
      <w:widowControl w:val="0"/>
      <w:autoSpaceDE w:val="0"/>
      <w:autoSpaceDN w:val="0"/>
      <w:adjustRightInd w:val="0"/>
      <w:spacing w:before="0" w:line="787" w:lineRule="exact"/>
      <w:jc w:val="center"/>
    </w:pPr>
    <w:rPr>
      <w:rFonts w:ascii="Times New Roman" w:hAnsi="Times New Roman"/>
      <w:sz w:val="24"/>
      <w:szCs w:val="24"/>
    </w:rPr>
  </w:style>
  <w:style w:type="character" w:customStyle="1" w:styleId="FontStyle11">
    <w:name w:val="Font Style11"/>
    <w:rsid w:val="005D7708"/>
    <w:rPr>
      <w:rFonts w:ascii="Times New Roman" w:hAnsi="Times New Roman" w:cs="Times New Roman"/>
      <w:b/>
      <w:bCs/>
      <w:spacing w:val="10"/>
      <w:sz w:val="34"/>
      <w:szCs w:val="34"/>
    </w:rPr>
  </w:style>
  <w:style w:type="character" w:customStyle="1" w:styleId="FontStyle12">
    <w:name w:val="Font Style12"/>
    <w:uiPriority w:val="99"/>
    <w:rsid w:val="005D7708"/>
    <w:rPr>
      <w:rFonts w:ascii="Times New Roman" w:hAnsi="Times New Roman" w:cs="Times New Roman"/>
      <w:sz w:val="22"/>
      <w:szCs w:val="22"/>
    </w:rPr>
  </w:style>
  <w:style w:type="character" w:customStyle="1" w:styleId="FontStyle13">
    <w:name w:val="Font Style13"/>
    <w:rsid w:val="005D7708"/>
    <w:rPr>
      <w:rFonts w:ascii="Times New Roman" w:hAnsi="Times New Roman" w:cs="Times New Roman"/>
      <w:sz w:val="22"/>
      <w:szCs w:val="22"/>
    </w:rPr>
  </w:style>
  <w:style w:type="character" w:customStyle="1" w:styleId="FontStyle14">
    <w:name w:val="Font Style14"/>
    <w:uiPriority w:val="99"/>
    <w:rsid w:val="005D7708"/>
    <w:rPr>
      <w:rFonts w:ascii="Times New Roman" w:hAnsi="Times New Roman" w:cs="Times New Roman"/>
      <w:b/>
      <w:bCs/>
      <w:sz w:val="22"/>
      <w:szCs w:val="22"/>
    </w:rPr>
  </w:style>
  <w:style w:type="character" w:customStyle="1" w:styleId="FooterCharCharCharCharCharCharChar1">
    <w:name w:val="Footer Char Char Char Char Char Char Char1"/>
    <w:aliases w:val="Footer Char Char Char Char Char Char Char Char,Footer Char Char Char Char Char Char1,Footer Char1 Char Char Char Char1,Footer Char Char Char Char Char Char Char2,Footer Char Char Char Char Char Char Char Char1"/>
    <w:rsid w:val="005D7708"/>
    <w:rPr>
      <w:rFonts w:ascii="Times Cirilica" w:hAnsi="Times Cirilica"/>
      <w:b/>
      <w:lang w:val="en-AU" w:eastAsia="en-US" w:bidi="ar-SA"/>
    </w:rPr>
  </w:style>
  <w:style w:type="paragraph" w:customStyle="1" w:styleId="StyleJustified">
    <w:name w:val="Style Justified"/>
    <w:basedOn w:val="Normal"/>
    <w:rsid w:val="005D7708"/>
    <w:pPr>
      <w:spacing w:before="0"/>
    </w:pPr>
    <w:rPr>
      <w:szCs w:val="20"/>
    </w:rPr>
  </w:style>
  <w:style w:type="paragraph" w:customStyle="1" w:styleId="StyleArial11ptJustifiedLeft0cmFirstline0cm1">
    <w:name w:val="Style Arial 11 pt Justified Left:  0 cm First line:  0 cm1"/>
    <w:basedOn w:val="Normal"/>
    <w:rsid w:val="005D7708"/>
    <w:pPr>
      <w:numPr>
        <w:numId w:val="25"/>
      </w:numPr>
      <w:spacing w:before="0"/>
    </w:pPr>
    <w:rPr>
      <w:szCs w:val="20"/>
      <w:lang w:val="sr-Latn-CS" w:eastAsia="sr-Latn-CS"/>
    </w:rPr>
  </w:style>
  <w:style w:type="character" w:customStyle="1" w:styleId="FooterCharCharCharCharCharCharChar3">
    <w:name w:val="Footer Char Char Char Char Char Char Char3"/>
    <w:aliases w:val="Footer Char Char Char Char Char Char Char Char2,Footer Char Char Char Char Char Char2,Footer Char1 Char Char Char Char"/>
    <w:rsid w:val="005D7708"/>
    <w:rPr>
      <w:sz w:val="24"/>
      <w:szCs w:val="24"/>
      <w:lang w:val="sr-Latn-CS" w:eastAsia="sr-Latn-CS" w:bidi="ar-SA"/>
    </w:rPr>
  </w:style>
  <w:style w:type="character" w:customStyle="1" w:styleId="FontStyle18">
    <w:name w:val="Font Style18"/>
    <w:uiPriority w:val="99"/>
    <w:rsid w:val="005D7708"/>
    <w:rPr>
      <w:rFonts w:ascii="Microsoft Sans Serif" w:hAnsi="Microsoft Sans Serif" w:cs="Microsoft Sans Serif" w:hint="default"/>
      <w:b/>
      <w:bCs/>
      <w:sz w:val="22"/>
      <w:szCs w:val="22"/>
    </w:rPr>
  </w:style>
  <w:style w:type="character" w:customStyle="1" w:styleId="CharChar5">
    <w:name w:val="Char Char5"/>
    <w:locked/>
    <w:rsid w:val="005D7708"/>
    <w:rPr>
      <w:rFonts w:cs="Times New Roman"/>
      <w:b/>
      <w:bCs/>
      <w:sz w:val="28"/>
      <w:szCs w:val="28"/>
      <w:lang w:val="fr-BE" w:eastAsia="en-US" w:bidi="ar-SA"/>
    </w:rPr>
  </w:style>
  <w:style w:type="character" w:customStyle="1" w:styleId="CharChar12">
    <w:name w:val="Char Char12"/>
    <w:locked/>
    <w:rsid w:val="005D7708"/>
    <w:rPr>
      <w:rFonts w:ascii="Arial" w:hAnsi="Arial"/>
      <w:b/>
      <w:bCs/>
      <w:iCs/>
      <w:sz w:val="24"/>
      <w:szCs w:val="24"/>
      <w:lang w:val="sr-Latn-CS" w:eastAsia="en-US" w:bidi="ar-SA"/>
    </w:rPr>
  </w:style>
  <w:style w:type="character" w:customStyle="1" w:styleId="Bodytext20">
    <w:name w:val="Body text (2)"/>
    <w:link w:val="Bodytext21"/>
    <w:locked/>
    <w:rsid w:val="005D7708"/>
    <w:rPr>
      <w:rFonts w:ascii="Lucida Sans Unicode" w:hAnsi="Lucida Sans Unicode"/>
      <w:shd w:val="clear" w:color="auto" w:fill="FFFFFF"/>
    </w:rPr>
  </w:style>
  <w:style w:type="paragraph" w:customStyle="1" w:styleId="Bodytext21">
    <w:name w:val="Body text (2)1"/>
    <w:basedOn w:val="Normal"/>
    <w:link w:val="Bodytext20"/>
    <w:rsid w:val="005D7708"/>
    <w:pPr>
      <w:shd w:val="clear" w:color="auto" w:fill="FFFFFF"/>
      <w:spacing w:before="0" w:after="300" w:line="240" w:lineRule="atLeast"/>
      <w:ind w:left="442" w:hanging="360"/>
      <w:jc w:val="left"/>
    </w:pPr>
    <w:rPr>
      <w:rFonts w:ascii="Lucida Sans Unicode" w:hAnsi="Lucida Sans Unicode"/>
      <w:sz w:val="20"/>
      <w:szCs w:val="20"/>
      <w:shd w:val="clear" w:color="auto" w:fill="FFFFFF"/>
      <w:lang w:val="sr-Latn-CS" w:eastAsia="sr-Latn-CS"/>
    </w:rPr>
  </w:style>
  <w:style w:type="character" w:customStyle="1" w:styleId="Bodytext23">
    <w:name w:val="Body text (2)3"/>
    <w:rsid w:val="005D7708"/>
    <w:rPr>
      <w:rFonts w:ascii="Lucida Sans Unicode" w:hAnsi="Lucida Sans Unicode"/>
      <w:u w:val="single"/>
      <w:shd w:val="clear" w:color="auto" w:fill="FFFFFF"/>
      <w:lang w:bidi="ar-SA"/>
    </w:rPr>
  </w:style>
  <w:style w:type="character" w:customStyle="1" w:styleId="Bodytext22">
    <w:name w:val="Body text (2)2"/>
    <w:basedOn w:val="Bodytext20"/>
    <w:rsid w:val="005D7708"/>
    <w:rPr>
      <w:rFonts w:ascii="Lucida Sans Unicode" w:hAnsi="Lucida Sans Unicode"/>
      <w:shd w:val="clear" w:color="auto" w:fill="FFFFFF"/>
    </w:rPr>
  </w:style>
  <w:style w:type="character" w:customStyle="1" w:styleId="BodyText1">
    <w:name w:val="Body Text1"/>
    <w:link w:val="Bodytext10"/>
    <w:locked/>
    <w:rsid w:val="005D7708"/>
    <w:rPr>
      <w:rFonts w:ascii="Lucida Sans Unicode" w:hAnsi="Lucida Sans Unicode"/>
      <w:shd w:val="clear" w:color="auto" w:fill="FFFFFF"/>
    </w:rPr>
  </w:style>
  <w:style w:type="paragraph" w:customStyle="1" w:styleId="Bodytext10">
    <w:name w:val="Body text1"/>
    <w:basedOn w:val="Normal"/>
    <w:link w:val="BodyText1"/>
    <w:rsid w:val="005D7708"/>
    <w:pPr>
      <w:shd w:val="clear" w:color="auto" w:fill="FFFFFF"/>
      <w:spacing w:before="240" w:line="266" w:lineRule="exact"/>
      <w:ind w:left="442" w:hanging="360"/>
    </w:pPr>
    <w:rPr>
      <w:rFonts w:ascii="Lucida Sans Unicode" w:hAnsi="Lucida Sans Unicode"/>
      <w:sz w:val="20"/>
      <w:szCs w:val="20"/>
      <w:shd w:val="clear" w:color="auto" w:fill="FFFFFF"/>
      <w:lang w:val="sr-Latn-CS" w:eastAsia="sr-Latn-CS"/>
    </w:rPr>
  </w:style>
  <w:style w:type="character" w:customStyle="1" w:styleId="Bodytext30">
    <w:name w:val="Body text (3)"/>
    <w:link w:val="Bodytext31"/>
    <w:locked/>
    <w:rsid w:val="005D7708"/>
    <w:rPr>
      <w:rFonts w:ascii="Lucida Sans Unicode" w:hAnsi="Lucida Sans Unicode"/>
      <w:shd w:val="clear" w:color="auto" w:fill="FFFFFF"/>
    </w:rPr>
  </w:style>
  <w:style w:type="paragraph" w:customStyle="1" w:styleId="Bodytext31">
    <w:name w:val="Body text (3)1"/>
    <w:basedOn w:val="Normal"/>
    <w:link w:val="Bodytext30"/>
    <w:rsid w:val="005D7708"/>
    <w:pPr>
      <w:shd w:val="clear" w:color="auto" w:fill="FFFFFF"/>
      <w:spacing w:before="0" w:after="300" w:line="240" w:lineRule="atLeast"/>
      <w:ind w:left="442"/>
      <w:jc w:val="left"/>
    </w:pPr>
    <w:rPr>
      <w:rFonts w:ascii="Lucida Sans Unicode" w:hAnsi="Lucida Sans Unicode"/>
      <w:sz w:val="20"/>
      <w:szCs w:val="20"/>
      <w:shd w:val="clear" w:color="auto" w:fill="FFFFFF"/>
      <w:lang w:val="sr-Latn-CS" w:eastAsia="sr-Latn-CS"/>
    </w:rPr>
  </w:style>
  <w:style w:type="character" w:customStyle="1" w:styleId="Bodytext32">
    <w:name w:val="Body text (3)2"/>
    <w:basedOn w:val="Bodytext30"/>
    <w:rsid w:val="005D7708"/>
    <w:rPr>
      <w:rFonts w:ascii="Lucida Sans Unicode" w:hAnsi="Lucida Sans Unicode"/>
      <w:shd w:val="clear" w:color="auto" w:fill="FFFFFF"/>
    </w:rPr>
  </w:style>
  <w:style w:type="character" w:customStyle="1" w:styleId="Bodytext35pt">
    <w:name w:val="Body text (3) + 5 pt"/>
    <w:rsid w:val="005D7708"/>
    <w:rPr>
      <w:rFonts w:ascii="Lucida Sans Unicode" w:hAnsi="Lucida Sans Unicode"/>
      <w:sz w:val="10"/>
      <w:szCs w:val="10"/>
      <w:shd w:val="clear" w:color="auto" w:fill="FFFFFF"/>
      <w:lang w:bidi="ar-SA"/>
    </w:rPr>
  </w:style>
  <w:style w:type="character" w:customStyle="1" w:styleId="Bodytext4">
    <w:name w:val="Body text (4)"/>
    <w:link w:val="Bodytext41"/>
    <w:locked/>
    <w:rsid w:val="005D7708"/>
    <w:rPr>
      <w:rFonts w:ascii="Lucida Sans Unicode" w:hAnsi="Lucida Sans Unicode"/>
      <w:shd w:val="clear" w:color="auto" w:fill="FFFFFF"/>
    </w:rPr>
  </w:style>
  <w:style w:type="paragraph" w:customStyle="1" w:styleId="Bodytext41">
    <w:name w:val="Body text (4)1"/>
    <w:basedOn w:val="Normal"/>
    <w:link w:val="Bodytext4"/>
    <w:rsid w:val="005D7708"/>
    <w:pPr>
      <w:shd w:val="clear" w:color="auto" w:fill="FFFFFF"/>
      <w:spacing w:before="0" w:after="240" w:line="266" w:lineRule="exact"/>
      <w:ind w:left="442"/>
      <w:jc w:val="center"/>
    </w:pPr>
    <w:rPr>
      <w:rFonts w:ascii="Lucida Sans Unicode" w:hAnsi="Lucida Sans Unicode"/>
      <w:sz w:val="20"/>
      <w:szCs w:val="20"/>
      <w:shd w:val="clear" w:color="auto" w:fill="FFFFFF"/>
      <w:lang w:val="sr-Latn-CS" w:eastAsia="sr-Latn-CS"/>
    </w:rPr>
  </w:style>
  <w:style w:type="character" w:customStyle="1" w:styleId="Bodytext24">
    <w:name w:val="Body text2"/>
    <w:basedOn w:val="BodyText1"/>
    <w:rsid w:val="005D7708"/>
    <w:rPr>
      <w:rFonts w:ascii="Lucida Sans Unicode" w:hAnsi="Lucida Sans Unicode"/>
      <w:shd w:val="clear" w:color="auto" w:fill="FFFFFF"/>
    </w:rPr>
  </w:style>
  <w:style w:type="character" w:customStyle="1" w:styleId="Bodytext43">
    <w:name w:val="Body text (4)3"/>
    <w:rsid w:val="005D7708"/>
    <w:rPr>
      <w:rFonts w:ascii="Times New Roman" w:hAnsi="Times New Roman" w:cs="Times New Roman"/>
      <w:sz w:val="24"/>
      <w:szCs w:val="24"/>
      <w:shd w:val="clear" w:color="auto" w:fill="FFFFFF"/>
      <w:lang w:bidi="ar-SA"/>
    </w:rPr>
  </w:style>
  <w:style w:type="character" w:customStyle="1" w:styleId="Bodytext42">
    <w:name w:val="Body text (4)2"/>
    <w:rsid w:val="005D7708"/>
    <w:rPr>
      <w:rFonts w:ascii="Times New Roman" w:hAnsi="Times New Roman" w:cs="Times New Roman"/>
      <w:noProof/>
      <w:sz w:val="24"/>
      <w:szCs w:val="24"/>
      <w:shd w:val="clear" w:color="auto" w:fill="FFFFFF"/>
      <w:lang w:bidi="ar-SA"/>
    </w:rPr>
  </w:style>
  <w:style w:type="character" w:customStyle="1" w:styleId="Bodytext413pt">
    <w:name w:val="Body text (4) + 13 pt"/>
    <w:aliases w:val="Bold"/>
    <w:rsid w:val="005D7708"/>
    <w:rPr>
      <w:rFonts w:ascii="Times New Roman" w:hAnsi="Times New Roman" w:cs="Times New Roman"/>
      <w:b/>
      <w:bCs/>
      <w:sz w:val="26"/>
      <w:szCs w:val="26"/>
      <w:shd w:val="clear" w:color="auto" w:fill="FFFFFF"/>
      <w:lang w:bidi="ar-SA"/>
    </w:rPr>
  </w:style>
  <w:style w:type="paragraph" w:customStyle="1" w:styleId="Char">
    <w:name w:val="Char"/>
    <w:basedOn w:val="Normal"/>
    <w:rsid w:val="005D7708"/>
    <w:pPr>
      <w:spacing w:before="0" w:after="160" w:line="240" w:lineRule="exact"/>
      <w:jc w:val="left"/>
    </w:pPr>
    <w:rPr>
      <w:rFonts w:cs="Verdana"/>
      <w:sz w:val="20"/>
      <w:szCs w:val="20"/>
    </w:rPr>
  </w:style>
  <w:style w:type="paragraph" w:customStyle="1" w:styleId="CharChar4CharCharCharChar">
    <w:name w:val="Char Char4 Char Char Char Char"/>
    <w:basedOn w:val="Normal"/>
    <w:rsid w:val="005D7708"/>
    <w:pPr>
      <w:spacing w:before="0" w:after="160" w:line="240" w:lineRule="exact"/>
      <w:jc w:val="left"/>
    </w:pPr>
    <w:rPr>
      <w:rFonts w:cs="Verdana"/>
      <w:sz w:val="20"/>
      <w:szCs w:val="20"/>
    </w:rPr>
  </w:style>
  <w:style w:type="paragraph" w:customStyle="1" w:styleId="CharChar4CharCharCharCharCharChar">
    <w:name w:val="Char Char4 Char Char Char Char Char Char"/>
    <w:basedOn w:val="Normal"/>
    <w:rsid w:val="005D7708"/>
    <w:pPr>
      <w:spacing w:before="0" w:after="160" w:line="240" w:lineRule="exact"/>
      <w:jc w:val="left"/>
    </w:pPr>
    <w:rPr>
      <w:rFonts w:cs="Verdana"/>
      <w:sz w:val="20"/>
      <w:szCs w:val="20"/>
    </w:rPr>
  </w:style>
  <w:style w:type="paragraph" w:customStyle="1" w:styleId="StyleHeading1Arial11ptAutoBefore0ptAfter0pt">
    <w:name w:val="Style Heading 1 + Arial 11 pt Auto Before:  0 pt After:  0 pt"/>
    <w:basedOn w:val="Heading10"/>
    <w:rsid w:val="005D7708"/>
    <w:pPr>
      <w:tabs>
        <w:tab w:val="num" w:pos="432"/>
        <w:tab w:val="left" w:pos="1260"/>
        <w:tab w:val="left" w:pos="2160"/>
        <w:tab w:val="left" w:pos="3960"/>
        <w:tab w:val="left" w:pos="4536"/>
        <w:tab w:val="left" w:pos="5040"/>
        <w:tab w:val="left" w:pos="5580"/>
      </w:tabs>
      <w:spacing w:before="0"/>
      <w:ind w:left="431" w:hanging="431"/>
      <w:jc w:val="both"/>
    </w:pPr>
    <w:rPr>
      <w:bCs/>
      <w:smallCaps/>
      <w:kern w:val="32"/>
      <w:szCs w:val="20"/>
      <w:lang w:val="de-DE" w:eastAsia="zh-CN"/>
    </w:rPr>
  </w:style>
  <w:style w:type="paragraph" w:customStyle="1" w:styleId="StyleHeading1Arial12ptAutoLeft0cmFirstline0c">
    <w:name w:val="Style Heading 1 + Arial 12 pt Auto Left:  0 cm First line:  0 c..."/>
    <w:basedOn w:val="Heading10"/>
    <w:rsid w:val="005D7708"/>
    <w:pPr>
      <w:tabs>
        <w:tab w:val="num" w:pos="432"/>
        <w:tab w:val="left" w:pos="1260"/>
        <w:tab w:val="left" w:pos="2160"/>
        <w:tab w:val="left" w:pos="3960"/>
        <w:tab w:val="left" w:pos="4536"/>
        <w:tab w:val="left" w:pos="5040"/>
        <w:tab w:val="left" w:pos="5580"/>
      </w:tabs>
      <w:spacing w:before="0"/>
      <w:ind w:left="0" w:firstLine="0"/>
      <w:jc w:val="both"/>
    </w:pPr>
    <w:rPr>
      <w:bCs/>
      <w:smallCaps/>
      <w:kern w:val="32"/>
      <w:sz w:val="24"/>
      <w:szCs w:val="20"/>
      <w:lang w:val="de-DE" w:eastAsia="zh-CN"/>
    </w:rPr>
  </w:style>
  <w:style w:type="paragraph" w:customStyle="1" w:styleId="p2">
    <w:name w:val="p2"/>
    <w:basedOn w:val="Normal"/>
    <w:rsid w:val="005D7708"/>
    <w:pPr>
      <w:widowControl w:val="0"/>
      <w:tabs>
        <w:tab w:val="left" w:pos="2060"/>
      </w:tabs>
      <w:autoSpaceDE w:val="0"/>
      <w:autoSpaceDN w:val="0"/>
      <w:adjustRightInd w:val="0"/>
      <w:spacing w:before="0" w:line="240" w:lineRule="atLeast"/>
      <w:ind w:left="620"/>
    </w:pPr>
    <w:rPr>
      <w:rFonts w:ascii="Times New Roman" w:hAnsi="Times New Roman"/>
      <w:sz w:val="24"/>
      <w:szCs w:val="20"/>
    </w:rPr>
  </w:style>
  <w:style w:type="paragraph" w:customStyle="1" w:styleId="p6">
    <w:name w:val="p6"/>
    <w:basedOn w:val="Normal"/>
    <w:rsid w:val="005D7708"/>
    <w:pPr>
      <w:widowControl w:val="0"/>
      <w:autoSpaceDE w:val="0"/>
      <w:autoSpaceDN w:val="0"/>
      <w:adjustRightInd w:val="0"/>
      <w:spacing w:before="0" w:line="240" w:lineRule="atLeast"/>
      <w:ind w:left="140"/>
    </w:pPr>
    <w:rPr>
      <w:rFonts w:ascii="Times New Roman" w:hAnsi="Times New Roman"/>
      <w:sz w:val="24"/>
      <w:szCs w:val="20"/>
    </w:rPr>
  </w:style>
  <w:style w:type="paragraph" w:customStyle="1" w:styleId="StyleHeading2Arial11ptAutoBefore0ptAfter0pt">
    <w:name w:val="Style Heading 2 + Arial 11 pt Auto Before:  0 pt After:  0 pt"/>
    <w:basedOn w:val="Heading2"/>
    <w:rsid w:val="005D7708"/>
    <w:pPr>
      <w:tabs>
        <w:tab w:val="num" w:pos="936"/>
        <w:tab w:val="left" w:pos="1260"/>
        <w:tab w:val="num" w:pos="1980"/>
        <w:tab w:val="left" w:pos="2160"/>
        <w:tab w:val="left" w:pos="3960"/>
        <w:tab w:val="left" w:pos="4536"/>
        <w:tab w:val="left" w:pos="5040"/>
        <w:tab w:val="left" w:pos="5580"/>
      </w:tabs>
      <w:spacing w:before="0"/>
      <w:ind w:left="935" w:hanging="578"/>
    </w:pPr>
    <w:rPr>
      <w:bCs/>
      <w:smallCaps/>
      <w:szCs w:val="20"/>
      <w:lang w:val="en-GB" w:eastAsia="zh-CN"/>
    </w:rPr>
  </w:style>
  <w:style w:type="character" w:customStyle="1" w:styleId="Style12ptBold">
    <w:name w:val="Style 12 pt Bold"/>
    <w:rsid w:val="005D7708"/>
    <w:rPr>
      <w:rFonts w:ascii="Times New Roman" w:hAnsi="Times New Roman"/>
      <w:b/>
      <w:bCs/>
      <w:sz w:val="24"/>
      <w:szCs w:val="24"/>
    </w:rPr>
  </w:style>
  <w:style w:type="paragraph" w:customStyle="1" w:styleId="Numbers">
    <w:name w:val="Numbers"/>
    <w:basedOn w:val="Normal"/>
    <w:rsid w:val="005D7708"/>
    <w:pPr>
      <w:numPr>
        <w:ilvl w:val="12"/>
      </w:numPr>
      <w:spacing w:before="0" w:after="120"/>
      <w:ind w:left="352" w:hanging="352"/>
      <w:jc w:val="left"/>
    </w:pPr>
    <w:rPr>
      <w:rFonts w:ascii="Times New Roman" w:hAnsi="Times New Roman" w:cs="Arial"/>
      <w:bCs/>
      <w:sz w:val="24"/>
      <w:szCs w:val="24"/>
      <w:lang w:val="en-GB" w:eastAsia="de-DE"/>
    </w:rPr>
  </w:style>
  <w:style w:type="paragraph" w:customStyle="1" w:styleId="Dots">
    <w:name w:val="Dots"/>
    <w:basedOn w:val="Normal"/>
    <w:rsid w:val="005D7708"/>
    <w:pPr>
      <w:ind w:left="567" w:hanging="283"/>
      <w:jc w:val="left"/>
    </w:pPr>
    <w:rPr>
      <w:rFonts w:ascii="Times New Roman" w:hAnsi="Times New Roman"/>
      <w:sz w:val="24"/>
      <w:szCs w:val="20"/>
      <w:lang w:val="en-GB" w:eastAsia="de-DE"/>
    </w:rPr>
  </w:style>
  <w:style w:type="paragraph" w:customStyle="1" w:styleId="Blups">
    <w:name w:val="Blups"/>
    <w:basedOn w:val="Normal"/>
    <w:rsid w:val="005D7708"/>
    <w:pPr>
      <w:numPr>
        <w:numId w:val="26"/>
      </w:numPr>
      <w:tabs>
        <w:tab w:val="clear" w:pos="360"/>
        <w:tab w:val="num" w:pos="1065"/>
      </w:tabs>
      <w:spacing w:before="0" w:line="360" w:lineRule="auto"/>
      <w:ind w:left="1065"/>
      <w:jc w:val="left"/>
    </w:pPr>
    <w:rPr>
      <w:rFonts w:ascii="Times New Roman" w:hAnsi="Times New Roman"/>
      <w:sz w:val="24"/>
      <w:szCs w:val="20"/>
      <w:lang w:val="en-GB" w:eastAsia="de-DE"/>
    </w:rPr>
  </w:style>
  <w:style w:type="paragraph" w:customStyle="1" w:styleId="Text">
    <w:name w:val="Text"/>
    <w:basedOn w:val="Normal"/>
    <w:rsid w:val="005D7708"/>
    <w:pPr>
      <w:spacing w:before="0"/>
    </w:pPr>
    <w:rPr>
      <w:noProof/>
      <w:szCs w:val="20"/>
      <w:lang w:val="sr-Latn-CS" w:eastAsia="de-DE"/>
    </w:rPr>
  </w:style>
  <w:style w:type="paragraph" w:customStyle="1" w:styleId="BoldHeader1">
    <w:name w:val="BoldHeader1"/>
    <w:basedOn w:val="Normal"/>
    <w:autoRedefine/>
    <w:rsid w:val="005D7708"/>
    <w:pPr>
      <w:keepNext/>
      <w:spacing w:after="120"/>
      <w:jc w:val="left"/>
      <w:outlineLvl w:val="2"/>
    </w:pPr>
    <w:rPr>
      <w:rFonts w:cs="Arial"/>
      <w:b/>
      <w:bCs/>
      <w:i/>
      <w:snapToGrid w:val="0"/>
      <w:lang w:val="sr-Latn-CS" w:eastAsia="de-DE"/>
    </w:rPr>
  </w:style>
  <w:style w:type="paragraph" w:customStyle="1" w:styleId="Markierung">
    <w:name w:val="Markierung"/>
    <w:basedOn w:val="Normal"/>
    <w:rsid w:val="005D7708"/>
    <w:pPr>
      <w:numPr>
        <w:numId w:val="27"/>
      </w:numPr>
      <w:spacing w:before="0"/>
      <w:jc w:val="left"/>
    </w:pPr>
    <w:rPr>
      <w:rFonts w:ascii="Times New Roman" w:hAnsi="Times New Roman"/>
      <w:sz w:val="24"/>
      <w:szCs w:val="20"/>
      <w:lang w:val="sr-Latn-CS" w:eastAsia="de-DE"/>
    </w:rPr>
  </w:style>
  <w:style w:type="paragraph" w:customStyle="1" w:styleId="DotsFirst">
    <w:name w:val="DotsFirst"/>
    <w:basedOn w:val="Dots"/>
    <w:autoRedefine/>
    <w:rsid w:val="005D7708"/>
    <w:pPr>
      <w:tabs>
        <w:tab w:val="num" w:pos="360"/>
      </w:tabs>
      <w:spacing w:before="0"/>
      <w:ind w:left="0" w:hanging="90"/>
      <w:jc w:val="both"/>
    </w:pPr>
    <w:rPr>
      <w:rFonts w:ascii="Arial" w:hAnsi="Arial" w:cs="Arial"/>
      <w:bCs/>
      <w:sz w:val="22"/>
      <w:szCs w:val="22"/>
    </w:rPr>
  </w:style>
  <w:style w:type="paragraph" w:customStyle="1" w:styleId="Style11">
    <w:name w:val="Style11"/>
    <w:basedOn w:val="Normal"/>
    <w:uiPriority w:val="99"/>
    <w:rsid w:val="005D7708"/>
    <w:pPr>
      <w:widowControl w:val="0"/>
      <w:autoSpaceDE w:val="0"/>
      <w:autoSpaceDN w:val="0"/>
      <w:adjustRightInd w:val="0"/>
      <w:spacing w:before="0"/>
    </w:pPr>
    <w:rPr>
      <w:rFonts w:cs="Arial"/>
      <w:sz w:val="24"/>
      <w:szCs w:val="24"/>
    </w:rPr>
  </w:style>
  <w:style w:type="paragraph" w:customStyle="1" w:styleId="Style12">
    <w:name w:val="Style12"/>
    <w:basedOn w:val="Normal"/>
    <w:uiPriority w:val="99"/>
    <w:rsid w:val="005D7708"/>
    <w:pPr>
      <w:widowControl w:val="0"/>
      <w:autoSpaceDE w:val="0"/>
      <w:autoSpaceDN w:val="0"/>
      <w:adjustRightInd w:val="0"/>
      <w:spacing w:before="0"/>
      <w:jc w:val="left"/>
    </w:pPr>
    <w:rPr>
      <w:rFonts w:cs="Arial"/>
      <w:sz w:val="24"/>
      <w:szCs w:val="24"/>
    </w:rPr>
  </w:style>
  <w:style w:type="character" w:customStyle="1" w:styleId="FontStyle43">
    <w:name w:val="Font Style43"/>
    <w:uiPriority w:val="99"/>
    <w:rsid w:val="005D7708"/>
    <w:rPr>
      <w:rFonts w:ascii="Arial" w:hAnsi="Arial" w:cs="Arial"/>
      <w:sz w:val="20"/>
      <w:szCs w:val="20"/>
    </w:rPr>
  </w:style>
  <w:style w:type="character" w:customStyle="1" w:styleId="FontStyle47">
    <w:name w:val="Font Style47"/>
    <w:uiPriority w:val="99"/>
    <w:rsid w:val="005D7708"/>
    <w:rPr>
      <w:rFonts w:ascii="Arial" w:hAnsi="Arial" w:cs="Arial"/>
      <w:b/>
      <w:bCs/>
      <w:sz w:val="20"/>
      <w:szCs w:val="20"/>
    </w:rPr>
  </w:style>
  <w:style w:type="character" w:customStyle="1" w:styleId="FontStyle54">
    <w:name w:val="Font Style54"/>
    <w:uiPriority w:val="99"/>
    <w:rsid w:val="005D7708"/>
    <w:rPr>
      <w:rFonts w:ascii="Arial" w:hAnsi="Arial" w:cs="Arial"/>
      <w:sz w:val="20"/>
      <w:szCs w:val="20"/>
    </w:rPr>
  </w:style>
  <w:style w:type="paragraph" w:customStyle="1" w:styleId="Style15">
    <w:name w:val="Style15"/>
    <w:basedOn w:val="Normal"/>
    <w:uiPriority w:val="99"/>
    <w:rsid w:val="005D7708"/>
    <w:pPr>
      <w:widowControl w:val="0"/>
      <w:autoSpaceDE w:val="0"/>
      <w:autoSpaceDN w:val="0"/>
      <w:adjustRightInd w:val="0"/>
      <w:spacing w:before="0" w:line="258" w:lineRule="exact"/>
    </w:pPr>
    <w:rPr>
      <w:rFonts w:cs="Arial"/>
      <w:sz w:val="24"/>
      <w:szCs w:val="24"/>
    </w:rPr>
  </w:style>
  <w:style w:type="paragraph" w:customStyle="1" w:styleId="Style21">
    <w:name w:val="Style21"/>
    <w:basedOn w:val="Normal"/>
    <w:uiPriority w:val="99"/>
    <w:rsid w:val="005D7708"/>
    <w:pPr>
      <w:widowControl w:val="0"/>
      <w:autoSpaceDE w:val="0"/>
      <w:autoSpaceDN w:val="0"/>
      <w:adjustRightInd w:val="0"/>
      <w:spacing w:before="0" w:line="509" w:lineRule="exact"/>
      <w:jc w:val="left"/>
    </w:pPr>
    <w:rPr>
      <w:rFonts w:cs="Arial"/>
      <w:sz w:val="24"/>
      <w:szCs w:val="24"/>
    </w:rPr>
  </w:style>
  <w:style w:type="paragraph" w:customStyle="1" w:styleId="Style27">
    <w:name w:val="Style27"/>
    <w:basedOn w:val="Normal"/>
    <w:uiPriority w:val="99"/>
    <w:rsid w:val="005D7708"/>
    <w:pPr>
      <w:widowControl w:val="0"/>
      <w:autoSpaceDE w:val="0"/>
      <w:autoSpaceDN w:val="0"/>
      <w:adjustRightInd w:val="0"/>
      <w:spacing w:before="0" w:line="259" w:lineRule="exact"/>
      <w:ind w:hanging="302"/>
    </w:pPr>
    <w:rPr>
      <w:rFonts w:cs="Arial"/>
      <w:sz w:val="24"/>
      <w:szCs w:val="24"/>
    </w:rPr>
  </w:style>
  <w:style w:type="character" w:customStyle="1" w:styleId="FontStyle50">
    <w:name w:val="Font Style50"/>
    <w:uiPriority w:val="99"/>
    <w:rsid w:val="005D7708"/>
    <w:rPr>
      <w:rFonts w:ascii="Arial Narrow" w:hAnsi="Arial Narrow" w:cs="Arial Narrow"/>
      <w:spacing w:val="10"/>
      <w:sz w:val="20"/>
      <w:szCs w:val="20"/>
    </w:rPr>
  </w:style>
  <w:style w:type="paragraph" w:customStyle="1" w:styleId="Style9">
    <w:name w:val="Style9"/>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10">
    <w:name w:val="Style10"/>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14">
    <w:name w:val="Style14"/>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17">
    <w:name w:val="Style17"/>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18">
    <w:name w:val="Style18"/>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19">
    <w:name w:val="Style19"/>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20">
    <w:name w:val="Style20"/>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22">
    <w:name w:val="Style22"/>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23">
    <w:name w:val="Style23"/>
    <w:basedOn w:val="Normal"/>
    <w:uiPriority w:val="99"/>
    <w:rsid w:val="005D7708"/>
    <w:pPr>
      <w:widowControl w:val="0"/>
      <w:autoSpaceDE w:val="0"/>
      <w:autoSpaceDN w:val="0"/>
      <w:adjustRightInd w:val="0"/>
      <w:spacing w:before="0" w:line="253" w:lineRule="exact"/>
      <w:jc w:val="left"/>
    </w:pPr>
    <w:rPr>
      <w:rFonts w:cs="Arial"/>
      <w:sz w:val="24"/>
      <w:szCs w:val="24"/>
    </w:rPr>
  </w:style>
  <w:style w:type="paragraph" w:customStyle="1" w:styleId="Style24">
    <w:name w:val="Style24"/>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25">
    <w:name w:val="Style25"/>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28">
    <w:name w:val="Style28"/>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29">
    <w:name w:val="Style29"/>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30">
    <w:name w:val="Style30"/>
    <w:basedOn w:val="Normal"/>
    <w:uiPriority w:val="99"/>
    <w:rsid w:val="005D7708"/>
    <w:pPr>
      <w:widowControl w:val="0"/>
      <w:autoSpaceDE w:val="0"/>
      <w:autoSpaceDN w:val="0"/>
      <w:adjustRightInd w:val="0"/>
      <w:spacing w:before="0" w:line="408" w:lineRule="exact"/>
      <w:ind w:hanging="125"/>
      <w:jc w:val="left"/>
    </w:pPr>
    <w:rPr>
      <w:rFonts w:cs="Arial"/>
      <w:sz w:val="24"/>
      <w:szCs w:val="24"/>
    </w:rPr>
  </w:style>
  <w:style w:type="paragraph" w:customStyle="1" w:styleId="Style31">
    <w:name w:val="Style31"/>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32">
    <w:name w:val="Style32"/>
    <w:basedOn w:val="Normal"/>
    <w:uiPriority w:val="99"/>
    <w:rsid w:val="005D7708"/>
    <w:pPr>
      <w:widowControl w:val="0"/>
      <w:autoSpaceDE w:val="0"/>
      <w:autoSpaceDN w:val="0"/>
      <w:adjustRightInd w:val="0"/>
      <w:spacing w:before="0" w:line="509" w:lineRule="exact"/>
      <w:jc w:val="left"/>
    </w:pPr>
    <w:rPr>
      <w:rFonts w:cs="Arial"/>
      <w:sz w:val="24"/>
      <w:szCs w:val="24"/>
    </w:rPr>
  </w:style>
  <w:style w:type="paragraph" w:customStyle="1" w:styleId="Style33">
    <w:name w:val="Style33"/>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35">
    <w:name w:val="Style35"/>
    <w:basedOn w:val="Normal"/>
    <w:uiPriority w:val="99"/>
    <w:rsid w:val="005D7708"/>
    <w:pPr>
      <w:widowControl w:val="0"/>
      <w:autoSpaceDE w:val="0"/>
      <w:autoSpaceDN w:val="0"/>
      <w:adjustRightInd w:val="0"/>
      <w:spacing w:before="0"/>
      <w:jc w:val="left"/>
    </w:pPr>
    <w:rPr>
      <w:rFonts w:cs="Arial"/>
      <w:sz w:val="24"/>
      <w:szCs w:val="24"/>
    </w:rPr>
  </w:style>
  <w:style w:type="paragraph" w:customStyle="1" w:styleId="Style36">
    <w:name w:val="Style36"/>
    <w:basedOn w:val="Normal"/>
    <w:uiPriority w:val="99"/>
    <w:rsid w:val="005D7708"/>
    <w:pPr>
      <w:widowControl w:val="0"/>
      <w:autoSpaceDE w:val="0"/>
      <w:autoSpaceDN w:val="0"/>
      <w:adjustRightInd w:val="0"/>
      <w:spacing w:before="0" w:line="394" w:lineRule="exact"/>
      <w:ind w:firstLine="490"/>
      <w:jc w:val="left"/>
    </w:pPr>
    <w:rPr>
      <w:rFonts w:cs="Arial"/>
      <w:sz w:val="24"/>
      <w:szCs w:val="24"/>
    </w:rPr>
  </w:style>
  <w:style w:type="character" w:customStyle="1" w:styleId="FontStyle39">
    <w:name w:val="Font Style39"/>
    <w:uiPriority w:val="99"/>
    <w:rsid w:val="005D7708"/>
    <w:rPr>
      <w:rFonts w:ascii="Century Gothic" w:hAnsi="Century Gothic" w:cs="Century Gothic"/>
      <w:b/>
      <w:bCs/>
      <w:sz w:val="12"/>
      <w:szCs w:val="12"/>
    </w:rPr>
  </w:style>
  <w:style w:type="character" w:customStyle="1" w:styleId="FontStyle40">
    <w:name w:val="Font Style40"/>
    <w:uiPriority w:val="99"/>
    <w:rsid w:val="005D7708"/>
    <w:rPr>
      <w:rFonts w:ascii="Arial" w:hAnsi="Arial" w:cs="Arial"/>
      <w:sz w:val="28"/>
      <w:szCs w:val="28"/>
    </w:rPr>
  </w:style>
  <w:style w:type="character" w:customStyle="1" w:styleId="FontStyle41">
    <w:name w:val="Font Style41"/>
    <w:uiPriority w:val="99"/>
    <w:rsid w:val="005D7708"/>
    <w:rPr>
      <w:rFonts w:ascii="Arial" w:hAnsi="Arial" w:cs="Arial"/>
      <w:b/>
      <w:bCs/>
      <w:i/>
      <w:iCs/>
      <w:sz w:val="14"/>
      <w:szCs w:val="14"/>
    </w:rPr>
  </w:style>
  <w:style w:type="character" w:customStyle="1" w:styleId="FontStyle42">
    <w:name w:val="Font Style42"/>
    <w:uiPriority w:val="99"/>
    <w:rsid w:val="005D7708"/>
    <w:rPr>
      <w:rFonts w:ascii="Arial" w:hAnsi="Arial" w:cs="Arial"/>
      <w:i/>
      <w:iCs/>
      <w:sz w:val="32"/>
      <w:szCs w:val="32"/>
    </w:rPr>
  </w:style>
  <w:style w:type="character" w:customStyle="1" w:styleId="FontStyle44">
    <w:name w:val="Font Style44"/>
    <w:uiPriority w:val="99"/>
    <w:rsid w:val="005D7708"/>
    <w:rPr>
      <w:rFonts w:ascii="Cambria" w:hAnsi="Cambria" w:cs="Cambria"/>
      <w:i/>
      <w:iCs/>
      <w:spacing w:val="20"/>
      <w:sz w:val="22"/>
      <w:szCs w:val="22"/>
    </w:rPr>
  </w:style>
  <w:style w:type="character" w:customStyle="1" w:styleId="FontStyle45">
    <w:name w:val="Font Style45"/>
    <w:uiPriority w:val="99"/>
    <w:rsid w:val="005D7708"/>
    <w:rPr>
      <w:rFonts w:ascii="Franklin Gothic Book" w:hAnsi="Franklin Gothic Book" w:cs="Franklin Gothic Book"/>
      <w:sz w:val="34"/>
      <w:szCs w:val="34"/>
    </w:rPr>
  </w:style>
  <w:style w:type="character" w:customStyle="1" w:styleId="FontStyle46">
    <w:name w:val="Font Style46"/>
    <w:uiPriority w:val="99"/>
    <w:rsid w:val="005D7708"/>
    <w:rPr>
      <w:rFonts w:ascii="Franklin Gothic Book" w:hAnsi="Franklin Gothic Book" w:cs="Franklin Gothic Book"/>
      <w:i/>
      <w:iCs/>
      <w:spacing w:val="10"/>
      <w:sz w:val="12"/>
      <w:szCs w:val="12"/>
    </w:rPr>
  </w:style>
  <w:style w:type="character" w:customStyle="1" w:styleId="FontStyle48">
    <w:name w:val="Font Style48"/>
    <w:uiPriority w:val="99"/>
    <w:rsid w:val="005D7708"/>
    <w:rPr>
      <w:rFonts w:ascii="Arial" w:hAnsi="Arial" w:cs="Arial"/>
      <w:i/>
      <w:iCs/>
      <w:spacing w:val="-20"/>
      <w:sz w:val="24"/>
      <w:szCs w:val="24"/>
    </w:rPr>
  </w:style>
  <w:style w:type="character" w:customStyle="1" w:styleId="FontStyle49">
    <w:name w:val="Font Style49"/>
    <w:uiPriority w:val="99"/>
    <w:rsid w:val="005D7708"/>
    <w:rPr>
      <w:rFonts w:ascii="Century Gothic" w:hAnsi="Century Gothic" w:cs="Century Gothic"/>
      <w:b/>
      <w:bCs/>
      <w:sz w:val="12"/>
      <w:szCs w:val="12"/>
    </w:rPr>
  </w:style>
  <w:style w:type="character" w:customStyle="1" w:styleId="FontStyle51">
    <w:name w:val="Font Style51"/>
    <w:uiPriority w:val="99"/>
    <w:rsid w:val="005D7708"/>
    <w:rPr>
      <w:rFonts w:ascii="Arial Unicode MS" w:eastAsia="Arial Unicode MS" w:cs="Arial Unicode MS"/>
      <w:b/>
      <w:bCs/>
      <w:sz w:val="22"/>
      <w:szCs w:val="22"/>
    </w:rPr>
  </w:style>
  <w:style w:type="character" w:customStyle="1" w:styleId="FontStyle52">
    <w:name w:val="Font Style52"/>
    <w:uiPriority w:val="99"/>
    <w:rsid w:val="005D7708"/>
    <w:rPr>
      <w:rFonts w:ascii="Arial" w:hAnsi="Arial" w:cs="Arial"/>
      <w:i/>
      <w:iCs/>
      <w:sz w:val="20"/>
      <w:szCs w:val="20"/>
    </w:rPr>
  </w:style>
  <w:style w:type="character" w:customStyle="1" w:styleId="FontStyle53">
    <w:name w:val="Font Style53"/>
    <w:uiPriority w:val="99"/>
    <w:rsid w:val="005D7708"/>
    <w:rPr>
      <w:rFonts w:ascii="Franklin Gothic Book" w:hAnsi="Franklin Gothic Book" w:cs="Franklin Gothic Book"/>
      <w:b/>
      <w:bCs/>
      <w:sz w:val="12"/>
      <w:szCs w:val="12"/>
    </w:rPr>
  </w:style>
  <w:style w:type="character" w:customStyle="1" w:styleId="FontStyle57">
    <w:name w:val="Font Style57"/>
    <w:uiPriority w:val="99"/>
    <w:rsid w:val="005D7708"/>
    <w:rPr>
      <w:rFonts w:ascii="Arial" w:hAnsi="Arial" w:cs="Arial"/>
      <w:spacing w:val="-20"/>
      <w:sz w:val="22"/>
      <w:szCs w:val="22"/>
    </w:rPr>
  </w:style>
  <w:style w:type="character" w:customStyle="1" w:styleId="FontStyle58">
    <w:name w:val="Font Style58"/>
    <w:uiPriority w:val="99"/>
    <w:rsid w:val="005D7708"/>
    <w:rPr>
      <w:rFonts w:ascii="Cambria" w:hAnsi="Cambria" w:cs="Cambria"/>
      <w:spacing w:val="10"/>
      <w:sz w:val="12"/>
      <w:szCs w:val="12"/>
    </w:rPr>
  </w:style>
  <w:style w:type="character" w:customStyle="1" w:styleId="FontStyle59">
    <w:name w:val="Font Style59"/>
    <w:uiPriority w:val="99"/>
    <w:rsid w:val="005D7708"/>
    <w:rPr>
      <w:rFonts w:ascii="Cambria" w:hAnsi="Cambria" w:cs="Cambria"/>
      <w:spacing w:val="-10"/>
      <w:sz w:val="24"/>
      <w:szCs w:val="24"/>
    </w:rPr>
  </w:style>
  <w:style w:type="character" w:customStyle="1" w:styleId="FontStyle60">
    <w:name w:val="Font Style60"/>
    <w:uiPriority w:val="99"/>
    <w:rsid w:val="005D7708"/>
    <w:rPr>
      <w:rFonts w:ascii="Arial" w:hAnsi="Arial" w:cs="Arial"/>
      <w:sz w:val="10"/>
      <w:szCs w:val="10"/>
    </w:rPr>
  </w:style>
  <w:style w:type="character" w:customStyle="1" w:styleId="FontStyle61">
    <w:name w:val="Font Style61"/>
    <w:uiPriority w:val="99"/>
    <w:rsid w:val="005D7708"/>
    <w:rPr>
      <w:rFonts w:ascii="Arial" w:hAnsi="Arial" w:cs="Arial"/>
      <w:i/>
      <w:iCs/>
      <w:sz w:val="28"/>
      <w:szCs w:val="28"/>
    </w:rPr>
  </w:style>
  <w:style w:type="character" w:customStyle="1" w:styleId="FontStyle62">
    <w:name w:val="Font Style62"/>
    <w:uiPriority w:val="99"/>
    <w:rsid w:val="005D7708"/>
    <w:rPr>
      <w:rFonts w:ascii="Arial Unicode MS" w:eastAsia="Arial Unicode MS" w:cs="Arial Unicode MS"/>
      <w:b/>
      <w:bCs/>
      <w:i/>
      <w:iCs/>
      <w:w w:val="70"/>
      <w:sz w:val="28"/>
      <w:szCs w:val="28"/>
    </w:rPr>
  </w:style>
  <w:style w:type="character" w:customStyle="1" w:styleId="FontStyle63">
    <w:name w:val="Font Style63"/>
    <w:uiPriority w:val="99"/>
    <w:rsid w:val="005D7708"/>
    <w:rPr>
      <w:rFonts w:ascii="Franklin Gothic Book" w:hAnsi="Franklin Gothic Book" w:cs="Franklin Gothic Book"/>
      <w:b/>
      <w:bCs/>
      <w:i/>
      <w:iCs/>
      <w:spacing w:val="-40"/>
      <w:sz w:val="42"/>
      <w:szCs w:val="42"/>
    </w:rPr>
  </w:style>
  <w:style w:type="character" w:customStyle="1" w:styleId="FontStyle64">
    <w:name w:val="Font Style64"/>
    <w:uiPriority w:val="99"/>
    <w:rsid w:val="005D7708"/>
    <w:rPr>
      <w:rFonts w:ascii="Arial" w:hAnsi="Arial" w:cs="Arial"/>
      <w:i/>
      <w:iCs/>
      <w:sz w:val="20"/>
      <w:szCs w:val="20"/>
    </w:rPr>
  </w:style>
  <w:style w:type="character" w:customStyle="1" w:styleId="FontStyle65">
    <w:name w:val="Font Style65"/>
    <w:uiPriority w:val="99"/>
    <w:rsid w:val="005D7708"/>
    <w:rPr>
      <w:rFonts w:ascii="Arial" w:hAnsi="Arial" w:cs="Arial"/>
      <w:sz w:val="18"/>
      <w:szCs w:val="18"/>
    </w:rPr>
  </w:style>
  <w:style w:type="character" w:customStyle="1" w:styleId="FontStyle66">
    <w:name w:val="Font Style66"/>
    <w:uiPriority w:val="99"/>
    <w:rsid w:val="005D7708"/>
    <w:rPr>
      <w:rFonts w:ascii="Century Gothic" w:hAnsi="Century Gothic" w:cs="Century Gothic"/>
      <w:b/>
      <w:bCs/>
      <w:sz w:val="24"/>
      <w:szCs w:val="24"/>
    </w:rPr>
  </w:style>
  <w:style w:type="character" w:customStyle="1" w:styleId="FontStyle67">
    <w:name w:val="Font Style67"/>
    <w:uiPriority w:val="99"/>
    <w:rsid w:val="005D7708"/>
    <w:rPr>
      <w:rFonts w:ascii="Arial" w:hAnsi="Arial" w:cs="Arial"/>
      <w:i/>
      <w:iCs/>
      <w:sz w:val="16"/>
      <w:szCs w:val="16"/>
    </w:rPr>
  </w:style>
  <w:style w:type="character" w:customStyle="1" w:styleId="FontStyle68">
    <w:name w:val="Font Style68"/>
    <w:uiPriority w:val="99"/>
    <w:rsid w:val="005D7708"/>
    <w:rPr>
      <w:rFonts w:ascii="Arial" w:hAnsi="Arial" w:cs="Arial"/>
      <w:b/>
      <w:bCs/>
      <w:i/>
      <w:iCs/>
      <w:sz w:val="18"/>
      <w:szCs w:val="18"/>
    </w:rPr>
  </w:style>
  <w:style w:type="character" w:customStyle="1" w:styleId="FontStyle69">
    <w:name w:val="Font Style69"/>
    <w:uiPriority w:val="99"/>
    <w:rsid w:val="005D7708"/>
    <w:rPr>
      <w:rFonts w:ascii="Segoe UI" w:hAnsi="Segoe UI" w:cs="Segoe UI"/>
      <w:i/>
      <w:iCs/>
      <w:sz w:val="12"/>
      <w:szCs w:val="12"/>
    </w:rPr>
  </w:style>
  <w:style w:type="character" w:customStyle="1" w:styleId="FontStyle70">
    <w:name w:val="Font Style70"/>
    <w:uiPriority w:val="99"/>
    <w:rsid w:val="005D7708"/>
    <w:rPr>
      <w:rFonts w:ascii="Segoe UI" w:hAnsi="Segoe UI" w:cs="Segoe UI"/>
      <w:b/>
      <w:bCs/>
      <w:sz w:val="12"/>
      <w:szCs w:val="12"/>
    </w:rPr>
  </w:style>
  <w:style w:type="character" w:customStyle="1" w:styleId="FontStyle71">
    <w:name w:val="Font Style71"/>
    <w:uiPriority w:val="99"/>
    <w:rsid w:val="005D7708"/>
    <w:rPr>
      <w:rFonts w:ascii="Arial" w:hAnsi="Arial" w:cs="Arial"/>
      <w:b/>
      <w:bCs/>
      <w:sz w:val="12"/>
      <w:szCs w:val="12"/>
    </w:rPr>
  </w:style>
  <w:style w:type="character" w:customStyle="1" w:styleId="FontStyle72">
    <w:name w:val="Font Style72"/>
    <w:uiPriority w:val="99"/>
    <w:rsid w:val="005D7708"/>
    <w:rPr>
      <w:rFonts w:ascii="Arial" w:hAnsi="Arial" w:cs="Arial"/>
      <w:sz w:val="32"/>
      <w:szCs w:val="32"/>
    </w:rPr>
  </w:style>
  <w:style w:type="character" w:customStyle="1" w:styleId="FontStyle73">
    <w:name w:val="Font Style73"/>
    <w:uiPriority w:val="99"/>
    <w:rsid w:val="005D7708"/>
    <w:rPr>
      <w:rFonts w:ascii="Cambria" w:hAnsi="Cambria" w:cs="Cambria"/>
      <w:b/>
      <w:bCs/>
      <w:i/>
      <w:iCs/>
      <w:sz w:val="14"/>
      <w:szCs w:val="14"/>
    </w:rPr>
  </w:style>
  <w:style w:type="character" w:customStyle="1" w:styleId="FontStyle15">
    <w:name w:val="Font Style15"/>
    <w:uiPriority w:val="99"/>
    <w:rsid w:val="005D7708"/>
    <w:rPr>
      <w:rFonts w:ascii="Arial" w:hAnsi="Arial" w:cs="Arial"/>
      <w:sz w:val="20"/>
      <w:szCs w:val="20"/>
    </w:rPr>
  </w:style>
  <w:style w:type="character" w:customStyle="1" w:styleId="FontStyle16">
    <w:name w:val="Font Style16"/>
    <w:uiPriority w:val="99"/>
    <w:rsid w:val="005D7708"/>
    <w:rPr>
      <w:rFonts w:ascii="Arial" w:hAnsi="Arial" w:cs="Arial"/>
      <w:sz w:val="40"/>
      <w:szCs w:val="40"/>
    </w:rPr>
  </w:style>
  <w:style w:type="paragraph" w:styleId="ListBullet2">
    <w:name w:val="List Bullet 2"/>
    <w:basedOn w:val="Normal"/>
    <w:semiHidden/>
    <w:unhideWhenUsed/>
    <w:rsid w:val="00C475CE"/>
    <w:pPr>
      <w:numPr>
        <w:numId w:val="28"/>
      </w:numPr>
      <w:contextualSpacing/>
    </w:pPr>
  </w:style>
  <w:style w:type="paragraph" w:customStyle="1" w:styleId="Naslov1">
    <w:name w:val="Naslov1"/>
    <w:basedOn w:val="Header"/>
    <w:rsid w:val="00C475CE"/>
    <w:pPr>
      <w:numPr>
        <w:numId w:val="29"/>
      </w:numPr>
      <w:tabs>
        <w:tab w:val="clear" w:pos="4320"/>
        <w:tab w:val="clear" w:pos="8640"/>
      </w:tabs>
    </w:pPr>
    <w:rPr>
      <w:b/>
      <w:noProof/>
      <w:sz w:val="22"/>
      <w:szCs w:val="22"/>
      <w:lang w:val="sr-Cyrl-CS" w:eastAsia="x-none"/>
    </w:rPr>
  </w:style>
  <w:style w:type="paragraph" w:customStyle="1" w:styleId="Naslov11">
    <w:name w:val="Naslov 1.1"/>
    <w:basedOn w:val="Header"/>
    <w:rsid w:val="00C475CE"/>
    <w:pPr>
      <w:numPr>
        <w:ilvl w:val="1"/>
        <w:numId w:val="29"/>
      </w:numPr>
      <w:tabs>
        <w:tab w:val="clear" w:pos="851"/>
        <w:tab w:val="clear" w:pos="4320"/>
        <w:tab w:val="clear" w:pos="8640"/>
        <w:tab w:val="num" w:pos="360"/>
      </w:tabs>
      <w:ind w:left="0" w:firstLine="0"/>
    </w:pPr>
    <w:rPr>
      <w:rFonts w:ascii="Arial Bold" w:hAnsi="Arial Bold" w:cs="Arial"/>
      <w:b/>
      <w:caps/>
      <w:sz w:val="22"/>
      <w:szCs w:val="22"/>
      <w:lang w:val="sr-Latn-CS" w:eastAsia="en-US"/>
    </w:rPr>
  </w:style>
  <w:style w:type="paragraph" w:customStyle="1" w:styleId="Naslov111">
    <w:name w:val="Naslov 1.1.1"/>
    <w:basedOn w:val="Normal"/>
    <w:rsid w:val="00C475CE"/>
    <w:pPr>
      <w:numPr>
        <w:ilvl w:val="2"/>
        <w:numId w:val="29"/>
      </w:numPr>
      <w:tabs>
        <w:tab w:val="left" w:pos="734"/>
      </w:tabs>
      <w:autoSpaceDE w:val="0"/>
      <w:spacing w:before="0" w:line="470" w:lineRule="exact"/>
      <w:jc w:val="left"/>
    </w:pPr>
    <w:rPr>
      <w:lang w:val="sr-Cyrl-CS" w:eastAsia="ar-SA"/>
    </w:rPr>
  </w:style>
  <w:style w:type="paragraph" w:customStyle="1" w:styleId="stil1tekst">
    <w:name w:val="stil_1tekst"/>
    <w:basedOn w:val="Normal"/>
    <w:uiPriority w:val="99"/>
    <w:rsid w:val="007A1008"/>
    <w:pPr>
      <w:spacing w:before="0"/>
      <w:ind w:left="525" w:right="525" w:firstLine="24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68256923">
      <w:bodyDiv w:val="1"/>
      <w:marLeft w:val="0"/>
      <w:marRight w:val="0"/>
      <w:marTop w:val="0"/>
      <w:marBottom w:val="0"/>
      <w:divBdr>
        <w:top w:val="none" w:sz="0" w:space="0" w:color="auto"/>
        <w:left w:val="none" w:sz="0" w:space="0" w:color="auto"/>
        <w:bottom w:val="none" w:sz="0" w:space="0" w:color="auto"/>
        <w:right w:val="none" w:sz="0" w:space="0" w:color="auto"/>
      </w:divBdr>
    </w:div>
    <w:div w:id="174611383">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78999586">
      <w:bodyDiv w:val="1"/>
      <w:marLeft w:val="0"/>
      <w:marRight w:val="0"/>
      <w:marTop w:val="0"/>
      <w:marBottom w:val="0"/>
      <w:divBdr>
        <w:top w:val="none" w:sz="0" w:space="0" w:color="auto"/>
        <w:left w:val="none" w:sz="0" w:space="0" w:color="auto"/>
        <w:bottom w:val="none" w:sz="0" w:space="0" w:color="auto"/>
        <w:right w:val="none" w:sz="0" w:space="0" w:color="auto"/>
      </w:divBdr>
    </w:div>
    <w:div w:id="286396190">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399328142">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9835570">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5972700">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2876612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6281992">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1595207">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07171904">
      <w:bodyDiv w:val="1"/>
      <w:marLeft w:val="0"/>
      <w:marRight w:val="0"/>
      <w:marTop w:val="0"/>
      <w:marBottom w:val="0"/>
      <w:divBdr>
        <w:top w:val="none" w:sz="0" w:space="0" w:color="auto"/>
        <w:left w:val="none" w:sz="0" w:space="0" w:color="auto"/>
        <w:bottom w:val="none" w:sz="0" w:space="0" w:color="auto"/>
        <w:right w:val="none" w:sz="0" w:space="0" w:color="auto"/>
      </w:divBdr>
    </w:div>
    <w:div w:id="1045257559">
      <w:bodyDiv w:val="1"/>
      <w:marLeft w:val="0"/>
      <w:marRight w:val="0"/>
      <w:marTop w:val="0"/>
      <w:marBottom w:val="0"/>
      <w:divBdr>
        <w:top w:val="none" w:sz="0" w:space="0" w:color="auto"/>
        <w:left w:val="none" w:sz="0" w:space="0" w:color="auto"/>
        <w:bottom w:val="none" w:sz="0" w:space="0" w:color="auto"/>
        <w:right w:val="none" w:sz="0" w:space="0" w:color="auto"/>
      </w:divBdr>
    </w:div>
    <w:div w:id="1052802390">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81164959">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4454599">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4416988">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6677432">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8659100">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3942769">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3235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nb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mailto:__________@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arina.volic@"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ci/uputstvo-o-uplati-republicke-administrativne-takse.html"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distribucija.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E1E33-55A1-49BF-8642-8189BF9DAEF3}"/>
</file>

<file path=customXml/itemProps10.xml><?xml version="1.0" encoding="utf-8"?>
<ds:datastoreItem xmlns:ds="http://schemas.openxmlformats.org/officeDocument/2006/customXml" ds:itemID="{C7BB7A18-B585-4546-B6DB-F8AD9B6A9A21}"/>
</file>

<file path=customXml/itemProps100.xml><?xml version="1.0" encoding="utf-8"?>
<ds:datastoreItem xmlns:ds="http://schemas.openxmlformats.org/officeDocument/2006/customXml" ds:itemID="{483BAD3E-000A-45A4-B90E-B172E2DFB8CB}"/>
</file>

<file path=customXml/itemProps101.xml><?xml version="1.0" encoding="utf-8"?>
<ds:datastoreItem xmlns:ds="http://schemas.openxmlformats.org/officeDocument/2006/customXml" ds:itemID="{539EE1A2-442F-41DD-B95A-27B5671922B8}"/>
</file>

<file path=customXml/itemProps102.xml><?xml version="1.0" encoding="utf-8"?>
<ds:datastoreItem xmlns:ds="http://schemas.openxmlformats.org/officeDocument/2006/customXml" ds:itemID="{922F8B82-AF59-40FD-A62E-FB233439961B}"/>
</file>

<file path=customXml/itemProps103.xml><?xml version="1.0" encoding="utf-8"?>
<ds:datastoreItem xmlns:ds="http://schemas.openxmlformats.org/officeDocument/2006/customXml" ds:itemID="{A2536B85-79BF-4C5C-9462-9A70ECF52F4C}"/>
</file>

<file path=customXml/itemProps104.xml><?xml version="1.0" encoding="utf-8"?>
<ds:datastoreItem xmlns:ds="http://schemas.openxmlformats.org/officeDocument/2006/customXml" ds:itemID="{345AA62A-C726-4090-BF8E-F9F45CFC4A6A}"/>
</file>

<file path=customXml/itemProps105.xml><?xml version="1.0" encoding="utf-8"?>
<ds:datastoreItem xmlns:ds="http://schemas.openxmlformats.org/officeDocument/2006/customXml" ds:itemID="{B3414500-6991-4516-834D-9FC4AE303E50}"/>
</file>

<file path=customXml/itemProps106.xml><?xml version="1.0" encoding="utf-8"?>
<ds:datastoreItem xmlns:ds="http://schemas.openxmlformats.org/officeDocument/2006/customXml" ds:itemID="{9BA694E3-4B6B-42E8-9E3D-122BBE5061A5}"/>
</file>

<file path=customXml/itemProps107.xml><?xml version="1.0" encoding="utf-8"?>
<ds:datastoreItem xmlns:ds="http://schemas.openxmlformats.org/officeDocument/2006/customXml" ds:itemID="{7B230BB7-F42C-4AF8-A2AF-EC9FD65BC0F8}"/>
</file>

<file path=customXml/itemProps108.xml><?xml version="1.0" encoding="utf-8"?>
<ds:datastoreItem xmlns:ds="http://schemas.openxmlformats.org/officeDocument/2006/customXml" ds:itemID="{D01FBF6E-3D6F-4A9D-8979-CC0174B01C5A}"/>
</file>

<file path=customXml/itemProps109.xml><?xml version="1.0" encoding="utf-8"?>
<ds:datastoreItem xmlns:ds="http://schemas.openxmlformats.org/officeDocument/2006/customXml" ds:itemID="{3A8DCF1A-7F23-41BB-AEE9-6FFC42022CD9}"/>
</file>

<file path=customXml/itemProps11.xml><?xml version="1.0" encoding="utf-8"?>
<ds:datastoreItem xmlns:ds="http://schemas.openxmlformats.org/officeDocument/2006/customXml" ds:itemID="{15AA88BF-C978-44FF-A98B-3A2FC2F2AA7E}"/>
</file>

<file path=customXml/itemProps110.xml><?xml version="1.0" encoding="utf-8"?>
<ds:datastoreItem xmlns:ds="http://schemas.openxmlformats.org/officeDocument/2006/customXml" ds:itemID="{0155338F-F8BB-4D8E-8986-8AE17BA1B26C}"/>
</file>

<file path=customXml/itemProps111.xml><?xml version="1.0" encoding="utf-8"?>
<ds:datastoreItem xmlns:ds="http://schemas.openxmlformats.org/officeDocument/2006/customXml" ds:itemID="{0860F521-F9FD-46F4-908F-5D3EFFA5E863}"/>
</file>

<file path=customXml/itemProps112.xml><?xml version="1.0" encoding="utf-8"?>
<ds:datastoreItem xmlns:ds="http://schemas.openxmlformats.org/officeDocument/2006/customXml" ds:itemID="{471987E9-6707-4E25-8660-5EE27EF6EC91}"/>
</file>

<file path=customXml/itemProps113.xml><?xml version="1.0" encoding="utf-8"?>
<ds:datastoreItem xmlns:ds="http://schemas.openxmlformats.org/officeDocument/2006/customXml" ds:itemID="{077D9E68-D153-46C6-8827-BBF7099B7FB5}"/>
</file>

<file path=customXml/itemProps114.xml><?xml version="1.0" encoding="utf-8"?>
<ds:datastoreItem xmlns:ds="http://schemas.openxmlformats.org/officeDocument/2006/customXml" ds:itemID="{3D9CB68A-7339-4818-B86E-F64D88FA8BFA}"/>
</file>

<file path=customXml/itemProps115.xml><?xml version="1.0" encoding="utf-8"?>
<ds:datastoreItem xmlns:ds="http://schemas.openxmlformats.org/officeDocument/2006/customXml" ds:itemID="{55995DE2-1E2A-482A-BB7B-9B09D7D50327}"/>
</file>

<file path=customXml/itemProps116.xml><?xml version="1.0" encoding="utf-8"?>
<ds:datastoreItem xmlns:ds="http://schemas.openxmlformats.org/officeDocument/2006/customXml" ds:itemID="{BEC01198-D18D-4282-A3DA-E6F73F968F8D}"/>
</file>

<file path=customXml/itemProps117.xml><?xml version="1.0" encoding="utf-8"?>
<ds:datastoreItem xmlns:ds="http://schemas.openxmlformats.org/officeDocument/2006/customXml" ds:itemID="{757AA633-FBE1-43F2-A8B0-8E105BDE9649}"/>
</file>

<file path=customXml/itemProps118.xml><?xml version="1.0" encoding="utf-8"?>
<ds:datastoreItem xmlns:ds="http://schemas.openxmlformats.org/officeDocument/2006/customXml" ds:itemID="{3877D737-B064-4C7D-BEFD-F7EC838E4299}"/>
</file>

<file path=customXml/itemProps119.xml><?xml version="1.0" encoding="utf-8"?>
<ds:datastoreItem xmlns:ds="http://schemas.openxmlformats.org/officeDocument/2006/customXml" ds:itemID="{26D58218-0996-400E-BD82-D9F4D44FA7E6}"/>
</file>

<file path=customXml/itemProps12.xml><?xml version="1.0" encoding="utf-8"?>
<ds:datastoreItem xmlns:ds="http://schemas.openxmlformats.org/officeDocument/2006/customXml" ds:itemID="{8BD66AAC-6370-4BAD-9CAE-6A3D2E4AAB33}"/>
</file>

<file path=customXml/itemProps120.xml><?xml version="1.0" encoding="utf-8"?>
<ds:datastoreItem xmlns:ds="http://schemas.openxmlformats.org/officeDocument/2006/customXml" ds:itemID="{91BDE503-EA15-41D8-8B7A-BF751D44874A}"/>
</file>

<file path=customXml/itemProps121.xml><?xml version="1.0" encoding="utf-8"?>
<ds:datastoreItem xmlns:ds="http://schemas.openxmlformats.org/officeDocument/2006/customXml" ds:itemID="{AAB82852-8628-4ED2-ABCC-5A4B53698C87}"/>
</file>

<file path=customXml/itemProps122.xml><?xml version="1.0" encoding="utf-8"?>
<ds:datastoreItem xmlns:ds="http://schemas.openxmlformats.org/officeDocument/2006/customXml" ds:itemID="{B02EAA74-3988-4094-944F-D882306222E0}"/>
</file>

<file path=customXml/itemProps123.xml><?xml version="1.0" encoding="utf-8"?>
<ds:datastoreItem xmlns:ds="http://schemas.openxmlformats.org/officeDocument/2006/customXml" ds:itemID="{007495E1-EAC2-40B4-A140-4A3B588C37A3}"/>
</file>

<file path=customXml/itemProps124.xml><?xml version="1.0" encoding="utf-8"?>
<ds:datastoreItem xmlns:ds="http://schemas.openxmlformats.org/officeDocument/2006/customXml" ds:itemID="{3AE16E3F-30E3-4D83-ACCB-1F6139E8BA9A}"/>
</file>

<file path=customXml/itemProps125.xml><?xml version="1.0" encoding="utf-8"?>
<ds:datastoreItem xmlns:ds="http://schemas.openxmlformats.org/officeDocument/2006/customXml" ds:itemID="{FFDDF057-2111-4D29-B890-80919C39182C}"/>
</file>

<file path=customXml/itemProps126.xml><?xml version="1.0" encoding="utf-8"?>
<ds:datastoreItem xmlns:ds="http://schemas.openxmlformats.org/officeDocument/2006/customXml" ds:itemID="{4370B687-C31A-4E9C-8386-3FA866388450}"/>
</file>

<file path=customXml/itemProps127.xml><?xml version="1.0" encoding="utf-8"?>
<ds:datastoreItem xmlns:ds="http://schemas.openxmlformats.org/officeDocument/2006/customXml" ds:itemID="{504BCD84-EAB0-43B7-80FE-517CE3E659FC}"/>
</file>

<file path=customXml/itemProps128.xml><?xml version="1.0" encoding="utf-8"?>
<ds:datastoreItem xmlns:ds="http://schemas.openxmlformats.org/officeDocument/2006/customXml" ds:itemID="{AEC562C4-94BD-4FBD-9164-564DDD6D868D}"/>
</file>

<file path=customXml/itemProps129.xml><?xml version="1.0" encoding="utf-8"?>
<ds:datastoreItem xmlns:ds="http://schemas.openxmlformats.org/officeDocument/2006/customXml" ds:itemID="{611847CE-6C03-4221-9092-758338F4809F}"/>
</file>

<file path=customXml/itemProps13.xml><?xml version="1.0" encoding="utf-8"?>
<ds:datastoreItem xmlns:ds="http://schemas.openxmlformats.org/officeDocument/2006/customXml" ds:itemID="{B2BC9F3D-F211-45C0-85F4-2BA4DBF77796}"/>
</file>

<file path=customXml/itemProps130.xml><?xml version="1.0" encoding="utf-8"?>
<ds:datastoreItem xmlns:ds="http://schemas.openxmlformats.org/officeDocument/2006/customXml" ds:itemID="{59196FEB-D976-4205-AABE-58529BE75630}"/>
</file>

<file path=customXml/itemProps131.xml><?xml version="1.0" encoding="utf-8"?>
<ds:datastoreItem xmlns:ds="http://schemas.openxmlformats.org/officeDocument/2006/customXml" ds:itemID="{79F6CAD5-EEC4-4809-9B40-EB537B757880}"/>
</file>

<file path=customXml/itemProps132.xml><?xml version="1.0" encoding="utf-8"?>
<ds:datastoreItem xmlns:ds="http://schemas.openxmlformats.org/officeDocument/2006/customXml" ds:itemID="{0F181F3B-41CD-417C-A044-A3C4C7DF7CC4}"/>
</file>

<file path=customXml/itemProps133.xml><?xml version="1.0" encoding="utf-8"?>
<ds:datastoreItem xmlns:ds="http://schemas.openxmlformats.org/officeDocument/2006/customXml" ds:itemID="{FEDFDC5D-59B5-4A72-96C9-FD718F589AC1}"/>
</file>

<file path=customXml/itemProps134.xml><?xml version="1.0" encoding="utf-8"?>
<ds:datastoreItem xmlns:ds="http://schemas.openxmlformats.org/officeDocument/2006/customXml" ds:itemID="{4941B951-5C69-4BFB-B329-A3773B9FC375}"/>
</file>

<file path=customXml/itemProps135.xml><?xml version="1.0" encoding="utf-8"?>
<ds:datastoreItem xmlns:ds="http://schemas.openxmlformats.org/officeDocument/2006/customXml" ds:itemID="{7607CCC8-74C0-4114-8C0B-05B81E0DBEBE}"/>
</file>

<file path=customXml/itemProps136.xml><?xml version="1.0" encoding="utf-8"?>
<ds:datastoreItem xmlns:ds="http://schemas.openxmlformats.org/officeDocument/2006/customXml" ds:itemID="{870D576F-678B-498B-BF00-A49141BF540E}"/>
</file>

<file path=customXml/itemProps137.xml><?xml version="1.0" encoding="utf-8"?>
<ds:datastoreItem xmlns:ds="http://schemas.openxmlformats.org/officeDocument/2006/customXml" ds:itemID="{D2D2AF6A-7E41-4D16-8C36-B373EF804650}"/>
</file>

<file path=customXml/itemProps138.xml><?xml version="1.0" encoding="utf-8"?>
<ds:datastoreItem xmlns:ds="http://schemas.openxmlformats.org/officeDocument/2006/customXml" ds:itemID="{133325EC-2908-4361-8EBB-54216AD4ADCB}"/>
</file>

<file path=customXml/itemProps139.xml><?xml version="1.0" encoding="utf-8"?>
<ds:datastoreItem xmlns:ds="http://schemas.openxmlformats.org/officeDocument/2006/customXml" ds:itemID="{E200737B-93B9-4EAF-BF46-5CB6E0F137EE}"/>
</file>

<file path=customXml/itemProps14.xml><?xml version="1.0" encoding="utf-8"?>
<ds:datastoreItem xmlns:ds="http://schemas.openxmlformats.org/officeDocument/2006/customXml" ds:itemID="{05C1D75F-BEA8-4289-AB90-A14855BC1FF1}"/>
</file>

<file path=customXml/itemProps140.xml><?xml version="1.0" encoding="utf-8"?>
<ds:datastoreItem xmlns:ds="http://schemas.openxmlformats.org/officeDocument/2006/customXml" ds:itemID="{6EAB8A56-36A6-4E75-8C51-307E6AC276A0}"/>
</file>

<file path=customXml/itemProps141.xml><?xml version="1.0" encoding="utf-8"?>
<ds:datastoreItem xmlns:ds="http://schemas.openxmlformats.org/officeDocument/2006/customXml" ds:itemID="{5DC1C6FA-C2BC-4A9C-B3A5-64C60069468D}"/>
</file>

<file path=customXml/itemProps142.xml><?xml version="1.0" encoding="utf-8"?>
<ds:datastoreItem xmlns:ds="http://schemas.openxmlformats.org/officeDocument/2006/customXml" ds:itemID="{82BBA3DA-0DD4-4AFC-BAA9-160CE7F67F5D}"/>
</file>

<file path=customXml/itemProps143.xml><?xml version="1.0" encoding="utf-8"?>
<ds:datastoreItem xmlns:ds="http://schemas.openxmlformats.org/officeDocument/2006/customXml" ds:itemID="{0B99B551-F50C-4BE8-844C-135508D5F30A}"/>
</file>

<file path=customXml/itemProps144.xml><?xml version="1.0" encoding="utf-8"?>
<ds:datastoreItem xmlns:ds="http://schemas.openxmlformats.org/officeDocument/2006/customXml" ds:itemID="{331D3716-E8C2-4663-BF17-F3E3B678ECC6}"/>
</file>

<file path=customXml/itemProps145.xml><?xml version="1.0" encoding="utf-8"?>
<ds:datastoreItem xmlns:ds="http://schemas.openxmlformats.org/officeDocument/2006/customXml" ds:itemID="{F00F550E-8710-40EA-8541-3369935E5BF8}"/>
</file>

<file path=customXml/itemProps146.xml><?xml version="1.0" encoding="utf-8"?>
<ds:datastoreItem xmlns:ds="http://schemas.openxmlformats.org/officeDocument/2006/customXml" ds:itemID="{0144468A-A501-4111-A960-7FA1C04AAB60}"/>
</file>

<file path=customXml/itemProps147.xml><?xml version="1.0" encoding="utf-8"?>
<ds:datastoreItem xmlns:ds="http://schemas.openxmlformats.org/officeDocument/2006/customXml" ds:itemID="{ABCFEEC8-F4D5-4367-9F18-E3BD049E598D}"/>
</file>

<file path=customXml/itemProps148.xml><?xml version="1.0" encoding="utf-8"?>
<ds:datastoreItem xmlns:ds="http://schemas.openxmlformats.org/officeDocument/2006/customXml" ds:itemID="{7B667EFA-2090-4C32-A310-63F6A1377285}"/>
</file>

<file path=customXml/itemProps149.xml><?xml version="1.0" encoding="utf-8"?>
<ds:datastoreItem xmlns:ds="http://schemas.openxmlformats.org/officeDocument/2006/customXml" ds:itemID="{2693A6D8-1B2B-4C63-BE7A-FDF24B1481FA}"/>
</file>

<file path=customXml/itemProps15.xml><?xml version="1.0" encoding="utf-8"?>
<ds:datastoreItem xmlns:ds="http://schemas.openxmlformats.org/officeDocument/2006/customXml" ds:itemID="{E8E9C5BD-3F3C-4A37-A910-E0A863898468}"/>
</file>

<file path=customXml/itemProps150.xml><?xml version="1.0" encoding="utf-8"?>
<ds:datastoreItem xmlns:ds="http://schemas.openxmlformats.org/officeDocument/2006/customXml" ds:itemID="{973A496C-0549-435E-B3F7-0FC919B15EAB}"/>
</file>

<file path=customXml/itemProps151.xml><?xml version="1.0" encoding="utf-8"?>
<ds:datastoreItem xmlns:ds="http://schemas.openxmlformats.org/officeDocument/2006/customXml" ds:itemID="{3A2F80C7-9F9F-44D2-B1B0-CE681BCC5BAB}"/>
</file>

<file path=customXml/itemProps152.xml><?xml version="1.0" encoding="utf-8"?>
<ds:datastoreItem xmlns:ds="http://schemas.openxmlformats.org/officeDocument/2006/customXml" ds:itemID="{1421FA78-C655-453D-AB8D-6AD64044567C}"/>
</file>

<file path=customXml/itemProps153.xml><?xml version="1.0" encoding="utf-8"?>
<ds:datastoreItem xmlns:ds="http://schemas.openxmlformats.org/officeDocument/2006/customXml" ds:itemID="{3719C436-34CD-4709-BDC7-4396B0E85C4F}"/>
</file>

<file path=customXml/itemProps154.xml><?xml version="1.0" encoding="utf-8"?>
<ds:datastoreItem xmlns:ds="http://schemas.openxmlformats.org/officeDocument/2006/customXml" ds:itemID="{CDE72528-1522-4269-8C6B-55CBCC38625E}"/>
</file>

<file path=customXml/itemProps155.xml><?xml version="1.0" encoding="utf-8"?>
<ds:datastoreItem xmlns:ds="http://schemas.openxmlformats.org/officeDocument/2006/customXml" ds:itemID="{74D4EAC4-C198-4E85-A5EC-6C9549899DB9}"/>
</file>

<file path=customXml/itemProps156.xml><?xml version="1.0" encoding="utf-8"?>
<ds:datastoreItem xmlns:ds="http://schemas.openxmlformats.org/officeDocument/2006/customXml" ds:itemID="{0450E7E4-9C7E-4FAB-88A0-F802410C402C}"/>
</file>

<file path=customXml/itemProps157.xml><?xml version="1.0" encoding="utf-8"?>
<ds:datastoreItem xmlns:ds="http://schemas.openxmlformats.org/officeDocument/2006/customXml" ds:itemID="{342DCC80-450C-4DF7-8575-4E184C852C1F}"/>
</file>

<file path=customXml/itemProps158.xml><?xml version="1.0" encoding="utf-8"?>
<ds:datastoreItem xmlns:ds="http://schemas.openxmlformats.org/officeDocument/2006/customXml" ds:itemID="{00C1B088-08A1-42C7-81C6-0DC253909ED5}"/>
</file>

<file path=customXml/itemProps159.xml><?xml version="1.0" encoding="utf-8"?>
<ds:datastoreItem xmlns:ds="http://schemas.openxmlformats.org/officeDocument/2006/customXml" ds:itemID="{9AA733BF-CC26-4B0A-81F9-73EF35386723}"/>
</file>

<file path=customXml/itemProps16.xml><?xml version="1.0" encoding="utf-8"?>
<ds:datastoreItem xmlns:ds="http://schemas.openxmlformats.org/officeDocument/2006/customXml" ds:itemID="{4D05A33A-9DCA-4017-BC11-5022E70EE55A}"/>
</file>

<file path=customXml/itemProps160.xml><?xml version="1.0" encoding="utf-8"?>
<ds:datastoreItem xmlns:ds="http://schemas.openxmlformats.org/officeDocument/2006/customXml" ds:itemID="{8321E2E2-4806-47CA-B91D-BE9E622E6FA5}"/>
</file>

<file path=customXml/itemProps17.xml><?xml version="1.0" encoding="utf-8"?>
<ds:datastoreItem xmlns:ds="http://schemas.openxmlformats.org/officeDocument/2006/customXml" ds:itemID="{635E8F11-77FE-49C9-9FA6-D1F8A63C764D}"/>
</file>

<file path=customXml/itemProps18.xml><?xml version="1.0" encoding="utf-8"?>
<ds:datastoreItem xmlns:ds="http://schemas.openxmlformats.org/officeDocument/2006/customXml" ds:itemID="{D0039581-D63A-400F-A13C-94FEF8C0ED46}"/>
</file>

<file path=customXml/itemProps19.xml><?xml version="1.0" encoding="utf-8"?>
<ds:datastoreItem xmlns:ds="http://schemas.openxmlformats.org/officeDocument/2006/customXml" ds:itemID="{B36409CB-68E4-401D-9F43-4066818CF466}"/>
</file>

<file path=customXml/itemProps2.xml><?xml version="1.0" encoding="utf-8"?>
<ds:datastoreItem xmlns:ds="http://schemas.openxmlformats.org/officeDocument/2006/customXml" ds:itemID="{431AA2B8-85A8-4A7E-B874-0EA7A677D534}"/>
</file>

<file path=customXml/itemProps20.xml><?xml version="1.0" encoding="utf-8"?>
<ds:datastoreItem xmlns:ds="http://schemas.openxmlformats.org/officeDocument/2006/customXml" ds:itemID="{BC9383EA-8231-4D68-B175-40844F3129FD}"/>
</file>

<file path=customXml/itemProps21.xml><?xml version="1.0" encoding="utf-8"?>
<ds:datastoreItem xmlns:ds="http://schemas.openxmlformats.org/officeDocument/2006/customXml" ds:itemID="{9CFA0C4C-6F0A-4B04-9450-2E100145C8C2}"/>
</file>

<file path=customXml/itemProps22.xml><?xml version="1.0" encoding="utf-8"?>
<ds:datastoreItem xmlns:ds="http://schemas.openxmlformats.org/officeDocument/2006/customXml" ds:itemID="{E7DE6E39-18B4-4900-9C37-1944343FE155}"/>
</file>

<file path=customXml/itemProps23.xml><?xml version="1.0" encoding="utf-8"?>
<ds:datastoreItem xmlns:ds="http://schemas.openxmlformats.org/officeDocument/2006/customXml" ds:itemID="{65E269BB-8A2C-4E51-AA86-46449A525221}"/>
</file>

<file path=customXml/itemProps24.xml><?xml version="1.0" encoding="utf-8"?>
<ds:datastoreItem xmlns:ds="http://schemas.openxmlformats.org/officeDocument/2006/customXml" ds:itemID="{8802B173-5FA2-4DDB-92FB-F51B552E9164}"/>
</file>

<file path=customXml/itemProps25.xml><?xml version="1.0" encoding="utf-8"?>
<ds:datastoreItem xmlns:ds="http://schemas.openxmlformats.org/officeDocument/2006/customXml" ds:itemID="{E31D411A-153F-4C37-BB72-085D12AF25CA}"/>
</file>

<file path=customXml/itemProps26.xml><?xml version="1.0" encoding="utf-8"?>
<ds:datastoreItem xmlns:ds="http://schemas.openxmlformats.org/officeDocument/2006/customXml" ds:itemID="{3F935250-771D-4162-9ADA-B677CF8FAD83}"/>
</file>

<file path=customXml/itemProps27.xml><?xml version="1.0" encoding="utf-8"?>
<ds:datastoreItem xmlns:ds="http://schemas.openxmlformats.org/officeDocument/2006/customXml" ds:itemID="{859AF7F8-B99F-49B2-845C-D2BC59990240}"/>
</file>

<file path=customXml/itemProps28.xml><?xml version="1.0" encoding="utf-8"?>
<ds:datastoreItem xmlns:ds="http://schemas.openxmlformats.org/officeDocument/2006/customXml" ds:itemID="{71FAAEEC-0011-4A4B-AEF6-A96E8FD96AB7}"/>
</file>

<file path=customXml/itemProps29.xml><?xml version="1.0" encoding="utf-8"?>
<ds:datastoreItem xmlns:ds="http://schemas.openxmlformats.org/officeDocument/2006/customXml" ds:itemID="{F96D4F7F-C651-4876-8AC4-C9B41EC679B8}"/>
</file>

<file path=customXml/itemProps3.xml><?xml version="1.0" encoding="utf-8"?>
<ds:datastoreItem xmlns:ds="http://schemas.openxmlformats.org/officeDocument/2006/customXml" ds:itemID="{71C228F9-04E6-4D11-9E19-D0BBCA16BBB6}"/>
</file>

<file path=customXml/itemProps30.xml><?xml version="1.0" encoding="utf-8"?>
<ds:datastoreItem xmlns:ds="http://schemas.openxmlformats.org/officeDocument/2006/customXml" ds:itemID="{96DEDC89-56F0-441D-92F8-EF0C299FA0E1}"/>
</file>

<file path=customXml/itemProps31.xml><?xml version="1.0" encoding="utf-8"?>
<ds:datastoreItem xmlns:ds="http://schemas.openxmlformats.org/officeDocument/2006/customXml" ds:itemID="{0E4304AB-9AD9-4BA7-A910-72FEF4DB2723}"/>
</file>

<file path=customXml/itemProps32.xml><?xml version="1.0" encoding="utf-8"?>
<ds:datastoreItem xmlns:ds="http://schemas.openxmlformats.org/officeDocument/2006/customXml" ds:itemID="{6A93B403-A9A1-4A01-8CEA-A973DA88E413}"/>
</file>

<file path=customXml/itemProps33.xml><?xml version="1.0" encoding="utf-8"?>
<ds:datastoreItem xmlns:ds="http://schemas.openxmlformats.org/officeDocument/2006/customXml" ds:itemID="{949919FF-EB07-49AE-8589-1A22F5209A3D}"/>
</file>

<file path=customXml/itemProps34.xml><?xml version="1.0" encoding="utf-8"?>
<ds:datastoreItem xmlns:ds="http://schemas.openxmlformats.org/officeDocument/2006/customXml" ds:itemID="{18FCBE56-2C45-4244-AB89-B1E7BCF02A82}"/>
</file>

<file path=customXml/itemProps35.xml><?xml version="1.0" encoding="utf-8"?>
<ds:datastoreItem xmlns:ds="http://schemas.openxmlformats.org/officeDocument/2006/customXml" ds:itemID="{D4D23C13-93A8-4458-AA0B-6C275B515119}"/>
</file>

<file path=customXml/itemProps36.xml><?xml version="1.0" encoding="utf-8"?>
<ds:datastoreItem xmlns:ds="http://schemas.openxmlformats.org/officeDocument/2006/customXml" ds:itemID="{F7FC29C8-1D7A-4D3B-BD27-FBB3997551C1}"/>
</file>

<file path=customXml/itemProps37.xml><?xml version="1.0" encoding="utf-8"?>
<ds:datastoreItem xmlns:ds="http://schemas.openxmlformats.org/officeDocument/2006/customXml" ds:itemID="{4F2DC9DA-E529-4139-99F5-C0CE6AAA0A93}"/>
</file>

<file path=customXml/itemProps38.xml><?xml version="1.0" encoding="utf-8"?>
<ds:datastoreItem xmlns:ds="http://schemas.openxmlformats.org/officeDocument/2006/customXml" ds:itemID="{3B7A2D67-5CD7-4ACD-8D3C-B3CC2C29D538}"/>
</file>

<file path=customXml/itemProps39.xml><?xml version="1.0" encoding="utf-8"?>
<ds:datastoreItem xmlns:ds="http://schemas.openxmlformats.org/officeDocument/2006/customXml" ds:itemID="{95716F58-0F61-4294-A53A-633DB4273948}"/>
</file>

<file path=customXml/itemProps4.xml><?xml version="1.0" encoding="utf-8"?>
<ds:datastoreItem xmlns:ds="http://schemas.openxmlformats.org/officeDocument/2006/customXml" ds:itemID="{18E381B0-6B05-4741-B912-F01EE40573C5}"/>
</file>

<file path=customXml/itemProps40.xml><?xml version="1.0" encoding="utf-8"?>
<ds:datastoreItem xmlns:ds="http://schemas.openxmlformats.org/officeDocument/2006/customXml" ds:itemID="{04CDDE1F-8999-41C7-9AB4-F3A8CB755E44}"/>
</file>

<file path=customXml/itemProps41.xml><?xml version="1.0" encoding="utf-8"?>
<ds:datastoreItem xmlns:ds="http://schemas.openxmlformats.org/officeDocument/2006/customXml" ds:itemID="{6CEB373D-619A-4B1A-BDDD-6F8F897E8870}"/>
</file>

<file path=customXml/itemProps42.xml><?xml version="1.0" encoding="utf-8"?>
<ds:datastoreItem xmlns:ds="http://schemas.openxmlformats.org/officeDocument/2006/customXml" ds:itemID="{6DDDB42A-1903-4C6D-9678-F04FC704B167}"/>
</file>

<file path=customXml/itemProps43.xml><?xml version="1.0" encoding="utf-8"?>
<ds:datastoreItem xmlns:ds="http://schemas.openxmlformats.org/officeDocument/2006/customXml" ds:itemID="{249971A2-0BC8-4F3A-BA15-AF12738B7C11}"/>
</file>

<file path=customXml/itemProps44.xml><?xml version="1.0" encoding="utf-8"?>
<ds:datastoreItem xmlns:ds="http://schemas.openxmlformats.org/officeDocument/2006/customXml" ds:itemID="{0D025E0C-6BF0-4C28-A6FF-7BCB283081F2}"/>
</file>

<file path=customXml/itemProps45.xml><?xml version="1.0" encoding="utf-8"?>
<ds:datastoreItem xmlns:ds="http://schemas.openxmlformats.org/officeDocument/2006/customXml" ds:itemID="{33BA1737-E461-4096-AE3A-E02DCBE923A2}"/>
</file>

<file path=customXml/itemProps46.xml><?xml version="1.0" encoding="utf-8"?>
<ds:datastoreItem xmlns:ds="http://schemas.openxmlformats.org/officeDocument/2006/customXml" ds:itemID="{8EF60350-5A88-42F8-822A-AA5665449040}"/>
</file>

<file path=customXml/itemProps47.xml><?xml version="1.0" encoding="utf-8"?>
<ds:datastoreItem xmlns:ds="http://schemas.openxmlformats.org/officeDocument/2006/customXml" ds:itemID="{E0F10378-D6AC-4D16-BA80-E9CCC6E90F4D}"/>
</file>

<file path=customXml/itemProps48.xml><?xml version="1.0" encoding="utf-8"?>
<ds:datastoreItem xmlns:ds="http://schemas.openxmlformats.org/officeDocument/2006/customXml" ds:itemID="{43129F72-BE01-45C1-8F11-A9AF30C0E604}"/>
</file>

<file path=customXml/itemProps49.xml><?xml version="1.0" encoding="utf-8"?>
<ds:datastoreItem xmlns:ds="http://schemas.openxmlformats.org/officeDocument/2006/customXml" ds:itemID="{B520283E-5642-41F7-9EC8-FD0E1BCD6037}"/>
</file>

<file path=customXml/itemProps5.xml><?xml version="1.0" encoding="utf-8"?>
<ds:datastoreItem xmlns:ds="http://schemas.openxmlformats.org/officeDocument/2006/customXml" ds:itemID="{D1172C99-049A-486D-8A39-0C285D3ECDC1}"/>
</file>

<file path=customXml/itemProps50.xml><?xml version="1.0" encoding="utf-8"?>
<ds:datastoreItem xmlns:ds="http://schemas.openxmlformats.org/officeDocument/2006/customXml" ds:itemID="{65F39984-5505-43A1-AE57-A1D5CEC27EBD}"/>
</file>

<file path=customXml/itemProps51.xml><?xml version="1.0" encoding="utf-8"?>
<ds:datastoreItem xmlns:ds="http://schemas.openxmlformats.org/officeDocument/2006/customXml" ds:itemID="{706AD72B-131E-43B6-802E-8155EAE94D03}"/>
</file>

<file path=customXml/itemProps52.xml><?xml version="1.0" encoding="utf-8"?>
<ds:datastoreItem xmlns:ds="http://schemas.openxmlformats.org/officeDocument/2006/customXml" ds:itemID="{B4338992-7D98-430C-B09B-E87CFE724936}"/>
</file>

<file path=customXml/itemProps53.xml><?xml version="1.0" encoding="utf-8"?>
<ds:datastoreItem xmlns:ds="http://schemas.openxmlformats.org/officeDocument/2006/customXml" ds:itemID="{E6652250-5EF9-426E-9D50-FD3ED9538035}"/>
</file>

<file path=customXml/itemProps54.xml><?xml version="1.0" encoding="utf-8"?>
<ds:datastoreItem xmlns:ds="http://schemas.openxmlformats.org/officeDocument/2006/customXml" ds:itemID="{29E2F9C9-DD32-4B24-8D21-B0B38632A7A5}"/>
</file>

<file path=customXml/itemProps55.xml><?xml version="1.0" encoding="utf-8"?>
<ds:datastoreItem xmlns:ds="http://schemas.openxmlformats.org/officeDocument/2006/customXml" ds:itemID="{CD4AD55F-67FF-4CDC-82C1-4C392E23F59C}"/>
</file>

<file path=customXml/itemProps56.xml><?xml version="1.0" encoding="utf-8"?>
<ds:datastoreItem xmlns:ds="http://schemas.openxmlformats.org/officeDocument/2006/customXml" ds:itemID="{68BC2563-06CE-4DCB-8F37-8FE9BAB53D7F}"/>
</file>

<file path=customXml/itemProps57.xml><?xml version="1.0" encoding="utf-8"?>
<ds:datastoreItem xmlns:ds="http://schemas.openxmlformats.org/officeDocument/2006/customXml" ds:itemID="{CD9250F9-9F1A-45AE-8063-56B1860B045C}"/>
</file>

<file path=customXml/itemProps58.xml><?xml version="1.0" encoding="utf-8"?>
<ds:datastoreItem xmlns:ds="http://schemas.openxmlformats.org/officeDocument/2006/customXml" ds:itemID="{2E29B0AB-901E-41C8-9584-9292A80E504A}"/>
</file>

<file path=customXml/itemProps59.xml><?xml version="1.0" encoding="utf-8"?>
<ds:datastoreItem xmlns:ds="http://schemas.openxmlformats.org/officeDocument/2006/customXml" ds:itemID="{B3839731-FE7C-44FC-840B-FAB081FBF1A5}"/>
</file>

<file path=customXml/itemProps6.xml><?xml version="1.0" encoding="utf-8"?>
<ds:datastoreItem xmlns:ds="http://schemas.openxmlformats.org/officeDocument/2006/customXml" ds:itemID="{DDB75D3D-33A0-4DFC-8ECA-BF6599CB42FB}"/>
</file>

<file path=customXml/itemProps60.xml><?xml version="1.0" encoding="utf-8"?>
<ds:datastoreItem xmlns:ds="http://schemas.openxmlformats.org/officeDocument/2006/customXml" ds:itemID="{2A48BEF0-763D-451C-B1DC-667893435358}"/>
</file>

<file path=customXml/itemProps61.xml><?xml version="1.0" encoding="utf-8"?>
<ds:datastoreItem xmlns:ds="http://schemas.openxmlformats.org/officeDocument/2006/customXml" ds:itemID="{C7885446-81A4-4946-9102-5607171E128F}"/>
</file>

<file path=customXml/itemProps62.xml><?xml version="1.0" encoding="utf-8"?>
<ds:datastoreItem xmlns:ds="http://schemas.openxmlformats.org/officeDocument/2006/customXml" ds:itemID="{A7FAE866-290A-4544-B1C9-75B997D2161E}"/>
</file>

<file path=customXml/itemProps63.xml><?xml version="1.0" encoding="utf-8"?>
<ds:datastoreItem xmlns:ds="http://schemas.openxmlformats.org/officeDocument/2006/customXml" ds:itemID="{D05DE3A8-162D-4605-96E9-1FF8928A8695}"/>
</file>

<file path=customXml/itemProps64.xml><?xml version="1.0" encoding="utf-8"?>
<ds:datastoreItem xmlns:ds="http://schemas.openxmlformats.org/officeDocument/2006/customXml" ds:itemID="{511C3D66-0DFC-482B-87B5-5A4E6AE1530F}"/>
</file>

<file path=customXml/itemProps65.xml><?xml version="1.0" encoding="utf-8"?>
<ds:datastoreItem xmlns:ds="http://schemas.openxmlformats.org/officeDocument/2006/customXml" ds:itemID="{B65277E4-76A5-457B-994A-86620001B8E0}"/>
</file>

<file path=customXml/itemProps66.xml><?xml version="1.0" encoding="utf-8"?>
<ds:datastoreItem xmlns:ds="http://schemas.openxmlformats.org/officeDocument/2006/customXml" ds:itemID="{9010F02C-58A0-4E75-80B2-237A8B48640D}"/>
</file>

<file path=customXml/itemProps67.xml><?xml version="1.0" encoding="utf-8"?>
<ds:datastoreItem xmlns:ds="http://schemas.openxmlformats.org/officeDocument/2006/customXml" ds:itemID="{860486AB-7849-4B10-8A6D-D0F468B68986}"/>
</file>

<file path=customXml/itemProps68.xml><?xml version="1.0" encoding="utf-8"?>
<ds:datastoreItem xmlns:ds="http://schemas.openxmlformats.org/officeDocument/2006/customXml" ds:itemID="{E6B8C27B-2C56-41F8-BFB0-F4965742A0BF}"/>
</file>

<file path=customXml/itemProps69.xml><?xml version="1.0" encoding="utf-8"?>
<ds:datastoreItem xmlns:ds="http://schemas.openxmlformats.org/officeDocument/2006/customXml" ds:itemID="{6CCBCABF-1135-4B8B-A935-47B6B5972305}"/>
</file>

<file path=customXml/itemProps7.xml><?xml version="1.0" encoding="utf-8"?>
<ds:datastoreItem xmlns:ds="http://schemas.openxmlformats.org/officeDocument/2006/customXml" ds:itemID="{63B5DB35-D4E2-4B9C-BAA8-6900EB27F631}"/>
</file>

<file path=customXml/itemProps70.xml><?xml version="1.0" encoding="utf-8"?>
<ds:datastoreItem xmlns:ds="http://schemas.openxmlformats.org/officeDocument/2006/customXml" ds:itemID="{735CE327-9062-47FE-B8BE-A4C0EA39CB6A}"/>
</file>

<file path=customXml/itemProps71.xml><?xml version="1.0" encoding="utf-8"?>
<ds:datastoreItem xmlns:ds="http://schemas.openxmlformats.org/officeDocument/2006/customXml" ds:itemID="{69F0DC24-8B0C-470D-AEF0-995EA6D1DA63}"/>
</file>

<file path=customXml/itemProps72.xml><?xml version="1.0" encoding="utf-8"?>
<ds:datastoreItem xmlns:ds="http://schemas.openxmlformats.org/officeDocument/2006/customXml" ds:itemID="{9CFC13CC-5983-41F5-B7C9-32661CAA1FF0}"/>
</file>

<file path=customXml/itemProps73.xml><?xml version="1.0" encoding="utf-8"?>
<ds:datastoreItem xmlns:ds="http://schemas.openxmlformats.org/officeDocument/2006/customXml" ds:itemID="{2CB46B8C-5C28-421C-80D8-1A3CF0764CAD}"/>
</file>

<file path=customXml/itemProps74.xml><?xml version="1.0" encoding="utf-8"?>
<ds:datastoreItem xmlns:ds="http://schemas.openxmlformats.org/officeDocument/2006/customXml" ds:itemID="{C32F0BF2-F862-4654-B889-B42E0E176A60}"/>
</file>

<file path=customXml/itemProps75.xml><?xml version="1.0" encoding="utf-8"?>
<ds:datastoreItem xmlns:ds="http://schemas.openxmlformats.org/officeDocument/2006/customXml" ds:itemID="{71438C8A-49E7-46EA-AF4A-E51E19B7DFE0}"/>
</file>

<file path=customXml/itemProps76.xml><?xml version="1.0" encoding="utf-8"?>
<ds:datastoreItem xmlns:ds="http://schemas.openxmlformats.org/officeDocument/2006/customXml" ds:itemID="{03C3C747-F400-4BCD-ABCF-B0702F4B3B83}"/>
</file>

<file path=customXml/itemProps77.xml><?xml version="1.0" encoding="utf-8"?>
<ds:datastoreItem xmlns:ds="http://schemas.openxmlformats.org/officeDocument/2006/customXml" ds:itemID="{E2280880-45DD-4605-85EC-97C0BD0549C6}"/>
</file>

<file path=customXml/itemProps78.xml><?xml version="1.0" encoding="utf-8"?>
<ds:datastoreItem xmlns:ds="http://schemas.openxmlformats.org/officeDocument/2006/customXml" ds:itemID="{9D90F5CC-94E3-4EA6-B46A-CE704930B1E8}"/>
</file>

<file path=customXml/itemProps79.xml><?xml version="1.0" encoding="utf-8"?>
<ds:datastoreItem xmlns:ds="http://schemas.openxmlformats.org/officeDocument/2006/customXml" ds:itemID="{7936A905-564A-45C7-BFDC-EC3F363942F3}"/>
</file>

<file path=customXml/itemProps8.xml><?xml version="1.0" encoding="utf-8"?>
<ds:datastoreItem xmlns:ds="http://schemas.openxmlformats.org/officeDocument/2006/customXml" ds:itemID="{658C988E-C96A-41DC-885A-07654A00DECF}"/>
</file>

<file path=customXml/itemProps80.xml><?xml version="1.0" encoding="utf-8"?>
<ds:datastoreItem xmlns:ds="http://schemas.openxmlformats.org/officeDocument/2006/customXml" ds:itemID="{EBC1EC19-D01D-4255-A449-842821D2F2A2}"/>
</file>

<file path=customXml/itemProps81.xml><?xml version="1.0" encoding="utf-8"?>
<ds:datastoreItem xmlns:ds="http://schemas.openxmlformats.org/officeDocument/2006/customXml" ds:itemID="{068BB9C2-F644-4688-B348-7A3B4550A1A5}"/>
</file>

<file path=customXml/itemProps82.xml><?xml version="1.0" encoding="utf-8"?>
<ds:datastoreItem xmlns:ds="http://schemas.openxmlformats.org/officeDocument/2006/customXml" ds:itemID="{7824FBBC-01EF-41C2-8E5E-1D51D6138DBE}"/>
</file>

<file path=customXml/itemProps83.xml><?xml version="1.0" encoding="utf-8"?>
<ds:datastoreItem xmlns:ds="http://schemas.openxmlformats.org/officeDocument/2006/customXml" ds:itemID="{C1606DC3-AD5C-407A-977D-592A8D4BD50A}"/>
</file>

<file path=customXml/itemProps84.xml><?xml version="1.0" encoding="utf-8"?>
<ds:datastoreItem xmlns:ds="http://schemas.openxmlformats.org/officeDocument/2006/customXml" ds:itemID="{3C4471F7-713F-41F9-B92E-E324C0998704}"/>
</file>

<file path=customXml/itemProps85.xml><?xml version="1.0" encoding="utf-8"?>
<ds:datastoreItem xmlns:ds="http://schemas.openxmlformats.org/officeDocument/2006/customXml" ds:itemID="{2EF604DC-5123-4F68-9E91-8922A1B63404}"/>
</file>

<file path=customXml/itemProps86.xml><?xml version="1.0" encoding="utf-8"?>
<ds:datastoreItem xmlns:ds="http://schemas.openxmlformats.org/officeDocument/2006/customXml" ds:itemID="{DCE5D41F-1DD3-4C84-A450-02AEAF70CB86}"/>
</file>

<file path=customXml/itemProps87.xml><?xml version="1.0" encoding="utf-8"?>
<ds:datastoreItem xmlns:ds="http://schemas.openxmlformats.org/officeDocument/2006/customXml" ds:itemID="{095EF0E9-CCC2-4463-B419-BD90C65BC154}"/>
</file>

<file path=customXml/itemProps88.xml><?xml version="1.0" encoding="utf-8"?>
<ds:datastoreItem xmlns:ds="http://schemas.openxmlformats.org/officeDocument/2006/customXml" ds:itemID="{33A6575A-7CDE-48F7-BB5F-7E10C14D246D}"/>
</file>

<file path=customXml/itemProps89.xml><?xml version="1.0" encoding="utf-8"?>
<ds:datastoreItem xmlns:ds="http://schemas.openxmlformats.org/officeDocument/2006/customXml" ds:itemID="{5A1F8B53-6B44-42D5-B8FE-04936DF693F7}"/>
</file>

<file path=customXml/itemProps9.xml><?xml version="1.0" encoding="utf-8"?>
<ds:datastoreItem xmlns:ds="http://schemas.openxmlformats.org/officeDocument/2006/customXml" ds:itemID="{4E8EED3D-E9D6-47BD-AFA1-8382BD6444DD}"/>
</file>

<file path=customXml/itemProps90.xml><?xml version="1.0" encoding="utf-8"?>
<ds:datastoreItem xmlns:ds="http://schemas.openxmlformats.org/officeDocument/2006/customXml" ds:itemID="{22AC54A0-B444-4033-98C9-F9044862ED18}"/>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93754923-4049-442D-B981-10840364BD9E}"/>
</file>

<file path=customXml/itemProps93.xml><?xml version="1.0" encoding="utf-8"?>
<ds:datastoreItem xmlns:ds="http://schemas.openxmlformats.org/officeDocument/2006/customXml" ds:itemID="{9C94113F-6BC1-4C53-BDD5-4B40F20B8147}"/>
</file>

<file path=customXml/itemProps94.xml><?xml version="1.0" encoding="utf-8"?>
<ds:datastoreItem xmlns:ds="http://schemas.openxmlformats.org/officeDocument/2006/customXml" ds:itemID="{43C31B99-B9C8-4AED-B7A6-6BCC28973CAB}"/>
</file>

<file path=customXml/itemProps95.xml><?xml version="1.0" encoding="utf-8"?>
<ds:datastoreItem xmlns:ds="http://schemas.openxmlformats.org/officeDocument/2006/customXml" ds:itemID="{FD5D2A7E-4573-4686-97C6-563607D65214}"/>
</file>

<file path=customXml/itemProps96.xml><?xml version="1.0" encoding="utf-8"?>
<ds:datastoreItem xmlns:ds="http://schemas.openxmlformats.org/officeDocument/2006/customXml" ds:itemID="{466F021B-6F9F-4905-80D6-25CBA133463A}"/>
</file>

<file path=customXml/itemProps97.xml><?xml version="1.0" encoding="utf-8"?>
<ds:datastoreItem xmlns:ds="http://schemas.openxmlformats.org/officeDocument/2006/customXml" ds:itemID="{F796D892-68DD-4B3C-8A7F-44063FEAE998}"/>
</file>

<file path=customXml/itemProps98.xml><?xml version="1.0" encoding="utf-8"?>
<ds:datastoreItem xmlns:ds="http://schemas.openxmlformats.org/officeDocument/2006/customXml" ds:itemID="{04F301FA-36AC-4F53-B2A6-3EFDD587C426}"/>
</file>

<file path=customXml/itemProps99.xml><?xml version="1.0" encoding="utf-8"?>
<ds:datastoreItem xmlns:ds="http://schemas.openxmlformats.org/officeDocument/2006/customXml" ds:itemID="{35A9477E-5059-41B8-A93F-9BDB48EAEE5B}"/>
</file>

<file path=docProps/app.xml><?xml version="1.0" encoding="utf-8"?>
<Properties xmlns="http://schemas.openxmlformats.org/officeDocument/2006/extended-properties" xmlns:vt="http://schemas.openxmlformats.org/officeDocument/2006/docPropsVTypes">
  <Template>Normal</Template>
  <TotalTime>96</TotalTime>
  <Pages>64</Pages>
  <Words>19538</Words>
  <Characters>111373</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130650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Marija Zivanovic</cp:lastModifiedBy>
  <cp:revision>25</cp:revision>
  <cp:lastPrinted>2019-04-25T09:44:00Z</cp:lastPrinted>
  <dcterms:created xsi:type="dcterms:W3CDTF">2019-03-25T10:25:00Z</dcterms:created>
  <dcterms:modified xsi:type="dcterms:W3CDTF">2019-08-21T08:25:00Z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